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34AEA" w14:textId="5EB46BED" w:rsidR="00AB481D" w:rsidRPr="00733E33" w:rsidRDefault="00F547E9" w:rsidP="00AB481D">
      <w:pPr>
        <w:tabs>
          <w:tab w:val="left" w:pos="1289"/>
        </w:tabs>
        <w:rPr>
          <w:bCs/>
        </w:rPr>
      </w:pPr>
      <w:bookmarkStart w:id="0" w:name="_Hlk80016721"/>
      <w:bookmarkStart w:id="1" w:name="_GoBack"/>
      <w:bookmarkEnd w:id="1"/>
      <w:r w:rsidRPr="00152DCE">
        <w:rPr>
          <w:rFonts w:ascii="Calibri" w:hAnsi="Calibri"/>
          <w:b/>
          <w:noProof/>
          <w:sz w:val="26"/>
          <w:szCs w:val="20"/>
        </w:rPr>
        <w:drawing>
          <wp:inline distT="0" distB="0" distL="0" distR="0" wp14:anchorId="4A9D519E" wp14:editId="1050F12B">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r w:rsidR="00AB481D" w:rsidRPr="00733E33">
        <w:rPr>
          <w:bCs/>
        </w:rPr>
        <w:tab/>
      </w:r>
    </w:p>
    <w:p w14:paraId="171DA79C" w14:textId="7EFA91BF" w:rsidR="00AB481D" w:rsidRDefault="00AB481D" w:rsidP="00AB481D">
      <w:pPr>
        <w:jc w:val="right"/>
        <w:rPr>
          <w:b/>
          <w:i/>
          <w:color w:val="FF0000"/>
          <w:sz w:val="26"/>
          <w:szCs w:val="20"/>
        </w:rPr>
      </w:pPr>
    </w:p>
    <w:p w14:paraId="6DB652E1" w14:textId="069683BE" w:rsidR="000840BD" w:rsidRDefault="000840BD" w:rsidP="00AB481D">
      <w:pPr>
        <w:jc w:val="right"/>
        <w:rPr>
          <w:b/>
          <w:i/>
          <w:color w:val="FF0000"/>
          <w:sz w:val="26"/>
          <w:szCs w:val="20"/>
        </w:rPr>
      </w:pPr>
    </w:p>
    <w:p w14:paraId="5748C931" w14:textId="1E5B4D58" w:rsidR="000840BD" w:rsidRDefault="000840BD" w:rsidP="00AB481D">
      <w:pPr>
        <w:jc w:val="right"/>
        <w:rPr>
          <w:b/>
          <w:i/>
          <w:color w:val="FF0000"/>
          <w:sz w:val="26"/>
          <w:szCs w:val="20"/>
        </w:rPr>
      </w:pPr>
    </w:p>
    <w:p w14:paraId="2FB2FC11" w14:textId="007CDC84" w:rsidR="000840BD" w:rsidRDefault="000840BD" w:rsidP="00AB481D">
      <w:pPr>
        <w:jc w:val="right"/>
        <w:rPr>
          <w:b/>
          <w:i/>
          <w:color w:val="FF0000"/>
          <w:sz w:val="26"/>
          <w:szCs w:val="20"/>
        </w:rPr>
      </w:pPr>
    </w:p>
    <w:p w14:paraId="51245A3E" w14:textId="7AA6CF64" w:rsidR="000840BD" w:rsidRDefault="000840BD" w:rsidP="00AB481D">
      <w:pPr>
        <w:jc w:val="right"/>
        <w:rPr>
          <w:b/>
          <w:i/>
          <w:color w:val="FF0000"/>
          <w:sz w:val="26"/>
          <w:szCs w:val="20"/>
        </w:rPr>
      </w:pPr>
    </w:p>
    <w:p w14:paraId="6C6F36F2" w14:textId="019BD96E" w:rsidR="000840BD" w:rsidRDefault="000840BD" w:rsidP="00AB481D">
      <w:pPr>
        <w:jc w:val="right"/>
        <w:rPr>
          <w:b/>
          <w:i/>
          <w:color w:val="FF0000"/>
          <w:sz w:val="26"/>
          <w:szCs w:val="20"/>
        </w:rPr>
      </w:pPr>
    </w:p>
    <w:p w14:paraId="52F0F9A5" w14:textId="01A620FD" w:rsidR="000840BD" w:rsidRDefault="000840BD" w:rsidP="00AB481D">
      <w:pPr>
        <w:jc w:val="right"/>
        <w:rPr>
          <w:b/>
          <w:i/>
          <w:color w:val="FF0000"/>
          <w:sz w:val="26"/>
          <w:szCs w:val="20"/>
        </w:rPr>
      </w:pPr>
    </w:p>
    <w:p w14:paraId="5D4C3405" w14:textId="77777777" w:rsidR="000840BD" w:rsidRPr="000840BD" w:rsidRDefault="000840BD" w:rsidP="00AB481D">
      <w:pPr>
        <w:jc w:val="right"/>
        <w:rPr>
          <w:b/>
          <w:i/>
          <w:color w:val="FF0000"/>
          <w:sz w:val="26"/>
          <w:szCs w:val="20"/>
          <w:lang w:val="en-US"/>
        </w:rPr>
      </w:pPr>
    </w:p>
    <w:p w14:paraId="6B801D1A" w14:textId="2CE96D86" w:rsidR="004D506D" w:rsidRDefault="004D506D" w:rsidP="00AB481D">
      <w:pPr>
        <w:jc w:val="right"/>
        <w:rPr>
          <w:b/>
          <w:i/>
          <w:color w:val="FF0000"/>
          <w:sz w:val="26"/>
          <w:szCs w:val="20"/>
        </w:rPr>
      </w:pPr>
    </w:p>
    <w:p w14:paraId="121B89EB" w14:textId="4586C6DA" w:rsidR="004D506D" w:rsidRDefault="004D506D" w:rsidP="00AB481D">
      <w:pPr>
        <w:jc w:val="right"/>
        <w:rPr>
          <w:b/>
          <w:i/>
          <w:color w:val="FF0000"/>
          <w:sz w:val="26"/>
          <w:szCs w:val="20"/>
        </w:rPr>
      </w:pPr>
    </w:p>
    <w:p w14:paraId="5E8761CD" w14:textId="0ABFCFB1" w:rsidR="004D506D" w:rsidRDefault="004D506D" w:rsidP="00AB481D">
      <w:pPr>
        <w:jc w:val="right"/>
        <w:rPr>
          <w:b/>
          <w:i/>
          <w:color w:val="FF0000"/>
          <w:sz w:val="26"/>
          <w:szCs w:val="20"/>
        </w:rPr>
      </w:pPr>
    </w:p>
    <w:p w14:paraId="1284FB37" w14:textId="77777777" w:rsidR="00100D66" w:rsidRDefault="00100D66" w:rsidP="00AB481D">
      <w:pPr>
        <w:jc w:val="center"/>
        <w:rPr>
          <w:b/>
          <w:bCs/>
        </w:rPr>
      </w:pPr>
    </w:p>
    <w:p w14:paraId="0B9F4A03" w14:textId="77777777" w:rsidR="00100D66" w:rsidRDefault="00100D66" w:rsidP="00AB481D">
      <w:pPr>
        <w:jc w:val="center"/>
        <w:rPr>
          <w:b/>
          <w:bCs/>
        </w:rPr>
      </w:pPr>
    </w:p>
    <w:p w14:paraId="55796F3B" w14:textId="77777777" w:rsidR="00100D66" w:rsidRDefault="00100D66" w:rsidP="00AB481D">
      <w:pPr>
        <w:jc w:val="center"/>
        <w:rPr>
          <w:b/>
          <w:bCs/>
        </w:rPr>
      </w:pPr>
    </w:p>
    <w:p w14:paraId="3F75787F" w14:textId="77777777" w:rsidR="00100D66" w:rsidRDefault="00100D66" w:rsidP="00AB481D">
      <w:pPr>
        <w:jc w:val="center"/>
        <w:rPr>
          <w:b/>
          <w:bCs/>
        </w:rPr>
      </w:pPr>
    </w:p>
    <w:p w14:paraId="09EF676E" w14:textId="2EAD0A6B" w:rsidR="00AB481D" w:rsidRPr="00733E33" w:rsidRDefault="00AB481D" w:rsidP="00AB481D">
      <w:pPr>
        <w:jc w:val="center"/>
        <w:rPr>
          <w:b/>
          <w:bCs/>
        </w:rPr>
      </w:pPr>
      <w:r w:rsidRPr="00733E33">
        <w:rPr>
          <w:b/>
          <w:bCs/>
        </w:rPr>
        <w:t>ДОКУМЕНТАЦИЯ О ПРОВЕДЕНИ</w:t>
      </w:r>
      <w:r>
        <w:rPr>
          <w:b/>
          <w:bCs/>
        </w:rPr>
        <w:t>И</w:t>
      </w:r>
    </w:p>
    <w:p w14:paraId="405FA7C6" w14:textId="77777777" w:rsidR="00AB481D" w:rsidRPr="00733E33" w:rsidRDefault="00AB481D" w:rsidP="00AB481D">
      <w:pPr>
        <w:jc w:val="center"/>
        <w:rPr>
          <w:b/>
          <w:bCs/>
        </w:rPr>
      </w:pPr>
      <w:r>
        <w:rPr>
          <w:b/>
          <w:bCs/>
        </w:rPr>
        <w:t xml:space="preserve">ОТКРЫТОГО </w:t>
      </w:r>
      <w:r w:rsidRPr="00733E33">
        <w:rPr>
          <w:b/>
          <w:bCs/>
        </w:rPr>
        <w:t>КОНКУРСА</w:t>
      </w:r>
      <w:r>
        <w:rPr>
          <w:b/>
          <w:bCs/>
        </w:rPr>
        <w:t xml:space="preserve"> </w:t>
      </w:r>
      <w:r w:rsidRPr="003827DA">
        <w:rPr>
          <w:b/>
          <w:bCs/>
        </w:rPr>
        <w:t>ДЛЯ СУБЪЕКТОВ МАЛОГО И СРЕДНЕГО ПРЕДПРИНИМАТЕЛЬСТВА</w:t>
      </w:r>
      <w:r>
        <w:rPr>
          <w:b/>
          <w:bCs/>
        </w:rPr>
        <w:t>/</w:t>
      </w:r>
      <w:r w:rsidRPr="00B14C33">
        <w:rPr>
          <w:b/>
          <w:bCs/>
        </w:rPr>
        <w:t>ФИЗИЧЕ</w:t>
      </w:r>
      <w:r>
        <w:rPr>
          <w:b/>
          <w:bCs/>
        </w:rPr>
        <w:t>С</w:t>
      </w:r>
      <w:r w:rsidRPr="00B14C33">
        <w:rPr>
          <w:b/>
          <w:bCs/>
        </w:rPr>
        <w:t>КИХ ЛИЦ, НЕ ЯВЛЯЮЩИХСЯ ИНДИВИДУАЛЬНЫМИ ПРЕДПРИНИМАТЕЛЯМИ И ПРИМЕНЯЮЩИ</w:t>
      </w:r>
      <w:r>
        <w:rPr>
          <w:b/>
          <w:bCs/>
        </w:rPr>
        <w:t>Х</w:t>
      </w:r>
      <w:r w:rsidRPr="00B14C33">
        <w:rPr>
          <w:b/>
          <w:bCs/>
        </w:rPr>
        <w:t xml:space="preserve"> СПЕЦИАЛЬНЫЙ НАЛОГОВЫЙ РЕЖИМ «НАЛОГ НА ПРОФЕССИОНАЛЬНЫЙ ДОХОД»</w:t>
      </w:r>
    </w:p>
    <w:p w14:paraId="30B43557" w14:textId="77777777" w:rsidR="00AB481D" w:rsidRPr="00733E33" w:rsidRDefault="00AB481D" w:rsidP="00AB481D">
      <w:pPr>
        <w:pStyle w:val="rvps1"/>
        <w:spacing w:line="360" w:lineRule="auto"/>
        <w:rPr>
          <w:b/>
          <w:bCs/>
        </w:rPr>
      </w:pPr>
      <w:r w:rsidRPr="00733E33">
        <w:rPr>
          <w:b/>
          <w:bCs/>
        </w:rPr>
        <w:t>в электронной форме</w:t>
      </w:r>
      <w:r w:rsidRPr="00733E33">
        <w:rPr>
          <w:b/>
        </w:rPr>
        <w:t xml:space="preserve"> на </w:t>
      </w:r>
      <w:r w:rsidRPr="00733E33">
        <w:rPr>
          <w:b/>
          <w:bCs/>
        </w:rPr>
        <w:t xml:space="preserve">право заключения </w:t>
      </w:r>
      <w:r>
        <w:rPr>
          <w:b/>
          <w:bCs/>
        </w:rPr>
        <w:t>договора</w:t>
      </w:r>
      <w:r w:rsidRPr="00733E33">
        <w:rPr>
          <w:b/>
          <w:bCs/>
        </w:rPr>
        <w:t xml:space="preserve"> </w:t>
      </w:r>
    </w:p>
    <w:p w14:paraId="0C6F1F5A" w14:textId="514946BB" w:rsidR="00AB481D" w:rsidRPr="00845AED" w:rsidRDefault="00AB481D" w:rsidP="00AB481D">
      <w:pPr>
        <w:jc w:val="center"/>
        <w:rPr>
          <w:sz w:val="26"/>
          <w:szCs w:val="26"/>
          <w:u w:val="single"/>
        </w:rPr>
      </w:pPr>
      <w:r w:rsidRPr="00733E33">
        <w:rPr>
          <w:sz w:val="26"/>
          <w:szCs w:val="26"/>
        </w:rPr>
        <w:t xml:space="preserve">на </w:t>
      </w:r>
      <w:r w:rsidR="00F547E9" w:rsidRPr="00F547E9">
        <w:rPr>
          <w:sz w:val="26"/>
          <w:szCs w:val="26"/>
        </w:rPr>
        <w:t>выполнение работ для подключения клиентов сегментов B2C/B2B/B2G/B2O для нужд ПАО «Башинформсвязь» в 2021-2022 гг.</w:t>
      </w:r>
    </w:p>
    <w:p w14:paraId="1E1283E2" w14:textId="77777777" w:rsidR="00AB481D" w:rsidRPr="00733E33" w:rsidRDefault="00AB481D" w:rsidP="00AB481D">
      <w:pPr>
        <w:jc w:val="center"/>
        <w:rPr>
          <w:sz w:val="26"/>
          <w:szCs w:val="26"/>
        </w:rPr>
      </w:pPr>
    </w:p>
    <w:p w14:paraId="475A33D1" w14:textId="77777777" w:rsidR="00AB481D" w:rsidRPr="00733E33" w:rsidRDefault="00AB481D" w:rsidP="00AB481D">
      <w:pPr>
        <w:jc w:val="center"/>
        <w:rPr>
          <w:i/>
          <w:sz w:val="26"/>
          <w:szCs w:val="26"/>
        </w:rPr>
      </w:pPr>
    </w:p>
    <w:p w14:paraId="6A82B409" w14:textId="77777777" w:rsidR="00AB481D" w:rsidRPr="00733E33" w:rsidRDefault="00AB481D" w:rsidP="00AB481D">
      <w:pPr>
        <w:pStyle w:val="Default"/>
        <w:ind w:left="3686"/>
        <w:rPr>
          <w:bCs/>
          <w:iCs/>
        </w:rPr>
      </w:pPr>
    </w:p>
    <w:p w14:paraId="7C7AD0BD" w14:textId="77777777" w:rsidR="00100D66" w:rsidRDefault="00100D66" w:rsidP="000840BD">
      <w:pPr>
        <w:pStyle w:val="Default"/>
        <w:ind w:left="3686"/>
        <w:jc w:val="right"/>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14:paraId="0EA6D514" w14:textId="77777777" w:rsidR="00100D66" w:rsidRDefault="00100D66" w:rsidP="000840BD">
      <w:pPr>
        <w:autoSpaceDE w:val="0"/>
        <w:autoSpaceDN w:val="0"/>
        <w:adjustRightInd w:val="0"/>
        <w:ind w:left="3572"/>
        <w:jc w:val="right"/>
        <w:rPr>
          <w:iCs/>
        </w:rPr>
      </w:pPr>
    </w:p>
    <w:p w14:paraId="314921D4" w14:textId="77777777" w:rsidR="00100D66" w:rsidRPr="00B35D79" w:rsidRDefault="00100D66" w:rsidP="000840BD">
      <w:pPr>
        <w:autoSpaceDE w:val="0"/>
        <w:autoSpaceDN w:val="0"/>
        <w:adjustRightInd w:val="0"/>
        <w:ind w:left="3572"/>
        <w:jc w:val="right"/>
        <w:rPr>
          <w:rFonts w:eastAsia="Calibri"/>
          <w:iCs/>
          <w:color w:val="FF0000"/>
        </w:rPr>
      </w:pPr>
      <w:r>
        <w:rPr>
          <w:iCs/>
        </w:rPr>
        <w:t xml:space="preserve"> Сайт электронной торговой площадке: </w:t>
      </w:r>
      <w:r w:rsidRPr="00B35D79">
        <w:rPr>
          <w:color w:val="0000FF"/>
          <w:u w:val="single"/>
          <w:lang w:val="en-US"/>
        </w:rPr>
        <w:t>https</w:t>
      </w:r>
      <w:r w:rsidRPr="00B35D79">
        <w:rPr>
          <w:color w:val="0000FF"/>
          <w:u w:val="single"/>
        </w:rPr>
        <w:t>://</w:t>
      </w:r>
      <w:r w:rsidRPr="00B35D79">
        <w:rPr>
          <w:color w:val="0000FF"/>
          <w:u w:val="single"/>
          <w:lang w:val="en-US"/>
        </w:rPr>
        <w:t>www</w:t>
      </w:r>
      <w:r w:rsidRPr="00B35D79">
        <w:rPr>
          <w:color w:val="0000FF"/>
          <w:u w:val="single"/>
        </w:rPr>
        <w:t>.</w:t>
      </w:r>
      <w:r w:rsidRPr="00B35D79">
        <w:rPr>
          <w:color w:val="0000FF"/>
          <w:u w:val="single"/>
          <w:lang w:val="en-US"/>
        </w:rPr>
        <w:t>roseltorg</w:t>
      </w:r>
      <w:r w:rsidRPr="00B35D79">
        <w:rPr>
          <w:color w:val="0000FF"/>
          <w:u w:val="single"/>
        </w:rPr>
        <w:t>.</w:t>
      </w:r>
      <w:r w:rsidRPr="00B35D79">
        <w:rPr>
          <w:color w:val="0000FF"/>
          <w:u w:val="single"/>
          <w:lang w:val="en-US"/>
        </w:rPr>
        <w:t>ru</w:t>
      </w:r>
      <w:r w:rsidRPr="00B35D79">
        <w:rPr>
          <w:color w:val="0000FF"/>
          <w:u w:val="single"/>
        </w:rPr>
        <w:t>/</w:t>
      </w:r>
    </w:p>
    <w:p w14:paraId="5DA39961" w14:textId="77777777" w:rsidR="00100D66" w:rsidRPr="00017DEF" w:rsidRDefault="00100D66" w:rsidP="000840BD">
      <w:pPr>
        <w:pStyle w:val="Default"/>
        <w:ind w:left="3686"/>
        <w:jc w:val="right"/>
        <w:rPr>
          <w:iCs/>
        </w:rPr>
      </w:pPr>
    </w:p>
    <w:p w14:paraId="6840167F" w14:textId="77777777" w:rsidR="00100D66" w:rsidRPr="00B35D79" w:rsidRDefault="00100D66" w:rsidP="000840BD">
      <w:pPr>
        <w:autoSpaceDE w:val="0"/>
        <w:autoSpaceDN w:val="0"/>
        <w:adjustRightInd w:val="0"/>
        <w:ind w:left="3544"/>
        <w:jc w:val="right"/>
        <w:rPr>
          <w:rFonts w:eastAsia="Calibri"/>
          <w:iCs/>
          <w:color w:val="000000"/>
        </w:rPr>
      </w:pPr>
      <w:r>
        <w:rPr>
          <w:rFonts w:eastAsia="Calibri"/>
          <w:iCs/>
          <w:color w:val="000000"/>
        </w:rPr>
        <w:t xml:space="preserve">  </w:t>
      </w:r>
      <w:r w:rsidRPr="00B35D79">
        <w:rPr>
          <w:rFonts w:eastAsia="Calibri"/>
          <w:iCs/>
          <w:color w:val="000000"/>
        </w:rPr>
        <w:t xml:space="preserve">Официальный сайт ПАО «Башинформсвязь»: </w:t>
      </w:r>
      <w:hyperlink r:id="rId10" w:history="1">
        <w:r w:rsidRPr="00B35D79">
          <w:rPr>
            <w:rFonts w:eastAsia="Calibri"/>
            <w:bCs/>
            <w:iCs/>
            <w:color w:val="0000FF"/>
            <w:u w:val="single"/>
          </w:rPr>
          <w:t>www.</w:t>
        </w:r>
        <w:r w:rsidRPr="00B35D79">
          <w:rPr>
            <w:rFonts w:eastAsia="Calibri"/>
            <w:bCs/>
            <w:iCs/>
            <w:color w:val="0000FF"/>
            <w:u w:val="single"/>
            <w:lang w:val="en-US"/>
          </w:rPr>
          <w:t>bashtel</w:t>
        </w:r>
        <w:r w:rsidRPr="00B35D79">
          <w:rPr>
            <w:rFonts w:eastAsia="Calibri"/>
            <w:bCs/>
            <w:iCs/>
            <w:color w:val="0000FF"/>
            <w:u w:val="single"/>
          </w:rPr>
          <w:t>.ru</w:t>
        </w:r>
      </w:hyperlink>
    </w:p>
    <w:p w14:paraId="7DABF46D" w14:textId="77777777" w:rsidR="00100D66" w:rsidRPr="00B35D79" w:rsidRDefault="00100D66" w:rsidP="00100D66">
      <w:pPr>
        <w:jc w:val="center"/>
      </w:pPr>
    </w:p>
    <w:p w14:paraId="07A8B5BE" w14:textId="77777777" w:rsidR="00AB481D" w:rsidRPr="00733E33" w:rsidRDefault="00AB481D" w:rsidP="00AB481D">
      <w:pPr>
        <w:pStyle w:val="rvps1"/>
        <w:ind w:left="3686"/>
      </w:pPr>
    </w:p>
    <w:p w14:paraId="6E50E9E6" w14:textId="77777777" w:rsidR="00AB481D" w:rsidRPr="00733E33" w:rsidRDefault="00AB481D" w:rsidP="00AB481D">
      <w:pPr>
        <w:pStyle w:val="rvps1"/>
        <w:ind w:left="3686"/>
      </w:pPr>
    </w:p>
    <w:p w14:paraId="312A1F61" w14:textId="407CEC8C" w:rsidR="00AB481D" w:rsidRPr="00733E33" w:rsidRDefault="00AB481D" w:rsidP="00AB481D">
      <w:pPr>
        <w:pStyle w:val="rvps1"/>
        <w:ind w:left="3686"/>
      </w:pPr>
      <w:r>
        <w:t xml:space="preserve">Дата размещения: </w:t>
      </w:r>
      <w:r w:rsidR="004D506D">
        <w:t>16</w:t>
      </w:r>
      <w:r w:rsidR="004D69CD">
        <w:t>.08</w:t>
      </w:r>
      <w:r>
        <w:t>.</w:t>
      </w:r>
      <w:r w:rsidR="004D69CD">
        <w:t>2021</w:t>
      </w:r>
    </w:p>
    <w:p w14:paraId="3802ABC6" w14:textId="77777777" w:rsidR="00AB481D" w:rsidRPr="00733E33" w:rsidRDefault="00AB481D" w:rsidP="00AB481D">
      <w:pPr>
        <w:jc w:val="center"/>
      </w:pPr>
    </w:p>
    <w:p w14:paraId="5984951C" w14:textId="77777777" w:rsidR="00AB481D" w:rsidRPr="00733E33" w:rsidRDefault="00AB481D" w:rsidP="00AB481D">
      <w:pPr>
        <w:jc w:val="center"/>
      </w:pPr>
    </w:p>
    <w:p w14:paraId="4E592644" w14:textId="77777777" w:rsidR="00AB481D" w:rsidRPr="00733E33" w:rsidRDefault="00AB481D" w:rsidP="00AB481D">
      <w:pPr>
        <w:jc w:val="center"/>
      </w:pPr>
    </w:p>
    <w:p w14:paraId="4D1DE967" w14:textId="77777777" w:rsidR="00AB481D" w:rsidRDefault="00AB481D" w:rsidP="00AB481D">
      <w:pPr>
        <w:jc w:val="center"/>
      </w:pPr>
    </w:p>
    <w:p w14:paraId="0F8FE113" w14:textId="77777777" w:rsidR="00AB481D" w:rsidRDefault="00AB481D" w:rsidP="00AB481D">
      <w:pPr>
        <w:jc w:val="center"/>
      </w:pPr>
    </w:p>
    <w:p w14:paraId="1DBA426A" w14:textId="77777777" w:rsidR="00AB481D" w:rsidRDefault="00AB481D" w:rsidP="00AB481D">
      <w:pPr>
        <w:jc w:val="center"/>
      </w:pPr>
    </w:p>
    <w:p w14:paraId="0D928BF1" w14:textId="77777777" w:rsidR="00AB481D" w:rsidRDefault="00AB481D" w:rsidP="00AB481D">
      <w:pPr>
        <w:jc w:val="center"/>
      </w:pPr>
    </w:p>
    <w:p w14:paraId="4A0F4F34" w14:textId="77777777" w:rsidR="00AB481D" w:rsidRDefault="00AB481D" w:rsidP="00AB481D">
      <w:pPr>
        <w:jc w:val="center"/>
      </w:pPr>
    </w:p>
    <w:p w14:paraId="1BD4EFA5" w14:textId="36642C15" w:rsidR="00AB481D" w:rsidRPr="00252BA7" w:rsidRDefault="00AB481D" w:rsidP="00AB481D">
      <w:pPr>
        <w:pStyle w:val="11"/>
        <w:keepNext w:val="0"/>
        <w:rPr>
          <w:b/>
          <w:szCs w:val="24"/>
        </w:rPr>
      </w:pPr>
      <w:r w:rsidRPr="00733E33">
        <w:rPr>
          <w:b/>
          <w:szCs w:val="24"/>
        </w:rPr>
        <w:t>20</w:t>
      </w:r>
      <w:r w:rsidR="004D69CD">
        <w:rPr>
          <w:b/>
          <w:szCs w:val="24"/>
        </w:rPr>
        <w:t>21</w:t>
      </w:r>
    </w:p>
    <w:p w14:paraId="52FA3ADF" w14:textId="77777777" w:rsidR="00AB481D" w:rsidRPr="00733E33" w:rsidRDefault="00AB481D" w:rsidP="00AB481D">
      <w:pPr>
        <w:pStyle w:val="rvps1"/>
      </w:pPr>
      <w:r w:rsidRPr="00733E33">
        <w:br w:type="page"/>
      </w:r>
      <w:bookmarkEnd w:id="0"/>
    </w:p>
    <w:p w14:paraId="64B1641C" w14:textId="77777777" w:rsidR="00AB481D" w:rsidRPr="00733E33" w:rsidRDefault="00AB481D" w:rsidP="00AB481D">
      <w:pPr>
        <w:jc w:val="center"/>
        <w:rPr>
          <w:b/>
          <w:sz w:val="26"/>
        </w:rPr>
      </w:pPr>
      <w:r w:rsidRPr="00733E33">
        <w:rPr>
          <w:b/>
          <w:sz w:val="26"/>
        </w:rPr>
        <w:lastRenderedPageBreak/>
        <w:t>Содержание</w:t>
      </w:r>
    </w:p>
    <w:p w14:paraId="045A83FB" w14:textId="77404CA8" w:rsidR="00AB481D" w:rsidRPr="004050C6" w:rsidRDefault="00AB481D" w:rsidP="00281A47">
      <w:pPr>
        <w:pStyle w:val="12"/>
        <w:rPr>
          <w:rFonts w:ascii="Times New Roman" w:eastAsiaTheme="minorEastAsia" w:hAnsi="Times New Roman" w:cs="Times New Roman"/>
          <w:noProof/>
        </w:rPr>
      </w:pPr>
      <w:r>
        <w:fldChar w:fldCharType="begin"/>
      </w:r>
      <w:r>
        <w:instrText xml:space="preserve"> TOC \o "1-2" \h \z \u </w:instrText>
      </w:r>
      <w:r>
        <w:fldChar w:fldCharType="separate"/>
      </w:r>
      <w:hyperlink w:anchor="_Toc73020419" w:history="1">
        <w:r w:rsidRPr="004050C6">
          <w:rPr>
            <w:rStyle w:val="a4"/>
            <w:rFonts w:ascii="Times New Roman" w:eastAsia="MS Mincho" w:hAnsi="Times New Roman"/>
            <w:noProof/>
            <w:kern w:val="32"/>
            <w:lang w:val="x-none" w:eastAsia="x-none"/>
          </w:rPr>
          <w:t xml:space="preserve">РАЗДЕЛ I. </w:t>
        </w:r>
        <w:r w:rsidRPr="004050C6">
          <w:rPr>
            <w:rStyle w:val="a4"/>
            <w:rFonts w:ascii="Times New Roman" w:eastAsia="MS Mincho" w:hAnsi="Times New Roman"/>
            <w:noProof/>
            <w:kern w:val="32"/>
            <w:lang w:eastAsia="x-none"/>
          </w:rPr>
          <w:t>ОБЩАЯ ЧАСТЬ</w:t>
        </w:r>
        <w:r w:rsidRPr="004050C6">
          <w:rPr>
            <w:rFonts w:ascii="Times New Roman" w:hAnsi="Times New Roman" w:cs="Times New Roman"/>
            <w:noProof/>
            <w:webHidden/>
          </w:rPr>
          <w:tab/>
        </w:r>
        <w:r w:rsidRPr="00AB4A71">
          <w:rPr>
            <w:rFonts w:ascii="Times New Roman" w:hAnsi="Times New Roman" w:cs="Times New Roman"/>
            <w:noProof/>
            <w:webHidden/>
          </w:rPr>
          <w:fldChar w:fldCharType="begin"/>
        </w:r>
        <w:r w:rsidRPr="004050C6">
          <w:rPr>
            <w:rFonts w:ascii="Times New Roman" w:hAnsi="Times New Roman" w:cs="Times New Roman"/>
            <w:noProof/>
            <w:webHidden/>
          </w:rPr>
          <w:instrText xml:space="preserve"> PAGEREF _Toc73020419 \h </w:instrText>
        </w:r>
        <w:r w:rsidRPr="00AB4A71">
          <w:rPr>
            <w:rFonts w:ascii="Times New Roman" w:hAnsi="Times New Roman" w:cs="Times New Roman"/>
            <w:noProof/>
            <w:webHidden/>
          </w:rPr>
        </w:r>
        <w:r w:rsidRPr="00AB4A71">
          <w:rPr>
            <w:rFonts w:ascii="Times New Roman" w:hAnsi="Times New Roman" w:cs="Times New Roman"/>
            <w:noProof/>
            <w:webHidden/>
          </w:rPr>
          <w:fldChar w:fldCharType="separate"/>
        </w:r>
        <w:r w:rsidR="009D0632">
          <w:rPr>
            <w:rFonts w:ascii="Times New Roman" w:hAnsi="Times New Roman" w:cs="Times New Roman"/>
            <w:noProof/>
            <w:webHidden/>
          </w:rPr>
          <w:t>4</w:t>
        </w:r>
        <w:r w:rsidRPr="00AB4A71">
          <w:rPr>
            <w:rFonts w:ascii="Times New Roman" w:hAnsi="Times New Roman" w:cs="Times New Roman"/>
            <w:noProof/>
            <w:webHidden/>
          </w:rPr>
          <w:fldChar w:fldCharType="end"/>
        </w:r>
      </w:hyperlink>
    </w:p>
    <w:p w14:paraId="1F85E6B0" w14:textId="02EC1D26"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20" w:history="1">
        <w:r w:rsidR="00AB481D" w:rsidRPr="00EF4240">
          <w:rPr>
            <w:rStyle w:val="a4"/>
            <w:rFonts w:ascii="Times New Roman" w:hAnsi="Times New Roman"/>
            <w:i/>
            <w:noProof/>
            <w:lang w:eastAsia="x-none"/>
          </w:rPr>
          <w:t>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Термины и определения</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_Toc73020420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4</w:t>
        </w:r>
        <w:r w:rsidR="00AB481D" w:rsidRPr="00EF4240">
          <w:rPr>
            <w:rFonts w:ascii="Times New Roman" w:hAnsi="Times New Roman" w:cs="Times New Roman"/>
            <w:i/>
            <w:noProof/>
            <w:webHidden/>
            <w:sz w:val="24"/>
            <w:szCs w:val="24"/>
          </w:rPr>
          <w:fldChar w:fldCharType="end"/>
        </w:r>
      </w:hyperlink>
    </w:p>
    <w:p w14:paraId="6EEFB1BF" w14:textId="68EC9038"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21" w:history="1">
        <w:r w:rsidR="00AB481D" w:rsidRPr="00EF4240">
          <w:rPr>
            <w:rStyle w:val="a4"/>
            <w:rFonts w:ascii="Times New Roman" w:hAnsi="Times New Roman"/>
            <w:i/>
            <w:noProof/>
            <w:lang w:eastAsia="x-none"/>
          </w:rPr>
          <w:t>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ОБЩИЕ ПОЛОЖЕНИЯ</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_Toc73020421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6</w:t>
        </w:r>
        <w:r w:rsidR="00AB481D" w:rsidRPr="00EF4240">
          <w:rPr>
            <w:rFonts w:ascii="Times New Roman" w:hAnsi="Times New Roman" w:cs="Times New Roman"/>
            <w:i/>
            <w:noProof/>
            <w:webHidden/>
            <w:sz w:val="24"/>
            <w:szCs w:val="24"/>
          </w:rPr>
          <w:fldChar w:fldCharType="end"/>
        </w:r>
      </w:hyperlink>
    </w:p>
    <w:p w14:paraId="7C82D4FC" w14:textId="15D4FBA8"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2" w:history="1">
        <w:r w:rsidR="00AB481D" w:rsidRPr="00EF4240">
          <w:rPr>
            <w:rStyle w:val="a4"/>
            <w:rFonts w:ascii="Times New Roman" w:hAnsi="Times New Roman"/>
            <w:i/>
            <w:noProof/>
            <w:lang w:val="x-none" w:eastAsia="x-none"/>
          </w:rPr>
          <w:t>2.1.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Предмет</w:t>
        </w:r>
        <w:r w:rsidR="00AB481D" w:rsidRPr="00EF4240">
          <w:rPr>
            <w:rStyle w:val="a4"/>
            <w:rFonts w:ascii="Times New Roman" w:hAnsi="Times New Roman"/>
            <w:i/>
            <w:noProof/>
            <w:lang w:val="x-none" w:eastAsia="x-none"/>
          </w:rPr>
          <w:t xml:space="preserve"> </w:t>
        </w:r>
        <w:r w:rsidR="00AB481D" w:rsidRPr="00EF4240">
          <w:rPr>
            <w:rStyle w:val="a4"/>
            <w:rFonts w:ascii="Times New Roman" w:hAnsi="Times New Roman"/>
            <w:i/>
            <w:noProof/>
            <w:lang w:eastAsia="x-none"/>
          </w:rPr>
          <w:t>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_Toc73020422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6</w:t>
        </w:r>
        <w:r w:rsidR="00AB481D" w:rsidRPr="00EF4240">
          <w:rPr>
            <w:rFonts w:ascii="Times New Roman" w:hAnsi="Times New Roman" w:cs="Times New Roman"/>
            <w:i/>
            <w:noProof/>
            <w:webHidden/>
            <w:sz w:val="24"/>
            <w:szCs w:val="24"/>
          </w:rPr>
          <w:fldChar w:fldCharType="end"/>
        </w:r>
      </w:hyperlink>
    </w:p>
    <w:p w14:paraId="4231B744" w14:textId="3EF830E6"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3" w:history="1">
        <w:r w:rsidR="00AB481D" w:rsidRPr="00EF4240">
          <w:rPr>
            <w:rStyle w:val="a4"/>
            <w:rFonts w:ascii="Times New Roman" w:hAnsi="Times New Roman"/>
            <w:i/>
            <w:noProof/>
          </w:rPr>
          <w:t>2.2.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Правовая основа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_Toc73020423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6</w:t>
        </w:r>
        <w:r w:rsidR="00AB481D" w:rsidRPr="00EF4240">
          <w:rPr>
            <w:rFonts w:ascii="Times New Roman" w:hAnsi="Times New Roman" w:cs="Times New Roman"/>
            <w:i/>
            <w:noProof/>
            <w:webHidden/>
            <w:sz w:val="24"/>
            <w:szCs w:val="24"/>
          </w:rPr>
          <w:fldChar w:fldCharType="end"/>
        </w:r>
      </w:hyperlink>
    </w:p>
    <w:p w14:paraId="08507EF4" w14:textId="7AE870A8"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4" w:history="1">
        <w:r w:rsidR="00AB481D" w:rsidRPr="00EF4240">
          <w:rPr>
            <w:rStyle w:val="a4"/>
            <w:rFonts w:ascii="Times New Roman" w:hAnsi="Times New Roman"/>
            <w:i/>
            <w:noProof/>
          </w:rPr>
          <w:t>2.3.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Информационное обеспечение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_Toc73020424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6</w:t>
        </w:r>
        <w:r w:rsidR="00AB481D" w:rsidRPr="00EF4240">
          <w:rPr>
            <w:rFonts w:ascii="Times New Roman" w:hAnsi="Times New Roman" w:cs="Times New Roman"/>
            <w:i/>
            <w:noProof/>
            <w:webHidden/>
            <w:sz w:val="24"/>
            <w:szCs w:val="24"/>
          </w:rPr>
          <w:fldChar w:fldCharType="end"/>
        </w:r>
      </w:hyperlink>
    </w:p>
    <w:p w14:paraId="1323028D" w14:textId="4DBB1994"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25" w:history="1">
        <w:r w:rsidR="00AB481D" w:rsidRPr="00EF4240">
          <w:rPr>
            <w:rStyle w:val="a4"/>
            <w:rFonts w:ascii="Times New Roman" w:hAnsi="Times New Roman"/>
            <w:i/>
            <w:noProof/>
            <w:lang w:eastAsia="x-none"/>
          </w:rPr>
          <w:t>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ТРЕБОВАНИЯ К УЧАСТНИКУ, А ТАКЖЕ К ДОКУМЕНТАМ, ПОДТВЕРЖДАЮЩИМ ДАННЫЕ ТРЕБОВАНИЯ</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_Toc73020425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7</w:t>
        </w:r>
        <w:r w:rsidR="00AB481D" w:rsidRPr="00EF4240">
          <w:rPr>
            <w:rFonts w:ascii="Times New Roman" w:hAnsi="Times New Roman" w:cs="Times New Roman"/>
            <w:i/>
            <w:noProof/>
            <w:webHidden/>
            <w:sz w:val="24"/>
            <w:szCs w:val="24"/>
          </w:rPr>
          <w:fldChar w:fldCharType="end"/>
        </w:r>
      </w:hyperlink>
    </w:p>
    <w:p w14:paraId="41259FA2" w14:textId="7A6E560A"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6" w:history="1">
        <w:r w:rsidR="00AB481D" w:rsidRPr="00EF4240">
          <w:rPr>
            <w:rStyle w:val="a4"/>
            <w:rFonts w:ascii="Times New Roman" w:hAnsi="Times New Roman"/>
            <w:i/>
            <w:noProof/>
          </w:rPr>
          <w:t>3.1.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_Toc73020426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7</w:t>
        </w:r>
        <w:r w:rsidR="00AB481D" w:rsidRPr="00EF4240">
          <w:rPr>
            <w:rFonts w:ascii="Times New Roman" w:hAnsi="Times New Roman" w:cs="Times New Roman"/>
            <w:i/>
            <w:noProof/>
            <w:webHidden/>
            <w:sz w:val="24"/>
            <w:szCs w:val="24"/>
          </w:rPr>
          <w:fldChar w:fldCharType="end"/>
        </w:r>
      </w:hyperlink>
    </w:p>
    <w:p w14:paraId="5B69DD78" w14:textId="52D595AB"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7" w:history="1">
        <w:r w:rsidR="00AB481D" w:rsidRPr="00EF4240">
          <w:rPr>
            <w:rStyle w:val="a4"/>
            <w:rFonts w:ascii="Times New Roman" w:hAnsi="Times New Roman"/>
            <w:i/>
            <w:noProof/>
          </w:rPr>
          <w:t>3.2.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Требования к участнику, а также к документам, подтверждающим данные требования</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_Toc73020427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7</w:t>
        </w:r>
        <w:r w:rsidR="00AB481D" w:rsidRPr="00EF4240">
          <w:rPr>
            <w:rFonts w:ascii="Times New Roman" w:hAnsi="Times New Roman" w:cs="Times New Roman"/>
            <w:i/>
            <w:noProof/>
            <w:webHidden/>
            <w:sz w:val="24"/>
            <w:szCs w:val="24"/>
          </w:rPr>
          <w:fldChar w:fldCharType="end"/>
        </w:r>
      </w:hyperlink>
    </w:p>
    <w:p w14:paraId="076239B6" w14:textId="13500FF9"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8" w:history="1">
        <w:r w:rsidR="00AB481D" w:rsidRPr="00EF4240">
          <w:rPr>
            <w:rStyle w:val="a4"/>
            <w:rFonts w:ascii="Times New Roman" w:hAnsi="Times New Roman"/>
            <w:i/>
            <w:noProof/>
          </w:rPr>
          <w:t>3.3.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Приоритет товаров российского происхождения, работ, услуг, выполняемых, оказываемых российскими лицами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_Toc73020428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7</w:t>
        </w:r>
        <w:r w:rsidR="00AB481D" w:rsidRPr="00EF4240">
          <w:rPr>
            <w:rFonts w:ascii="Times New Roman" w:hAnsi="Times New Roman" w:cs="Times New Roman"/>
            <w:i/>
            <w:noProof/>
            <w:webHidden/>
            <w:sz w:val="24"/>
            <w:szCs w:val="24"/>
          </w:rPr>
          <w:fldChar w:fldCharType="end"/>
        </w:r>
      </w:hyperlink>
    </w:p>
    <w:p w14:paraId="5E4CAAEB" w14:textId="5DA2CD2B"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29" w:history="1">
        <w:r w:rsidR="00AB481D" w:rsidRPr="00EF4240">
          <w:rPr>
            <w:rStyle w:val="a4"/>
            <w:rFonts w:ascii="Times New Roman" w:hAnsi="Times New Roman"/>
            <w:i/>
            <w:noProof/>
          </w:rPr>
          <w:t>3.4.</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Расходы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_Toc73020429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9</w:t>
        </w:r>
        <w:r w:rsidR="00AB481D" w:rsidRPr="00EF4240">
          <w:rPr>
            <w:rFonts w:ascii="Times New Roman" w:hAnsi="Times New Roman" w:cs="Times New Roman"/>
            <w:i/>
            <w:noProof/>
            <w:webHidden/>
            <w:sz w:val="24"/>
            <w:szCs w:val="24"/>
          </w:rPr>
          <w:fldChar w:fldCharType="end"/>
        </w:r>
      </w:hyperlink>
    </w:p>
    <w:p w14:paraId="3E45F53A" w14:textId="7A659DDC"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30" w:history="1">
        <w:r w:rsidR="00AB481D" w:rsidRPr="00EF4240">
          <w:rPr>
            <w:rStyle w:val="a4"/>
            <w:rFonts w:ascii="Times New Roman" w:hAnsi="Times New Roman"/>
            <w:i/>
            <w:noProof/>
            <w:lang w:eastAsia="x-none"/>
          </w:rPr>
          <w:t>4.</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ПОРЯДОК ПРЕДОСТАВЛЕНИЯ РАЗЪЯСНЕНИЙ, ИЗМЕНЕНИЯ ИЗВЕЩЕНИЯ И ДОКУМЕНТАЦИИ, ПОРЯДОК ОТМЕНЫ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_Toc73020430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9</w:t>
        </w:r>
        <w:r w:rsidR="00AB481D" w:rsidRPr="00EF4240">
          <w:rPr>
            <w:rFonts w:ascii="Times New Roman" w:hAnsi="Times New Roman" w:cs="Times New Roman"/>
            <w:i/>
            <w:noProof/>
            <w:webHidden/>
            <w:sz w:val="24"/>
            <w:szCs w:val="24"/>
          </w:rPr>
          <w:fldChar w:fldCharType="end"/>
        </w:r>
      </w:hyperlink>
    </w:p>
    <w:p w14:paraId="1CDD9594" w14:textId="0BF040DC"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1" w:history="1">
        <w:r w:rsidR="00AB481D" w:rsidRPr="00EF4240">
          <w:rPr>
            <w:rStyle w:val="a4"/>
            <w:rFonts w:ascii="Times New Roman" w:hAnsi="Times New Roman"/>
            <w:i/>
            <w:noProof/>
          </w:rPr>
          <w:t>4.1.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предоставления разъяснений положений извещения и (или) положений документации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_Toc73020431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9</w:t>
        </w:r>
        <w:r w:rsidR="00AB481D" w:rsidRPr="00EF4240">
          <w:rPr>
            <w:rFonts w:ascii="Times New Roman" w:hAnsi="Times New Roman" w:cs="Times New Roman"/>
            <w:i/>
            <w:noProof/>
            <w:webHidden/>
            <w:sz w:val="24"/>
            <w:szCs w:val="24"/>
          </w:rPr>
          <w:fldChar w:fldCharType="end"/>
        </w:r>
      </w:hyperlink>
    </w:p>
    <w:p w14:paraId="7BC00AA1" w14:textId="427008C9"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2" w:history="1">
        <w:r w:rsidR="00AB481D" w:rsidRPr="00EF4240">
          <w:rPr>
            <w:rStyle w:val="a4"/>
            <w:rFonts w:ascii="Times New Roman" w:hAnsi="Times New Roman"/>
            <w:i/>
            <w:noProof/>
          </w:rPr>
          <w:t>4.2.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внесения изменений в извещение и документацию</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_Toc73020432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10</w:t>
        </w:r>
        <w:r w:rsidR="00AB481D" w:rsidRPr="00EF4240">
          <w:rPr>
            <w:rFonts w:ascii="Times New Roman" w:hAnsi="Times New Roman" w:cs="Times New Roman"/>
            <w:i/>
            <w:noProof/>
            <w:webHidden/>
            <w:sz w:val="24"/>
            <w:szCs w:val="24"/>
          </w:rPr>
          <w:fldChar w:fldCharType="end"/>
        </w:r>
      </w:hyperlink>
    </w:p>
    <w:p w14:paraId="1164C7B7" w14:textId="31FC8F28"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3" w:history="1">
        <w:r w:rsidR="00AB481D" w:rsidRPr="00EF4240">
          <w:rPr>
            <w:rStyle w:val="a4"/>
            <w:rFonts w:ascii="Times New Roman" w:hAnsi="Times New Roman"/>
            <w:i/>
            <w:noProof/>
          </w:rPr>
          <w:t>4.3.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отмены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_Toc73020433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10</w:t>
        </w:r>
        <w:r w:rsidR="00AB481D" w:rsidRPr="00EF4240">
          <w:rPr>
            <w:rFonts w:ascii="Times New Roman" w:hAnsi="Times New Roman" w:cs="Times New Roman"/>
            <w:i/>
            <w:noProof/>
            <w:webHidden/>
            <w:sz w:val="24"/>
            <w:szCs w:val="24"/>
          </w:rPr>
          <w:fldChar w:fldCharType="end"/>
        </w:r>
      </w:hyperlink>
    </w:p>
    <w:p w14:paraId="624E6975" w14:textId="20A1072E"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34" w:history="1">
        <w:r w:rsidR="00AB481D" w:rsidRPr="00EF4240">
          <w:rPr>
            <w:rStyle w:val="a4"/>
            <w:rFonts w:ascii="Times New Roman" w:hAnsi="Times New Roman"/>
            <w:i/>
            <w:noProof/>
            <w:lang w:eastAsia="x-none"/>
          </w:rPr>
          <w:t>5.</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ТРЕБОВАНИЯ К СОДЕРЖАНИЮ, ФОРМЕ, ОФОРМЛЕНИЮ И СОСТАВУ ЗАЯВКИ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_Toc73020434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11</w:t>
        </w:r>
        <w:r w:rsidR="00AB481D" w:rsidRPr="00EF4240">
          <w:rPr>
            <w:rFonts w:ascii="Times New Roman" w:hAnsi="Times New Roman" w:cs="Times New Roman"/>
            <w:i/>
            <w:noProof/>
            <w:webHidden/>
            <w:sz w:val="24"/>
            <w:szCs w:val="24"/>
          </w:rPr>
          <w:fldChar w:fldCharType="end"/>
        </w:r>
      </w:hyperlink>
    </w:p>
    <w:p w14:paraId="75308D42" w14:textId="16B173B4"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5" w:history="1">
        <w:r w:rsidR="00AB481D" w:rsidRPr="00EF4240">
          <w:rPr>
            <w:rStyle w:val="a4"/>
            <w:rFonts w:ascii="Times New Roman" w:hAnsi="Times New Roman"/>
            <w:i/>
            <w:noProof/>
          </w:rPr>
          <w:t>5.1.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Общие требования к заявке, а также к документам, входящим в состав заявки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_Toc73020435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11</w:t>
        </w:r>
        <w:r w:rsidR="00AB481D" w:rsidRPr="00EF4240">
          <w:rPr>
            <w:rFonts w:ascii="Times New Roman" w:hAnsi="Times New Roman" w:cs="Times New Roman"/>
            <w:i/>
            <w:noProof/>
            <w:webHidden/>
            <w:sz w:val="24"/>
            <w:szCs w:val="24"/>
          </w:rPr>
          <w:fldChar w:fldCharType="end"/>
        </w:r>
      </w:hyperlink>
    </w:p>
    <w:p w14:paraId="62A8226C" w14:textId="7CD577C2"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6" w:history="1">
        <w:r w:rsidR="00AB481D" w:rsidRPr="00EF4240">
          <w:rPr>
            <w:rStyle w:val="a4"/>
            <w:rFonts w:ascii="Times New Roman" w:hAnsi="Times New Roman"/>
            <w:i/>
            <w:noProof/>
          </w:rPr>
          <w:t>5.2.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Язык документов, входящих в состав заявки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_Toc73020436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11</w:t>
        </w:r>
        <w:r w:rsidR="00AB481D" w:rsidRPr="00EF4240">
          <w:rPr>
            <w:rFonts w:ascii="Times New Roman" w:hAnsi="Times New Roman" w:cs="Times New Roman"/>
            <w:i/>
            <w:noProof/>
            <w:webHidden/>
            <w:sz w:val="24"/>
            <w:szCs w:val="24"/>
          </w:rPr>
          <w:fldChar w:fldCharType="end"/>
        </w:r>
      </w:hyperlink>
    </w:p>
    <w:p w14:paraId="673D7667" w14:textId="19F067A8"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7" w:history="1">
        <w:r w:rsidR="00AB481D" w:rsidRPr="00EF4240">
          <w:rPr>
            <w:rStyle w:val="a4"/>
            <w:rFonts w:ascii="Times New Roman" w:hAnsi="Times New Roman"/>
            <w:i/>
            <w:noProof/>
          </w:rPr>
          <w:t>5.3.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Валюта заявки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_Toc73020437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11</w:t>
        </w:r>
        <w:r w:rsidR="00AB481D" w:rsidRPr="00EF4240">
          <w:rPr>
            <w:rFonts w:ascii="Times New Roman" w:hAnsi="Times New Roman" w:cs="Times New Roman"/>
            <w:i/>
            <w:noProof/>
            <w:webHidden/>
            <w:sz w:val="24"/>
            <w:szCs w:val="24"/>
          </w:rPr>
          <w:fldChar w:fldCharType="end"/>
        </w:r>
      </w:hyperlink>
    </w:p>
    <w:p w14:paraId="3BF44035" w14:textId="4DDF7E81"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8" w:history="1">
        <w:r w:rsidR="00AB481D" w:rsidRPr="00EF4240">
          <w:rPr>
            <w:rStyle w:val="a4"/>
            <w:rFonts w:ascii="Times New Roman" w:hAnsi="Times New Roman"/>
            <w:i/>
            <w:noProof/>
          </w:rPr>
          <w:t>5.4.</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Требования к содержанию документов, входящих в состав заявки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_Toc73020438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12</w:t>
        </w:r>
        <w:r w:rsidR="00AB481D" w:rsidRPr="00EF4240">
          <w:rPr>
            <w:rFonts w:ascii="Times New Roman" w:hAnsi="Times New Roman" w:cs="Times New Roman"/>
            <w:i/>
            <w:noProof/>
            <w:webHidden/>
            <w:sz w:val="24"/>
            <w:szCs w:val="24"/>
          </w:rPr>
          <w:fldChar w:fldCharType="end"/>
        </w:r>
      </w:hyperlink>
    </w:p>
    <w:p w14:paraId="24501596" w14:textId="64CD3C4F"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39" w:history="1">
        <w:r w:rsidR="00AB481D" w:rsidRPr="00EF4240">
          <w:rPr>
            <w:rStyle w:val="a4"/>
            <w:rFonts w:ascii="Times New Roman" w:hAnsi="Times New Roman"/>
            <w:i/>
            <w:noProof/>
          </w:rPr>
          <w:t>5.5.</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Требования к ценовому предложению</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_Toc73020439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12</w:t>
        </w:r>
        <w:r w:rsidR="00AB481D" w:rsidRPr="00EF4240">
          <w:rPr>
            <w:rFonts w:ascii="Times New Roman" w:hAnsi="Times New Roman" w:cs="Times New Roman"/>
            <w:i/>
            <w:noProof/>
            <w:webHidden/>
            <w:sz w:val="24"/>
            <w:szCs w:val="24"/>
          </w:rPr>
          <w:fldChar w:fldCharType="end"/>
        </w:r>
      </w:hyperlink>
    </w:p>
    <w:p w14:paraId="2F58D749" w14:textId="0E081085"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0" w:history="1">
        <w:r w:rsidR="00AB481D" w:rsidRPr="00EF4240">
          <w:rPr>
            <w:rStyle w:val="a4"/>
            <w:rFonts w:ascii="Times New Roman" w:hAnsi="Times New Roman"/>
            <w:i/>
            <w:noProof/>
          </w:rPr>
          <w:t>5.6.</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_Toc73020440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12</w:t>
        </w:r>
        <w:r w:rsidR="00AB481D" w:rsidRPr="00EF4240">
          <w:rPr>
            <w:rFonts w:ascii="Times New Roman" w:hAnsi="Times New Roman" w:cs="Times New Roman"/>
            <w:i/>
            <w:noProof/>
            <w:webHidden/>
            <w:sz w:val="24"/>
            <w:szCs w:val="24"/>
          </w:rPr>
          <w:fldChar w:fldCharType="end"/>
        </w:r>
      </w:hyperlink>
    </w:p>
    <w:p w14:paraId="7E47E368" w14:textId="37EA9514"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41" w:history="1">
        <w:r w:rsidR="00AB481D" w:rsidRPr="00EF4240">
          <w:rPr>
            <w:rStyle w:val="a4"/>
            <w:rFonts w:ascii="Times New Roman" w:hAnsi="Times New Roman"/>
            <w:i/>
            <w:noProof/>
            <w:lang w:eastAsia="x-none"/>
          </w:rPr>
          <w:t>6.</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ПОРЯДОК ПОДАЧИ ЗАЯВОК</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_Toc73020441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13</w:t>
        </w:r>
        <w:r w:rsidR="00AB481D" w:rsidRPr="00EF4240">
          <w:rPr>
            <w:rFonts w:ascii="Times New Roman" w:hAnsi="Times New Roman" w:cs="Times New Roman"/>
            <w:i/>
            <w:noProof/>
            <w:webHidden/>
            <w:sz w:val="24"/>
            <w:szCs w:val="24"/>
          </w:rPr>
          <w:fldChar w:fldCharType="end"/>
        </w:r>
      </w:hyperlink>
    </w:p>
    <w:p w14:paraId="26EC0F75" w14:textId="0DBCBE06"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2" w:history="1">
        <w:r w:rsidR="00AB481D" w:rsidRPr="00EF4240">
          <w:rPr>
            <w:rStyle w:val="a4"/>
            <w:rFonts w:ascii="Times New Roman" w:hAnsi="Times New Roman"/>
            <w:i/>
            <w:noProof/>
          </w:rPr>
          <w:t>6.1.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подачи заявок</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_Toc73020442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13</w:t>
        </w:r>
        <w:r w:rsidR="00AB481D" w:rsidRPr="00EF4240">
          <w:rPr>
            <w:rFonts w:ascii="Times New Roman" w:hAnsi="Times New Roman" w:cs="Times New Roman"/>
            <w:i/>
            <w:noProof/>
            <w:webHidden/>
            <w:sz w:val="24"/>
            <w:szCs w:val="24"/>
          </w:rPr>
          <w:fldChar w:fldCharType="end"/>
        </w:r>
      </w:hyperlink>
    </w:p>
    <w:p w14:paraId="4919CCF3" w14:textId="5A0F8180"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3" w:history="1">
        <w:r w:rsidR="00AB481D" w:rsidRPr="00EF4240">
          <w:rPr>
            <w:rStyle w:val="a4"/>
            <w:rFonts w:ascii="Times New Roman" w:hAnsi="Times New Roman"/>
            <w:i/>
            <w:noProof/>
          </w:rPr>
          <w:t>6.2.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Обеспечение заявки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_Toc73020443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14</w:t>
        </w:r>
        <w:r w:rsidR="00AB481D" w:rsidRPr="00EF4240">
          <w:rPr>
            <w:rFonts w:ascii="Times New Roman" w:hAnsi="Times New Roman" w:cs="Times New Roman"/>
            <w:i/>
            <w:noProof/>
            <w:webHidden/>
            <w:sz w:val="24"/>
            <w:szCs w:val="24"/>
          </w:rPr>
          <w:fldChar w:fldCharType="end"/>
        </w:r>
      </w:hyperlink>
    </w:p>
    <w:p w14:paraId="7DD8711F" w14:textId="1FB79C5F"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4" w:history="1">
        <w:r w:rsidR="00AB481D" w:rsidRPr="00EF4240">
          <w:rPr>
            <w:rStyle w:val="a4"/>
            <w:rFonts w:ascii="Times New Roman" w:hAnsi="Times New Roman"/>
            <w:i/>
            <w:noProof/>
          </w:rPr>
          <w:t>6.3.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внесения изменений или порядок отзыва заявок</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_Toc73020444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16</w:t>
        </w:r>
        <w:r w:rsidR="00AB481D" w:rsidRPr="00EF4240">
          <w:rPr>
            <w:rFonts w:ascii="Times New Roman" w:hAnsi="Times New Roman" w:cs="Times New Roman"/>
            <w:i/>
            <w:noProof/>
            <w:webHidden/>
            <w:sz w:val="24"/>
            <w:szCs w:val="24"/>
          </w:rPr>
          <w:fldChar w:fldCharType="end"/>
        </w:r>
      </w:hyperlink>
    </w:p>
    <w:p w14:paraId="7378B336" w14:textId="5140373D"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45" w:history="1">
        <w:r w:rsidR="00AB481D" w:rsidRPr="00EF4240">
          <w:rPr>
            <w:rStyle w:val="a4"/>
            <w:rFonts w:ascii="Times New Roman" w:hAnsi="Times New Roman"/>
            <w:i/>
            <w:noProof/>
            <w:lang w:eastAsia="x-none"/>
          </w:rPr>
          <w:t>7.</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ПОРЯДОК РАССМОТРЕНИЯ, ОЦЕНКИ И СОПОСТАВЛЕНИЯ ЗАЯВОК, ПОДВЕДЕНИЕ ИТОГОВ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_Toc73020445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16</w:t>
        </w:r>
        <w:r w:rsidR="00AB481D" w:rsidRPr="00EF4240">
          <w:rPr>
            <w:rFonts w:ascii="Times New Roman" w:hAnsi="Times New Roman" w:cs="Times New Roman"/>
            <w:i/>
            <w:noProof/>
            <w:webHidden/>
            <w:sz w:val="24"/>
            <w:szCs w:val="24"/>
          </w:rPr>
          <w:fldChar w:fldCharType="end"/>
        </w:r>
      </w:hyperlink>
    </w:p>
    <w:p w14:paraId="78800FAE" w14:textId="74BB5009"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6" w:history="1">
        <w:r w:rsidR="00AB481D" w:rsidRPr="00EF4240">
          <w:rPr>
            <w:rStyle w:val="a4"/>
            <w:rFonts w:ascii="Times New Roman" w:hAnsi="Times New Roman"/>
            <w:i/>
            <w:noProof/>
          </w:rPr>
          <w:t>7.1.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рассмотрения заявок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_Toc73020446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16</w:t>
        </w:r>
        <w:r w:rsidR="00AB481D" w:rsidRPr="00EF4240">
          <w:rPr>
            <w:rFonts w:ascii="Times New Roman" w:hAnsi="Times New Roman" w:cs="Times New Roman"/>
            <w:i/>
            <w:noProof/>
            <w:webHidden/>
            <w:sz w:val="24"/>
            <w:szCs w:val="24"/>
          </w:rPr>
          <w:fldChar w:fldCharType="end"/>
        </w:r>
      </w:hyperlink>
    </w:p>
    <w:p w14:paraId="63E68A28" w14:textId="32C3EC16"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7" w:history="1">
        <w:r w:rsidR="00AB481D" w:rsidRPr="00EF4240">
          <w:rPr>
            <w:rStyle w:val="a4"/>
            <w:rFonts w:ascii="Times New Roman" w:hAnsi="Times New Roman"/>
            <w:i/>
            <w:noProof/>
          </w:rPr>
          <w:t>7.2.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оценки и сопоставления заявок на участие в закупке</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_Toc73020447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18</w:t>
        </w:r>
        <w:r w:rsidR="00AB481D" w:rsidRPr="00EF4240">
          <w:rPr>
            <w:rFonts w:ascii="Times New Roman" w:hAnsi="Times New Roman" w:cs="Times New Roman"/>
            <w:i/>
            <w:noProof/>
            <w:webHidden/>
            <w:sz w:val="24"/>
            <w:szCs w:val="24"/>
          </w:rPr>
          <w:fldChar w:fldCharType="end"/>
        </w:r>
      </w:hyperlink>
    </w:p>
    <w:p w14:paraId="1E4F1BCA" w14:textId="681D36A1"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8" w:history="1">
        <w:r w:rsidR="00AB481D" w:rsidRPr="00EF4240">
          <w:rPr>
            <w:rStyle w:val="a4"/>
            <w:rFonts w:ascii="Times New Roman" w:hAnsi="Times New Roman"/>
            <w:i/>
            <w:noProof/>
          </w:rPr>
          <w:t>7.3.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определения победителя закупки, подведения итогов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_Toc73020448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18</w:t>
        </w:r>
        <w:r w:rsidR="00AB481D" w:rsidRPr="00EF4240">
          <w:rPr>
            <w:rFonts w:ascii="Times New Roman" w:hAnsi="Times New Roman" w:cs="Times New Roman"/>
            <w:i/>
            <w:noProof/>
            <w:webHidden/>
            <w:sz w:val="24"/>
            <w:szCs w:val="24"/>
          </w:rPr>
          <w:fldChar w:fldCharType="end"/>
        </w:r>
      </w:hyperlink>
    </w:p>
    <w:p w14:paraId="5BE9E681" w14:textId="12A1CFF4"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49" w:history="1">
        <w:r w:rsidR="00AB481D" w:rsidRPr="00EF4240">
          <w:rPr>
            <w:rStyle w:val="a4"/>
            <w:rFonts w:ascii="Times New Roman" w:hAnsi="Times New Roman"/>
            <w:i/>
            <w:noProof/>
          </w:rPr>
          <w:t>7.4.</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Преддоговорные переговоры</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_Toc73020449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19</w:t>
        </w:r>
        <w:r w:rsidR="00AB481D" w:rsidRPr="00EF4240">
          <w:rPr>
            <w:rFonts w:ascii="Times New Roman" w:hAnsi="Times New Roman" w:cs="Times New Roman"/>
            <w:i/>
            <w:noProof/>
            <w:webHidden/>
            <w:sz w:val="24"/>
            <w:szCs w:val="24"/>
          </w:rPr>
          <w:fldChar w:fldCharType="end"/>
        </w:r>
      </w:hyperlink>
    </w:p>
    <w:p w14:paraId="373CBFB3" w14:textId="5377B0DF" w:rsidR="00AB481D" w:rsidRPr="00EF4240" w:rsidRDefault="00BE5034" w:rsidP="00AB481D">
      <w:pPr>
        <w:pStyle w:val="21"/>
        <w:tabs>
          <w:tab w:val="left" w:pos="720"/>
          <w:tab w:val="right" w:leader="dot" w:pos="10196"/>
        </w:tabs>
        <w:rPr>
          <w:rFonts w:ascii="Times New Roman" w:eastAsiaTheme="minorEastAsia" w:hAnsi="Times New Roman" w:cs="Times New Roman"/>
          <w:bCs w:val="0"/>
          <w:i/>
          <w:noProof/>
          <w:sz w:val="24"/>
          <w:szCs w:val="24"/>
        </w:rPr>
      </w:pPr>
      <w:hyperlink w:anchor="_Toc73020450" w:history="1">
        <w:r w:rsidR="00AB481D" w:rsidRPr="00EF4240">
          <w:rPr>
            <w:rStyle w:val="a4"/>
            <w:rFonts w:ascii="Times New Roman" w:hAnsi="Times New Roman"/>
            <w:i/>
            <w:noProof/>
            <w:lang w:eastAsia="x-none"/>
          </w:rPr>
          <w:t>8.</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lang w:eastAsia="x-none"/>
          </w:rPr>
          <w:t>ЗАКЛЮЧЕНИЕ ДОГОВОРА</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_Toc73020450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19</w:t>
        </w:r>
        <w:r w:rsidR="00AB481D" w:rsidRPr="00EF4240">
          <w:rPr>
            <w:rFonts w:ascii="Times New Roman" w:hAnsi="Times New Roman" w:cs="Times New Roman"/>
            <w:i/>
            <w:noProof/>
            <w:webHidden/>
            <w:sz w:val="24"/>
            <w:szCs w:val="24"/>
          </w:rPr>
          <w:fldChar w:fldCharType="end"/>
        </w:r>
      </w:hyperlink>
    </w:p>
    <w:p w14:paraId="309311E4" w14:textId="113F26E0"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51" w:history="1">
        <w:r w:rsidR="00AB481D" w:rsidRPr="00EF4240">
          <w:rPr>
            <w:rStyle w:val="a4"/>
            <w:rFonts w:ascii="Times New Roman" w:hAnsi="Times New Roman"/>
            <w:i/>
            <w:noProof/>
          </w:rPr>
          <w:t>8.1.</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заключения договора</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_Toc73020451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19</w:t>
        </w:r>
        <w:r w:rsidR="00AB481D" w:rsidRPr="00EF4240">
          <w:rPr>
            <w:rFonts w:ascii="Times New Roman" w:hAnsi="Times New Roman" w:cs="Times New Roman"/>
            <w:i/>
            <w:noProof/>
            <w:webHidden/>
            <w:sz w:val="24"/>
            <w:szCs w:val="24"/>
          </w:rPr>
          <w:fldChar w:fldCharType="end"/>
        </w:r>
      </w:hyperlink>
    </w:p>
    <w:p w14:paraId="152225D5" w14:textId="5EFE8C9D"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52" w:history="1">
        <w:r w:rsidR="00AB481D" w:rsidRPr="00EF4240">
          <w:rPr>
            <w:rStyle w:val="a4"/>
            <w:rFonts w:ascii="Times New Roman" w:hAnsi="Times New Roman"/>
            <w:i/>
            <w:noProof/>
          </w:rPr>
          <w:t>8.2.</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_Toc73020452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21</w:t>
        </w:r>
        <w:r w:rsidR="00AB481D" w:rsidRPr="00EF4240">
          <w:rPr>
            <w:rFonts w:ascii="Times New Roman" w:hAnsi="Times New Roman" w:cs="Times New Roman"/>
            <w:i/>
            <w:noProof/>
            <w:webHidden/>
            <w:sz w:val="24"/>
            <w:szCs w:val="24"/>
          </w:rPr>
          <w:fldChar w:fldCharType="end"/>
        </w:r>
      </w:hyperlink>
    </w:p>
    <w:p w14:paraId="5A12133A" w14:textId="55E88305"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53" w:history="1">
        <w:r w:rsidR="00AB481D" w:rsidRPr="00EF4240">
          <w:rPr>
            <w:rStyle w:val="a4"/>
            <w:rFonts w:ascii="Times New Roman" w:hAnsi="Times New Roman"/>
            <w:i/>
            <w:noProof/>
          </w:rPr>
          <w:t>8.3.</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Антидемпинговые меры</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_Toc73020453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21</w:t>
        </w:r>
        <w:r w:rsidR="00AB481D" w:rsidRPr="00EF4240">
          <w:rPr>
            <w:rFonts w:ascii="Times New Roman" w:hAnsi="Times New Roman" w:cs="Times New Roman"/>
            <w:i/>
            <w:noProof/>
            <w:webHidden/>
            <w:sz w:val="24"/>
            <w:szCs w:val="24"/>
          </w:rPr>
          <w:fldChar w:fldCharType="end"/>
        </w:r>
      </w:hyperlink>
    </w:p>
    <w:p w14:paraId="0278706A" w14:textId="4D0F8ED5"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56" w:history="1">
        <w:r w:rsidR="00AB481D" w:rsidRPr="00EF4240">
          <w:rPr>
            <w:rStyle w:val="a4"/>
            <w:rFonts w:ascii="Times New Roman" w:hAnsi="Times New Roman"/>
            <w:i/>
            <w:noProof/>
          </w:rPr>
          <w:t>8.4.</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Обеспечение исполнения договора</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_Toc73020456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21</w:t>
        </w:r>
        <w:r w:rsidR="00AB481D" w:rsidRPr="00EF4240">
          <w:rPr>
            <w:rFonts w:ascii="Times New Roman" w:hAnsi="Times New Roman" w:cs="Times New Roman"/>
            <w:i/>
            <w:noProof/>
            <w:webHidden/>
            <w:sz w:val="24"/>
            <w:szCs w:val="24"/>
          </w:rPr>
          <w:fldChar w:fldCharType="end"/>
        </w:r>
      </w:hyperlink>
    </w:p>
    <w:p w14:paraId="617D4BE7" w14:textId="0F301EAF"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57" w:history="1">
        <w:r w:rsidR="00AB481D" w:rsidRPr="00EF4240">
          <w:rPr>
            <w:rStyle w:val="a4"/>
            <w:rFonts w:ascii="Times New Roman" w:hAnsi="Times New Roman"/>
            <w:i/>
            <w:noProof/>
          </w:rPr>
          <w:t>8.5.</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_Toc73020457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22</w:t>
        </w:r>
        <w:r w:rsidR="00AB481D" w:rsidRPr="00EF4240">
          <w:rPr>
            <w:rFonts w:ascii="Times New Roman" w:hAnsi="Times New Roman" w:cs="Times New Roman"/>
            <w:i/>
            <w:noProof/>
            <w:webHidden/>
            <w:sz w:val="24"/>
            <w:szCs w:val="24"/>
          </w:rPr>
          <w:fldChar w:fldCharType="end"/>
        </w:r>
      </w:hyperlink>
    </w:p>
    <w:p w14:paraId="1ED5BC02" w14:textId="12B91DA2" w:rsidR="00AB481D" w:rsidRPr="00EF4240" w:rsidRDefault="00BE5034" w:rsidP="00AB481D">
      <w:pPr>
        <w:pStyle w:val="21"/>
        <w:tabs>
          <w:tab w:val="left" w:pos="960"/>
          <w:tab w:val="right" w:leader="dot" w:pos="10196"/>
        </w:tabs>
        <w:rPr>
          <w:rFonts w:ascii="Times New Roman" w:eastAsiaTheme="minorEastAsia" w:hAnsi="Times New Roman" w:cs="Times New Roman"/>
          <w:bCs w:val="0"/>
          <w:i/>
          <w:noProof/>
          <w:sz w:val="24"/>
          <w:szCs w:val="24"/>
        </w:rPr>
      </w:pPr>
      <w:hyperlink w:anchor="_Toc73020458" w:history="1">
        <w:r w:rsidR="00AB481D" w:rsidRPr="00EF4240">
          <w:rPr>
            <w:rStyle w:val="a4"/>
            <w:rFonts w:ascii="Times New Roman" w:eastAsia="Calibri" w:hAnsi="Times New Roman"/>
            <w:i/>
            <w:noProof/>
            <w:lang w:eastAsia="en-US"/>
          </w:rPr>
          <w:t>8.6.</w:t>
        </w:r>
        <w:r w:rsidR="00AB481D" w:rsidRPr="00EF4240">
          <w:rPr>
            <w:rFonts w:ascii="Times New Roman" w:eastAsiaTheme="minorEastAsia" w:hAnsi="Times New Roman" w:cs="Times New Roman"/>
            <w:bCs w:val="0"/>
            <w:i/>
            <w:noProof/>
            <w:sz w:val="24"/>
            <w:szCs w:val="24"/>
          </w:rPr>
          <w:tab/>
        </w:r>
        <w:r w:rsidR="00AB481D" w:rsidRPr="00EF4240">
          <w:rPr>
            <w:rStyle w:val="a4"/>
            <w:rFonts w:ascii="Times New Roman" w:hAnsi="Times New Roman"/>
            <w:i/>
            <w:noProof/>
          </w:rPr>
          <w:t>Каналы связи, по которым можно сообщить о фактах злоупотребления при проведении закупки</w:t>
        </w:r>
        <w:r w:rsidR="00AB481D" w:rsidRPr="00EF4240">
          <w:rPr>
            <w:rFonts w:ascii="Times New Roman" w:hAnsi="Times New Roman" w:cs="Times New Roman"/>
            <w:i/>
            <w:noProof/>
            <w:webHidden/>
            <w:sz w:val="24"/>
            <w:szCs w:val="24"/>
          </w:rPr>
          <w:tab/>
        </w:r>
        <w:r w:rsidR="00AB481D" w:rsidRPr="00EF4240">
          <w:rPr>
            <w:rFonts w:ascii="Times New Roman" w:hAnsi="Times New Roman" w:cs="Times New Roman"/>
            <w:i/>
            <w:noProof/>
            <w:webHidden/>
            <w:sz w:val="24"/>
            <w:szCs w:val="24"/>
          </w:rPr>
          <w:fldChar w:fldCharType="begin"/>
        </w:r>
        <w:r w:rsidR="00AB481D" w:rsidRPr="00EF4240">
          <w:rPr>
            <w:rFonts w:ascii="Times New Roman" w:hAnsi="Times New Roman" w:cs="Times New Roman"/>
            <w:i/>
            <w:noProof/>
            <w:webHidden/>
            <w:sz w:val="24"/>
            <w:szCs w:val="24"/>
          </w:rPr>
          <w:instrText xml:space="preserve"> PAGEREF _Toc73020458 \h </w:instrText>
        </w:r>
        <w:r w:rsidR="00AB481D" w:rsidRPr="00EF4240">
          <w:rPr>
            <w:rFonts w:ascii="Times New Roman" w:hAnsi="Times New Roman" w:cs="Times New Roman"/>
            <w:i/>
            <w:noProof/>
            <w:webHidden/>
            <w:sz w:val="24"/>
            <w:szCs w:val="24"/>
          </w:rPr>
        </w:r>
        <w:r w:rsidR="00AB481D" w:rsidRPr="00EF4240">
          <w:rPr>
            <w:rFonts w:ascii="Times New Roman" w:hAnsi="Times New Roman" w:cs="Times New Roman"/>
            <w:i/>
            <w:noProof/>
            <w:webHidden/>
            <w:sz w:val="24"/>
            <w:szCs w:val="24"/>
          </w:rPr>
          <w:fldChar w:fldCharType="separate"/>
        </w:r>
        <w:r w:rsidR="009D0632">
          <w:rPr>
            <w:rFonts w:ascii="Times New Roman" w:hAnsi="Times New Roman" w:cs="Times New Roman"/>
            <w:i/>
            <w:noProof/>
            <w:webHidden/>
            <w:sz w:val="24"/>
            <w:szCs w:val="24"/>
          </w:rPr>
          <w:t>23</w:t>
        </w:r>
        <w:r w:rsidR="00AB481D" w:rsidRPr="00EF4240">
          <w:rPr>
            <w:rFonts w:ascii="Times New Roman" w:hAnsi="Times New Roman" w:cs="Times New Roman"/>
            <w:i/>
            <w:noProof/>
            <w:webHidden/>
            <w:sz w:val="24"/>
            <w:szCs w:val="24"/>
          </w:rPr>
          <w:fldChar w:fldCharType="end"/>
        </w:r>
      </w:hyperlink>
    </w:p>
    <w:p w14:paraId="089A501A" w14:textId="762B5643" w:rsidR="00AB481D" w:rsidRPr="004050C6" w:rsidRDefault="00BE5034" w:rsidP="00281A47">
      <w:pPr>
        <w:pStyle w:val="12"/>
        <w:rPr>
          <w:rFonts w:eastAsiaTheme="minorEastAsia" w:cs="Times New Roman"/>
          <w:noProof/>
        </w:rPr>
      </w:pPr>
      <w:hyperlink w:anchor="_Toc73020459" w:history="1">
        <w:r w:rsidR="00AB481D" w:rsidRPr="004050C6">
          <w:rPr>
            <w:rStyle w:val="a4"/>
            <w:rFonts w:ascii="Times New Roman" w:eastAsia="MS Mincho" w:hAnsi="Times New Roman"/>
            <w:noProof/>
            <w:kern w:val="32"/>
            <w:lang w:val="x-none" w:eastAsia="x-none"/>
          </w:rPr>
          <w:t xml:space="preserve">РАЗДЕЛ II. </w:t>
        </w:r>
        <w:r w:rsidR="00AB481D" w:rsidRPr="004050C6">
          <w:rPr>
            <w:rStyle w:val="a4"/>
            <w:rFonts w:ascii="Times New Roman" w:eastAsia="MS Mincho" w:hAnsi="Times New Roman"/>
            <w:noProof/>
            <w:kern w:val="32"/>
            <w:lang w:eastAsia="x-none"/>
          </w:rPr>
          <w:t>ИНФОРМАЦИОННАЯ КАРТА</w:t>
        </w:r>
        <w:r w:rsidR="00AB481D" w:rsidRPr="004050C6">
          <w:rPr>
            <w:rFonts w:cs="Times New Roman"/>
            <w:noProof/>
            <w:webHidden/>
          </w:rPr>
          <w:tab/>
        </w:r>
        <w:r w:rsidR="00AB481D" w:rsidRPr="00AB4A71">
          <w:rPr>
            <w:rFonts w:cs="Times New Roman"/>
            <w:noProof/>
            <w:webHidden/>
          </w:rPr>
          <w:fldChar w:fldCharType="begin"/>
        </w:r>
        <w:r w:rsidR="00AB481D" w:rsidRPr="004050C6">
          <w:rPr>
            <w:rFonts w:cs="Times New Roman"/>
            <w:noProof/>
            <w:webHidden/>
          </w:rPr>
          <w:instrText xml:space="preserve"> PAGEREF _Toc73020459 \h </w:instrText>
        </w:r>
        <w:r w:rsidR="00AB481D" w:rsidRPr="00AB4A71">
          <w:rPr>
            <w:rFonts w:cs="Times New Roman"/>
            <w:noProof/>
            <w:webHidden/>
          </w:rPr>
        </w:r>
        <w:r w:rsidR="00AB481D" w:rsidRPr="00AB4A71">
          <w:rPr>
            <w:rFonts w:cs="Times New Roman"/>
            <w:noProof/>
            <w:webHidden/>
          </w:rPr>
          <w:fldChar w:fldCharType="separate"/>
        </w:r>
        <w:r w:rsidR="009D0632">
          <w:rPr>
            <w:rFonts w:cs="Times New Roman"/>
            <w:noProof/>
            <w:webHidden/>
          </w:rPr>
          <w:t>24</w:t>
        </w:r>
        <w:r w:rsidR="00AB481D" w:rsidRPr="00AB4A71">
          <w:rPr>
            <w:rFonts w:cs="Times New Roman"/>
            <w:noProof/>
            <w:webHidden/>
          </w:rPr>
          <w:fldChar w:fldCharType="end"/>
        </w:r>
      </w:hyperlink>
    </w:p>
    <w:p w14:paraId="22FFB1D7" w14:textId="4C110A62" w:rsidR="00AB481D" w:rsidRPr="004050C6" w:rsidRDefault="00BE5034" w:rsidP="00281A47">
      <w:pPr>
        <w:pStyle w:val="12"/>
        <w:rPr>
          <w:rFonts w:eastAsiaTheme="minorEastAsia" w:cs="Times New Roman"/>
          <w:noProof/>
        </w:rPr>
      </w:pPr>
      <w:hyperlink w:anchor="_Toc73020460" w:history="1">
        <w:r w:rsidR="00AB481D" w:rsidRPr="004050C6">
          <w:rPr>
            <w:rStyle w:val="a4"/>
            <w:rFonts w:ascii="Times New Roman" w:eastAsia="MS Mincho" w:hAnsi="Times New Roman"/>
            <w:noProof/>
            <w:kern w:val="32"/>
            <w:lang w:val="x-none" w:eastAsia="x-none"/>
          </w:rPr>
          <w:t>РАЗДЕЛ III. ФОРМЫ ДЛЯ ЗАПОЛНЕНИЯ УЧАСТНИКАМИ ЗАКУПКИ</w:t>
        </w:r>
        <w:r w:rsidR="00AB481D" w:rsidRPr="004050C6">
          <w:rPr>
            <w:rFonts w:cs="Times New Roman"/>
            <w:noProof/>
            <w:webHidden/>
          </w:rPr>
          <w:tab/>
        </w:r>
        <w:r w:rsidR="00AB481D" w:rsidRPr="00AB4A71">
          <w:rPr>
            <w:rFonts w:cs="Times New Roman"/>
            <w:noProof/>
            <w:webHidden/>
          </w:rPr>
          <w:fldChar w:fldCharType="begin"/>
        </w:r>
        <w:r w:rsidR="00AB481D" w:rsidRPr="004050C6">
          <w:rPr>
            <w:rFonts w:cs="Times New Roman"/>
            <w:noProof/>
            <w:webHidden/>
          </w:rPr>
          <w:instrText xml:space="preserve"> PAGEREF _Toc73020460 \h </w:instrText>
        </w:r>
        <w:r w:rsidR="00AB481D" w:rsidRPr="00AB4A71">
          <w:rPr>
            <w:rFonts w:cs="Times New Roman"/>
            <w:noProof/>
            <w:webHidden/>
          </w:rPr>
        </w:r>
        <w:r w:rsidR="00AB481D" w:rsidRPr="00AB4A71">
          <w:rPr>
            <w:rFonts w:cs="Times New Roman"/>
            <w:noProof/>
            <w:webHidden/>
          </w:rPr>
          <w:fldChar w:fldCharType="separate"/>
        </w:r>
        <w:r w:rsidR="009D0632">
          <w:rPr>
            <w:rFonts w:cs="Times New Roman"/>
            <w:noProof/>
            <w:webHidden/>
          </w:rPr>
          <w:t>33</w:t>
        </w:r>
        <w:r w:rsidR="00AB481D" w:rsidRPr="00AB4A71">
          <w:rPr>
            <w:rFonts w:cs="Times New Roman"/>
            <w:noProof/>
            <w:webHidden/>
          </w:rPr>
          <w:fldChar w:fldCharType="end"/>
        </w:r>
      </w:hyperlink>
    </w:p>
    <w:p w14:paraId="46564804" w14:textId="4C48F5F7" w:rsidR="00AB481D" w:rsidRPr="004050C6" w:rsidRDefault="00BE5034" w:rsidP="00281A47">
      <w:pPr>
        <w:pStyle w:val="12"/>
        <w:rPr>
          <w:rFonts w:eastAsiaTheme="minorEastAsia" w:cs="Times New Roman"/>
          <w:noProof/>
        </w:rPr>
      </w:pPr>
      <w:hyperlink w:anchor="_Toc73020461" w:history="1">
        <w:r w:rsidR="00AB481D" w:rsidRPr="004050C6">
          <w:rPr>
            <w:rStyle w:val="a4"/>
            <w:rFonts w:ascii="Times New Roman" w:eastAsia="MS Mincho" w:hAnsi="Times New Roman"/>
            <w:noProof/>
            <w:kern w:val="32"/>
            <w:lang w:val="x-none" w:eastAsia="x-none"/>
          </w:rPr>
          <w:t xml:space="preserve">Форма </w:t>
        </w:r>
        <w:r w:rsidR="00AB481D" w:rsidRPr="004050C6">
          <w:rPr>
            <w:rStyle w:val="a4"/>
            <w:rFonts w:ascii="Times New Roman" w:eastAsia="MS Mincho" w:hAnsi="Times New Roman"/>
            <w:noProof/>
            <w:kern w:val="32"/>
            <w:lang w:eastAsia="x-none"/>
          </w:rPr>
          <w:t>1</w:t>
        </w:r>
        <w:r w:rsidR="00AB481D" w:rsidRPr="004050C6">
          <w:rPr>
            <w:rStyle w:val="a4"/>
            <w:rFonts w:ascii="Times New Roman" w:eastAsia="MS Mincho" w:hAnsi="Times New Roman"/>
            <w:noProof/>
            <w:kern w:val="32"/>
            <w:lang w:val="x-none" w:eastAsia="x-none"/>
          </w:rPr>
          <w:t xml:space="preserve"> ТЕХНИЧЕСКОЕ ПРЕДЛОЖЕНИЕ</w:t>
        </w:r>
        <w:r w:rsidR="00AB481D" w:rsidRPr="004050C6">
          <w:rPr>
            <w:rFonts w:cs="Times New Roman"/>
            <w:noProof/>
            <w:webHidden/>
          </w:rPr>
          <w:tab/>
        </w:r>
        <w:r w:rsidR="00AB481D" w:rsidRPr="00AB4A71">
          <w:rPr>
            <w:rFonts w:cs="Times New Roman"/>
            <w:noProof/>
            <w:webHidden/>
          </w:rPr>
          <w:fldChar w:fldCharType="begin"/>
        </w:r>
        <w:r w:rsidR="00AB481D" w:rsidRPr="004050C6">
          <w:rPr>
            <w:rFonts w:cs="Times New Roman"/>
            <w:noProof/>
            <w:webHidden/>
          </w:rPr>
          <w:instrText xml:space="preserve"> PAGEREF _Toc73020461 \h </w:instrText>
        </w:r>
        <w:r w:rsidR="00AB481D" w:rsidRPr="00AB4A71">
          <w:rPr>
            <w:rFonts w:cs="Times New Roman"/>
            <w:noProof/>
            <w:webHidden/>
          </w:rPr>
        </w:r>
        <w:r w:rsidR="00AB481D" w:rsidRPr="00AB4A71">
          <w:rPr>
            <w:rFonts w:cs="Times New Roman"/>
            <w:noProof/>
            <w:webHidden/>
          </w:rPr>
          <w:fldChar w:fldCharType="separate"/>
        </w:r>
        <w:r w:rsidR="009D0632">
          <w:rPr>
            <w:rFonts w:cs="Times New Roman"/>
            <w:noProof/>
            <w:webHidden/>
          </w:rPr>
          <w:t>33</w:t>
        </w:r>
        <w:r w:rsidR="00AB481D" w:rsidRPr="00AB4A71">
          <w:rPr>
            <w:rFonts w:cs="Times New Roman"/>
            <w:noProof/>
            <w:webHidden/>
          </w:rPr>
          <w:fldChar w:fldCharType="end"/>
        </w:r>
      </w:hyperlink>
    </w:p>
    <w:p w14:paraId="7715A328" w14:textId="72E379EE" w:rsidR="00AB481D" w:rsidRPr="004050C6" w:rsidRDefault="00BE5034" w:rsidP="00281A47">
      <w:pPr>
        <w:pStyle w:val="12"/>
        <w:rPr>
          <w:rFonts w:eastAsiaTheme="minorEastAsia" w:cs="Times New Roman"/>
          <w:noProof/>
        </w:rPr>
      </w:pPr>
      <w:hyperlink w:anchor="_Toc73020462" w:history="1">
        <w:r w:rsidR="00AB481D" w:rsidRPr="004050C6">
          <w:rPr>
            <w:rStyle w:val="a4"/>
            <w:rFonts w:ascii="Times New Roman" w:eastAsia="MS Mincho" w:hAnsi="Times New Roman"/>
            <w:noProof/>
            <w:kern w:val="32"/>
            <w:lang w:val="x-none" w:eastAsia="x-none"/>
          </w:rPr>
          <w:t>Форма 2 АНКЕТА УЧАСТНИКА КОНКУРСА</w:t>
        </w:r>
        <w:r w:rsidR="00AB481D" w:rsidRPr="004050C6">
          <w:rPr>
            <w:rFonts w:cs="Times New Roman"/>
            <w:noProof/>
            <w:webHidden/>
          </w:rPr>
          <w:tab/>
        </w:r>
        <w:r w:rsidR="00AB481D" w:rsidRPr="00AB4A71">
          <w:rPr>
            <w:rFonts w:cs="Times New Roman"/>
            <w:noProof/>
            <w:webHidden/>
          </w:rPr>
          <w:fldChar w:fldCharType="begin"/>
        </w:r>
        <w:r w:rsidR="00AB481D" w:rsidRPr="004050C6">
          <w:rPr>
            <w:rFonts w:cs="Times New Roman"/>
            <w:noProof/>
            <w:webHidden/>
          </w:rPr>
          <w:instrText xml:space="preserve"> PAGEREF _Toc73020462 \h </w:instrText>
        </w:r>
        <w:r w:rsidR="00AB481D" w:rsidRPr="00AB4A71">
          <w:rPr>
            <w:rFonts w:cs="Times New Roman"/>
            <w:noProof/>
            <w:webHidden/>
          </w:rPr>
        </w:r>
        <w:r w:rsidR="00AB481D" w:rsidRPr="00AB4A71">
          <w:rPr>
            <w:rFonts w:cs="Times New Roman"/>
            <w:noProof/>
            <w:webHidden/>
          </w:rPr>
          <w:fldChar w:fldCharType="separate"/>
        </w:r>
        <w:r w:rsidR="009D0632">
          <w:rPr>
            <w:rFonts w:cs="Times New Roman"/>
            <w:noProof/>
            <w:webHidden/>
          </w:rPr>
          <w:t>34</w:t>
        </w:r>
        <w:r w:rsidR="00AB481D" w:rsidRPr="00AB4A71">
          <w:rPr>
            <w:rFonts w:cs="Times New Roman"/>
            <w:noProof/>
            <w:webHidden/>
          </w:rPr>
          <w:fldChar w:fldCharType="end"/>
        </w:r>
      </w:hyperlink>
    </w:p>
    <w:p w14:paraId="14213057" w14:textId="1DAC34CA" w:rsidR="00AB481D" w:rsidRPr="004050C6" w:rsidRDefault="00BE5034" w:rsidP="00281A47">
      <w:pPr>
        <w:pStyle w:val="12"/>
        <w:rPr>
          <w:rFonts w:eastAsiaTheme="minorEastAsia" w:cs="Times New Roman"/>
          <w:noProof/>
        </w:rPr>
      </w:pPr>
      <w:hyperlink w:anchor="_Toc73020463" w:history="1">
        <w:r w:rsidR="00AB481D" w:rsidRPr="004050C6">
          <w:rPr>
            <w:rStyle w:val="a4"/>
            <w:rFonts w:ascii="Times New Roman" w:eastAsia="MS Mincho" w:hAnsi="Times New Roman"/>
            <w:noProof/>
            <w:kern w:val="32"/>
            <w:lang w:val="x-none" w:eastAsia="x-none"/>
          </w:rPr>
          <w:t xml:space="preserve">Форма </w:t>
        </w:r>
        <w:r w:rsidR="00AB481D" w:rsidRPr="004050C6">
          <w:rPr>
            <w:rStyle w:val="a4"/>
            <w:rFonts w:ascii="Times New Roman" w:eastAsia="MS Mincho" w:hAnsi="Times New Roman"/>
            <w:noProof/>
            <w:kern w:val="32"/>
            <w:lang w:eastAsia="x-none"/>
          </w:rPr>
          <w:t>3</w:t>
        </w:r>
        <w:r w:rsidR="00AB481D" w:rsidRPr="004050C6">
          <w:rPr>
            <w:rStyle w:val="a4"/>
            <w:rFonts w:ascii="Times New Roman" w:eastAsia="MS Mincho" w:hAnsi="Times New Roman"/>
            <w:noProof/>
            <w:kern w:val="32"/>
            <w:lang w:val="x-none" w:eastAsia="x-none"/>
          </w:rPr>
          <w:t xml:space="preserve"> РЕКОМЕНДУЕМАЯ ФОРМА ЗАПРОСА РАЗЪЯСНЕНИЙ ДОКУМЕНТАЦИИ О ЗАКУПКЕ</w:t>
        </w:r>
        <w:r w:rsidR="00AB481D" w:rsidRPr="004050C6">
          <w:rPr>
            <w:rFonts w:cs="Times New Roman"/>
            <w:noProof/>
            <w:webHidden/>
          </w:rPr>
          <w:tab/>
        </w:r>
        <w:r w:rsidR="00AB481D" w:rsidRPr="00AB4A71">
          <w:rPr>
            <w:rFonts w:cs="Times New Roman"/>
            <w:noProof/>
            <w:webHidden/>
          </w:rPr>
          <w:fldChar w:fldCharType="begin"/>
        </w:r>
        <w:r w:rsidR="00AB481D" w:rsidRPr="004050C6">
          <w:rPr>
            <w:rFonts w:cs="Times New Roman"/>
            <w:noProof/>
            <w:webHidden/>
          </w:rPr>
          <w:instrText xml:space="preserve"> PAGEREF _Toc73020463 \h </w:instrText>
        </w:r>
        <w:r w:rsidR="00AB481D" w:rsidRPr="00AB4A71">
          <w:rPr>
            <w:rFonts w:cs="Times New Roman"/>
            <w:noProof/>
            <w:webHidden/>
          </w:rPr>
        </w:r>
        <w:r w:rsidR="00AB481D" w:rsidRPr="00AB4A71">
          <w:rPr>
            <w:rFonts w:cs="Times New Roman"/>
            <w:noProof/>
            <w:webHidden/>
          </w:rPr>
          <w:fldChar w:fldCharType="separate"/>
        </w:r>
        <w:r w:rsidR="009D0632">
          <w:rPr>
            <w:rFonts w:cs="Times New Roman"/>
            <w:noProof/>
            <w:webHidden/>
          </w:rPr>
          <w:t>35</w:t>
        </w:r>
        <w:r w:rsidR="00AB481D" w:rsidRPr="00AB4A71">
          <w:rPr>
            <w:rFonts w:cs="Times New Roman"/>
            <w:noProof/>
            <w:webHidden/>
          </w:rPr>
          <w:fldChar w:fldCharType="end"/>
        </w:r>
      </w:hyperlink>
    </w:p>
    <w:p w14:paraId="5848485B" w14:textId="1501D7CC" w:rsidR="00AB481D" w:rsidRPr="004050C6" w:rsidRDefault="00BE5034" w:rsidP="00281A47">
      <w:pPr>
        <w:pStyle w:val="12"/>
        <w:rPr>
          <w:rFonts w:cs="Times New Roman"/>
          <w:noProof/>
        </w:rPr>
      </w:pPr>
      <w:hyperlink w:anchor="_Toc73020464" w:history="1">
        <w:r w:rsidR="00AB481D" w:rsidRPr="004050C6">
          <w:rPr>
            <w:rStyle w:val="a4"/>
            <w:rFonts w:ascii="Times New Roman" w:eastAsia="MS Mincho" w:hAnsi="Times New Roman"/>
            <w:noProof/>
            <w:kern w:val="32"/>
            <w:lang w:val="x-none" w:eastAsia="x-none"/>
          </w:rPr>
          <w:t xml:space="preserve">Форма </w:t>
        </w:r>
        <w:r w:rsidR="00AB481D" w:rsidRPr="004050C6">
          <w:rPr>
            <w:rStyle w:val="a4"/>
            <w:rFonts w:ascii="Times New Roman" w:eastAsia="MS Mincho" w:hAnsi="Times New Roman"/>
            <w:noProof/>
            <w:kern w:val="32"/>
            <w:lang w:eastAsia="x-none"/>
          </w:rPr>
          <w:t>4</w:t>
        </w:r>
        <w:r w:rsidR="00AB481D" w:rsidRPr="004050C6">
          <w:rPr>
            <w:rStyle w:val="a4"/>
            <w:rFonts w:ascii="Times New Roman" w:eastAsia="MS Mincho" w:hAnsi="Times New Roman"/>
            <w:noProof/>
            <w:kern w:val="32"/>
            <w:lang w:val="x-none" w:eastAsia="x-none"/>
          </w:rPr>
          <w:t xml:space="preserve"> </w:t>
        </w:r>
        <w:r w:rsidR="00AB481D" w:rsidRPr="004050C6">
          <w:rPr>
            <w:rStyle w:val="a4"/>
            <w:rFonts w:ascii="Times New Roman" w:eastAsia="MS Mincho" w:hAnsi="Times New Roman"/>
            <w:noProof/>
            <w:kern w:val="32"/>
            <w:lang w:eastAsia="x-none"/>
          </w:rPr>
          <w:t>ЦЕНОВОЕ</w:t>
        </w:r>
        <w:r w:rsidR="00AB481D" w:rsidRPr="004050C6">
          <w:rPr>
            <w:rStyle w:val="a4"/>
            <w:rFonts w:ascii="Times New Roman" w:eastAsia="MS Mincho" w:hAnsi="Times New Roman"/>
            <w:noProof/>
            <w:kern w:val="32"/>
            <w:lang w:val="x-none" w:eastAsia="x-none"/>
          </w:rPr>
          <w:t xml:space="preserve"> ПРЕДЛОЖЕНИЕ</w:t>
        </w:r>
        <w:r w:rsidR="00AB481D" w:rsidRPr="004050C6">
          <w:rPr>
            <w:rFonts w:cs="Times New Roman"/>
            <w:noProof/>
            <w:webHidden/>
          </w:rPr>
          <w:tab/>
        </w:r>
        <w:r w:rsidR="00AB481D" w:rsidRPr="00AB4A71">
          <w:rPr>
            <w:rFonts w:cs="Times New Roman"/>
            <w:noProof/>
            <w:webHidden/>
          </w:rPr>
          <w:fldChar w:fldCharType="begin"/>
        </w:r>
        <w:r w:rsidR="00AB481D" w:rsidRPr="004050C6">
          <w:rPr>
            <w:rFonts w:cs="Times New Roman"/>
            <w:noProof/>
            <w:webHidden/>
          </w:rPr>
          <w:instrText xml:space="preserve"> PAGEREF _Toc73020464 \h </w:instrText>
        </w:r>
        <w:r w:rsidR="00AB481D" w:rsidRPr="00AB4A71">
          <w:rPr>
            <w:rFonts w:cs="Times New Roman"/>
            <w:noProof/>
            <w:webHidden/>
          </w:rPr>
        </w:r>
        <w:r w:rsidR="00AB481D" w:rsidRPr="00AB4A71">
          <w:rPr>
            <w:rFonts w:cs="Times New Roman"/>
            <w:noProof/>
            <w:webHidden/>
          </w:rPr>
          <w:fldChar w:fldCharType="separate"/>
        </w:r>
        <w:r w:rsidR="009D0632">
          <w:rPr>
            <w:rFonts w:cs="Times New Roman"/>
            <w:noProof/>
            <w:webHidden/>
          </w:rPr>
          <w:t>36</w:t>
        </w:r>
        <w:r w:rsidR="00AB481D" w:rsidRPr="00AB4A71">
          <w:rPr>
            <w:rFonts w:cs="Times New Roman"/>
            <w:noProof/>
            <w:webHidden/>
          </w:rPr>
          <w:fldChar w:fldCharType="end"/>
        </w:r>
      </w:hyperlink>
    </w:p>
    <w:p w14:paraId="370E7423" w14:textId="737C61A3" w:rsidR="00460C81" w:rsidRPr="004050C6" w:rsidRDefault="00460C81" w:rsidP="00460C81">
      <w:pPr>
        <w:tabs>
          <w:tab w:val="right" w:leader="dot" w:pos="10196"/>
        </w:tabs>
        <w:spacing w:before="120"/>
        <w:rPr>
          <w:rStyle w:val="a4"/>
          <w:rFonts w:asciiTheme="minorHAnsi" w:hAnsiTheme="minorHAnsi" w:cstheme="minorHAnsi"/>
          <w:b/>
          <w:bCs/>
          <w:i/>
          <w:iCs/>
          <w:noProof/>
        </w:rPr>
      </w:pPr>
      <w:r w:rsidRPr="005C2E89">
        <w:rPr>
          <w:rFonts w:eastAsia="MS Mincho" w:cstheme="minorHAnsi"/>
          <w:b/>
          <w:bCs/>
          <w:i/>
          <w:iCs/>
          <w:noProof/>
          <w:color w:val="0000FF"/>
          <w:kern w:val="32"/>
          <w:u w:val="single"/>
          <w:lang w:val="x-none" w:eastAsia="x-none"/>
        </w:rPr>
        <w:fldChar w:fldCharType="begin"/>
      </w:r>
      <w:r w:rsidRPr="004050C6">
        <w:rPr>
          <w:rFonts w:eastAsia="MS Mincho" w:cstheme="minorHAnsi"/>
          <w:b/>
          <w:bCs/>
          <w:i/>
          <w:iCs/>
          <w:noProof/>
          <w:color w:val="0000FF"/>
          <w:kern w:val="32"/>
          <w:u w:val="single"/>
          <w:lang w:val="x-none" w:eastAsia="x-none"/>
        </w:rPr>
        <w:instrText xml:space="preserve"> HYPERLINK  \l "форма5" </w:instrText>
      </w:r>
      <w:r w:rsidRPr="005C2E89">
        <w:rPr>
          <w:rFonts w:eastAsia="MS Mincho" w:cstheme="minorHAnsi"/>
          <w:b/>
          <w:bCs/>
          <w:i/>
          <w:iCs/>
          <w:noProof/>
          <w:color w:val="0000FF"/>
          <w:kern w:val="32"/>
          <w:u w:val="single"/>
          <w:lang w:val="x-none" w:eastAsia="x-none"/>
        </w:rPr>
        <w:fldChar w:fldCharType="separate"/>
      </w:r>
      <w:r w:rsidRPr="004050C6">
        <w:rPr>
          <w:rStyle w:val="a4"/>
          <w:rFonts w:eastAsia="MS Mincho" w:cstheme="minorHAnsi"/>
          <w:b/>
          <w:bCs/>
          <w:i/>
          <w:iCs/>
          <w:noProof/>
          <w:kern w:val="32"/>
          <w:lang w:val="x-none" w:eastAsia="x-none"/>
        </w:rPr>
        <w:t xml:space="preserve">Форма </w:t>
      </w:r>
      <w:r w:rsidRPr="004050C6">
        <w:rPr>
          <w:rStyle w:val="a4"/>
          <w:rFonts w:eastAsia="MS Mincho" w:cstheme="minorHAnsi"/>
          <w:b/>
          <w:bCs/>
          <w:i/>
          <w:iCs/>
          <w:noProof/>
          <w:kern w:val="32"/>
          <w:lang w:eastAsia="x-none"/>
        </w:rPr>
        <w:t>5</w:t>
      </w:r>
      <w:r w:rsidRPr="004050C6">
        <w:rPr>
          <w:rStyle w:val="a4"/>
          <w:rFonts w:eastAsia="MS Mincho" w:cstheme="minorHAnsi"/>
          <w:b/>
          <w:bCs/>
          <w:i/>
          <w:iCs/>
          <w:noProof/>
          <w:kern w:val="32"/>
          <w:lang w:val="x-none" w:eastAsia="x-none"/>
        </w:rPr>
        <w:t xml:space="preserve"> </w:t>
      </w:r>
      <w:r w:rsidRPr="00EF4240">
        <w:rPr>
          <w:rStyle w:val="a4"/>
          <w:rFonts w:eastAsia="MS Mincho"/>
          <w:b/>
          <w:i/>
          <w:noProof/>
          <w:color w:val="auto"/>
        </w:rPr>
        <w:t>СПРАВКА</w:t>
      </w:r>
      <w:r w:rsidRPr="00EF4240">
        <w:rPr>
          <w:rStyle w:val="a4"/>
          <w:rFonts w:eastAsia="MS Mincho"/>
          <w:i/>
          <w:noProof/>
          <w:color w:val="auto"/>
        </w:rPr>
        <w:t xml:space="preserve"> </w:t>
      </w:r>
      <w:r w:rsidRPr="00EF4240">
        <w:rPr>
          <w:rStyle w:val="a4"/>
          <w:rFonts w:eastAsia="MS Mincho"/>
          <w:b/>
          <w:i/>
          <w:noProof/>
          <w:color w:val="auto"/>
        </w:rPr>
        <w:t>О НАЛИЧИИ ОПЫТА ВЫПОЛНЕНИЯ РАБОТ</w:t>
      </w:r>
      <w:r w:rsidRPr="004050C6">
        <w:rPr>
          <w:rStyle w:val="a4"/>
          <w:rFonts w:asciiTheme="minorHAnsi" w:hAnsiTheme="minorHAnsi" w:cstheme="minorHAnsi"/>
          <w:b/>
          <w:bCs/>
          <w:i/>
          <w:iCs/>
          <w:noProof/>
          <w:webHidden/>
        </w:rPr>
        <w:tab/>
        <w:t>37</w:t>
      </w:r>
    </w:p>
    <w:p w14:paraId="052E1A82" w14:textId="05BA949E" w:rsidR="00460C81" w:rsidRPr="00281A47" w:rsidRDefault="00460C81" w:rsidP="00EF4240">
      <w:pPr>
        <w:spacing w:before="120"/>
        <w:rPr>
          <w:rFonts w:eastAsiaTheme="minorEastAsia"/>
          <w:noProof/>
        </w:rPr>
      </w:pPr>
      <w:r w:rsidRPr="005C2E89">
        <w:rPr>
          <w:rFonts w:asciiTheme="minorHAnsi" w:eastAsia="MS Mincho" w:hAnsiTheme="minorHAnsi" w:cstheme="minorHAnsi"/>
          <w:noProof/>
          <w:color w:val="0000FF"/>
          <w:kern w:val="32"/>
          <w:u w:val="single"/>
          <w:lang w:val="x-none" w:eastAsia="x-none"/>
        </w:rPr>
        <w:fldChar w:fldCharType="end"/>
      </w:r>
      <w:hyperlink w:anchor="форма6" w:history="1">
        <w:r w:rsidRPr="00EF4240">
          <w:rPr>
            <w:rStyle w:val="a4"/>
            <w:rFonts w:eastAsiaTheme="minorEastAsia"/>
            <w:b/>
            <w:i/>
            <w:noProof/>
            <w:color w:val="auto"/>
          </w:rPr>
          <w:t xml:space="preserve">Форма 6 СВЕДЕНИЯ ОБ ОПЫТЕ ВЫПОЛНЕНИЯ РАБОТ </w:t>
        </w:r>
        <w:r w:rsidRPr="00EF4240">
          <w:rPr>
            <w:rStyle w:val="a4"/>
            <w:rFonts w:eastAsiaTheme="minorEastAsia"/>
            <w:noProof/>
          </w:rPr>
          <w:t xml:space="preserve">                                                 </w:t>
        </w:r>
        <w:r w:rsidRPr="004050C6">
          <w:rPr>
            <w:rStyle w:val="a4"/>
            <w:rFonts w:eastAsiaTheme="minorEastAsia"/>
            <w:noProof/>
          </w:rPr>
          <w:t xml:space="preserve">          </w:t>
        </w:r>
        <w:r w:rsidR="00281A47" w:rsidRPr="00EF4240">
          <w:rPr>
            <w:rStyle w:val="a4"/>
            <w:rFonts w:asciiTheme="minorHAnsi" w:eastAsiaTheme="minorEastAsia" w:hAnsiTheme="minorHAnsi" w:cstheme="minorHAnsi"/>
            <w:b/>
            <w:bCs/>
            <w:i/>
            <w:iCs/>
            <w:noProof/>
          </w:rPr>
          <w:t>39</w:t>
        </w:r>
      </w:hyperlink>
    </w:p>
    <w:p w14:paraId="680CA139" w14:textId="2837F853" w:rsidR="00AB481D" w:rsidRPr="006050FB" w:rsidRDefault="00BE5034" w:rsidP="00281A47">
      <w:pPr>
        <w:pStyle w:val="12"/>
        <w:rPr>
          <w:rFonts w:eastAsiaTheme="minorEastAsia"/>
          <w:noProof/>
        </w:rPr>
      </w:pPr>
      <w:hyperlink w:anchor="_Toc73020465" w:history="1">
        <w:r w:rsidR="00AB481D" w:rsidRPr="006050FB">
          <w:rPr>
            <w:rStyle w:val="a4"/>
            <w:rFonts w:ascii="Times New Roman" w:eastAsia="MS Mincho" w:hAnsi="Times New Roman"/>
            <w:noProof/>
            <w:kern w:val="32"/>
            <w:lang w:val="x-none" w:eastAsia="x-none"/>
          </w:rPr>
          <w:t xml:space="preserve">РАЗДЕЛ IV. </w:t>
        </w:r>
        <w:r w:rsidR="00AB481D" w:rsidRPr="006050FB">
          <w:rPr>
            <w:rStyle w:val="a4"/>
            <w:rFonts w:ascii="Times New Roman" w:eastAsia="MS Mincho" w:hAnsi="Times New Roman"/>
            <w:noProof/>
            <w:kern w:val="32"/>
            <w:lang w:eastAsia="x-none"/>
          </w:rPr>
          <w:t>ТЕХНИЧЕСКОЕ ЗАДАНИЕ</w:t>
        </w:r>
        <w:r w:rsidR="00AB481D" w:rsidRPr="006050FB">
          <w:rPr>
            <w:noProof/>
            <w:webHidden/>
          </w:rPr>
          <w:tab/>
        </w:r>
        <w:r w:rsidR="00AB481D" w:rsidRPr="006050FB">
          <w:rPr>
            <w:noProof/>
            <w:webHidden/>
          </w:rPr>
          <w:fldChar w:fldCharType="begin"/>
        </w:r>
        <w:r w:rsidR="00AB481D" w:rsidRPr="006050FB">
          <w:rPr>
            <w:noProof/>
            <w:webHidden/>
          </w:rPr>
          <w:instrText xml:space="preserve"> PAGEREF _Toc73020465 \h </w:instrText>
        </w:r>
        <w:r w:rsidR="00AB481D" w:rsidRPr="006050FB">
          <w:rPr>
            <w:noProof/>
            <w:webHidden/>
          </w:rPr>
        </w:r>
        <w:r w:rsidR="00AB481D" w:rsidRPr="006050FB">
          <w:rPr>
            <w:noProof/>
            <w:webHidden/>
          </w:rPr>
          <w:fldChar w:fldCharType="separate"/>
        </w:r>
        <w:r w:rsidR="009D0632">
          <w:rPr>
            <w:noProof/>
            <w:webHidden/>
          </w:rPr>
          <w:t>40</w:t>
        </w:r>
        <w:r w:rsidR="00AB481D" w:rsidRPr="006050FB">
          <w:rPr>
            <w:noProof/>
            <w:webHidden/>
          </w:rPr>
          <w:fldChar w:fldCharType="end"/>
        </w:r>
      </w:hyperlink>
    </w:p>
    <w:p w14:paraId="47920390" w14:textId="1D00F27A" w:rsidR="00AB481D" w:rsidRPr="006050FB" w:rsidRDefault="00BE5034" w:rsidP="00281A47">
      <w:pPr>
        <w:pStyle w:val="12"/>
        <w:rPr>
          <w:rFonts w:eastAsiaTheme="minorEastAsia" w:cs="Times New Roman"/>
          <w:noProof/>
        </w:rPr>
      </w:pPr>
      <w:hyperlink w:anchor="_Toc73020466" w:history="1">
        <w:r w:rsidR="00AB481D" w:rsidRPr="006050FB">
          <w:rPr>
            <w:rStyle w:val="a4"/>
            <w:rFonts w:ascii="Times New Roman" w:eastAsia="MS Mincho" w:hAnsi="Times New Roman"/>
            <w:noProof/>
            <w:kern w:val="32"/>
            <w:lang w:val="x-none" w:eastAsia="x-none"/>
          </w:rPr>
          <w:t xml:space="preserve">РАЗДЕЛ V. </w:t>
        </w:r>
        <w:r w:rsidR="00AB481D" w:rsidRPr="006050FB">
          <w:rPr>
            <w:rStyle w:val="a4"/>
            <w:rFonts w:ascii="Times New Roman" w:eastAsia="MS Mincho" w:hAnsi="Times New Roman"/>
            <w:noProof/>
            <w:kern w:val="32"/>
            <w:lang w:eastAsia="x-none"/>
          </w:rPr>
          <w:t>ПРОЕКТ ДОГОВОРА</w:t>
        </w:r>
        <w:r w:rsidR="00AB481D" w:rsidRPr="006050FB">
          <w:rPr>
            <w:rFonts w:cs="Times New Roman"/>
            <w:noProof/>
            <w:webHidden/>
          </w:rPr>
          <w:tab/>
        </w:r>
        <w:r w:rsidR="00AB481D" w:rsidRPr="006050FB">
          <w:rPr>
            <w:rFonts w:cs="Times New Roman"/>
            <w:noProof/>
            <w:webHidden/>
          </w:rPr>
          <w:fldChar w:fldCharType="begin"/>
        </w:r>
        <w:r w:rsidR="00AB481D" w:rsidRPr="006050FB">
          <w:rPr>
            <w:rFonts w:cs="Times New Roman"/>
            <w:noProof/>
            <w:webHidden/>
          </w:rPr>
          <w:instrText xml:space="preserve"> PAGEREF _Toc73020466 \h </w:instrText>
        </w:r>
        <w:r w:rsidR="00AB481D" w:rsidRPr="006050FB">
          <w:rPr>
            <w:rFonts w:cs="Times New Roman"/>
            <w:noProof/>
            <w:webHidden/>
          </w:rPr>
        </w:r>
        <w:r w:rsidR="00AB481D" w:rsidRPr="006050FB">
          <w:rPr>
            <w:rFonts w:cs="Times New Roman"/>
            <w:noProof/>
            <w:webHidden/>
          </w:rPr>
          <w:fldChar w:fldCharType="separate"/>
        </w:r>
        <w:r w:rsidR="009D0632">
          <w:rPr>
            <w:rFonts w:cs="Times New Roman"/>
            <w:noProof/>
            <w:webHidden/>
          </w:rPr>
          <w:t>41</w:t>
        </w:r>
        <w:r w:rsidR="00AB481D" w:rsidRPr="006050FB">
          <w:rPr>
            <w:rFonts w:cs="Times New Roman"/>
            <w:noProof/>
            <w:webHidden/>
          </w:rPr>
          <w:fldChar w:fldCharType="end"/>
        </w:r>
      </w:hyperlink>
    </w:p>
    <w:p w14:paraId="479F8ED1" w14:textId="153BF31A" w:rsidR="00AB481D" w:rsidRPr="006050FB" w:rsidRDefault="00BE5034" w:rsidP="00281A47">
      <w:pPr>
        <w:pStyle w:val="12"/>
        <w:rPr>
          <w:rFonts w:eastAsiaTheme="minorEastAsia" w:cs="Times New Roman"/>
          <w:noProof/>
        </w:rPr>
      </w:pPr>
      <w:hyperlink w:anchor="_Toc73020467" w:history="1">
        <w:r w:rsidR="00AB481D" w:rsidRPr="006050FB">
          <w:rPr>
            <w:rStyle w:val="a4"/>
            <w:rFonts w:ascii="Times New Roman" w:eastAsia="MS Mincho" w:hAnsi="Times New Roman"/>
            <w:noProof/>
            <w:kern w:val="32"/>
            <w:lang w:val="x-none" w:eastAsia="x-none"/>
          </w:rPr>
          <w:t>РАЗДЕЛ VI. КРИТЕРИИ И ПОРЯДОК ОЦЕНКИ ЗАЯВОК</w:t>
        </w:r>
        <w:r w:rsidR="00AB481D" w:rsidRPr="006050FB">
          <w:rPr>
            <w:rFonts w:cs="Times New Roman"/>
            <w:noProof/>
            <w:webHidden/>
          </w:rPr>
          <w:tab/>
        </w:r>
        <w:r w:rsidR="00AB481D" w:rsidRPr="006050FB">
          <w:rPr>
            <w:rFonts w:cs="Times New Roman"/>
            <w:noProof/>
            <w:webHidden/>
          </w:rPr>
          <w:fldChar w:fldCharType="begin"/>
        </w:r>
        <w:r w:rsidR="00AB481D" w:rsidRPr="006050FB">
          <w:rPr>
            <w:rFonts w:cs="Times New Roman"/>
            <w:noProof/>
            <w:webHidden/>
          </w:rPr>
          <w:instrText xml:space="preserve"> PAGEREF _Toc73020467 \h </w:instrText>
        </w:r>
        <w:r w:rsidR="00AB481D" w:rsidRPr="006050FB">
          <w:rPr>
            <w:rFonts w:cs="Times New Roman"/>
            <w:noProof/>
            <w:webHidden/>
          </w:rPr>
        </w:r>
        <w:r w:rsidR="00AB481D" w:rsidRPr="006050FB">
          <w:rPr>
            <w:rFonts w:cs="Times New Roman"/>
            <w:noProof/>
            <w:webHidden/>
          </w:rPr>
          <w:fldChar w:fldCharType="separate"/>
        </w:r>
        <w:r w:rsidR="009D0632">
          <w:rPr>
            <w:rFonts w:cs="Times New Roman"/>
            <w:noProof/>
            <w:webHidden/>
          </w:rPr>
          <w:t>42</w:t>
        </w:r>
        <w:r w:rsidR="00AB481D" w:rsidRPr="006050FB">
          <w:rPr>
            <w:rFonts w:cs="Times New Roman"/>
            <w:noProof/>
            <w:webHidden/>
          </w:rPr>
          <w:fldChar w:fldCharType="end"/>
        </w:r>
      </w:hyperlink>
    </w:p>
    <w:p w14:paraId="4F36CA28" w14:textId="25A72B39" w:rsidR="00AB481D" w:rsidRPr="006050FB" w:rsidRDefault="00BE5034" w:rsidP="00281A47">
      <w:pPr>
        <w:pStyle w:val="12"/>
        <w:rPr>
          <w:rFonts w:eastAsiaTheme="minorEastAsia" w:cs="Times New Roman"/>
          <w:noProof/>
        </w:rPr>
      </w:pPr>
      <w:hyperlink w:anchor="_Toc73020468" w:history="1">
        <w:r w:rsidR="00AB481D" w:rsidRPr="006050FB">
          <w:rPr>
            <w:rStyle w:val="a4"/>
            <w:rFonts w:ascii="Times New Roman" w:eastAsia="MS Mincho" w:hAnsi="Times New Roman"/>
            <w:noProof/>
            <w:kern w:val="32"/>
            <w:lang w:eastAsia="x-none"/>
          </w:rPr>
          <w:t>П</w:t>
        </w:r>
        <w:r w:rsidR="00AB481D" w:rsidRPr="006050FB">
          <w:rPr>
            <w:rStyle w:val="a4"/>
            <w:rFonts w:ascii="Times New Roman" w:eastAsia="MS Mincho" w:hAnsi="Times New Roman"/>
            <w:noProof/>
            <w:kern w:val="32"/>
            <w:lang w:val="x-none" w:eastAsia="x-none"/>
          </w:rPr>
          <w:t>риложение № 1</w:t>
        </w:r>
        <w:r w:rsidR="00AB481D" w:rsidRPr="006050FB">
          <w:rPr>
            <w:rFonts w:cs="Times New Roman"/>
            <w:noProof/>
            <w:webHidden/>
          </w:rPr>
          <w:tab/>
        </w:r>
        <w:r w:rsidR="00AB481D" w:rsidRPr="006050FB">
          <w:rPr>
            <w:rFonts w:cs="Times New Roman"/>
            <w:noProof/>
            <w:webHidden/>
          </w:rPr>
          <w:fldChar w:fldCharType="begin"/>
        </w:r>
        <w:r w:rsidR="00AB481D" w:rsidRPr="006050FB">
          <w:rPr>
            <w:rFonts w:cs="Times New Roman"/>
            <w:noProof/>
            <w:webHidden/>
          </w:rPr>
          <w:instrText xml:space="preserve"> PAGEREF _Toc73020468 \h </w:instrText>
        </w:r>
        <w:r w:rsidR="00AB481D" w:rsidRPr="006050FB">
          <w:rPr>
            <w:rFonts w:cs="Times New Roman"/>
            <w:noProof/>
            <w:webHidden/>
          </w:rPr>
        </w:r>
        <w:r w:rsidR="00AB481D" w:rsidRPr="006050FB">
          <w:rPr>
            <w:rFonts w:cs="Times New Roman"/>
            <w:noProof/>
            <w:webHidden/>
          </w:rPr>
          <w:fldChar w:fldCharType="separate"/>
        </w:r>
        <w:r w:rsidR="009D0632">
          <w:rPr>
            <w:rFonts w:cs="Times New Roman"/>
            <w:noProof/>
            <w:webHidden/>
          </w:rPr>
          <w:t>50</w:t>
        </w:r>
        <w:r w:rsidR="00AB481D" w:rsidRPr="006050FB">
          <w:rPr>
            <w:rFonts w:cs="Times New Roman"/>
            <w:noProof/>
            <w:webHidden/>
          </w:rPr>
          <w:fldChar w:fldCharType="end"/>
        </w:r>
      </w:hyperlink>
    </w:p>
    <w:p w14:paraId="03F63F65" w14:textId="2B85E8A6" w:rsidR="00AB481D" w:rsidRDefault="00BE5034" w:rsidP="00281A47">
      <w:pPr>
        <w:pStyle w:val="12"/>
        <w:rPr>
          <w:rFonts w:eastAsiaTheme="minorEastAsia" w:cstheme="minorBidi"/>
          <w:noProof/>
          <w:sz w:val="22"/>
          <w:szCs w:val="22"/>
        </w:rPr>
      </w:pPr>
      <w:hyperlink w:anchor="_Toc73020469" w:history="1">
        <w:r w:rsidR="00AB481D" w:rsidRPr="006050FB">
          <w:rPr>
            <w:rStyle w:val="a4"/>
            <w:rFonts w:ascii="Times New Roman" w:eastAsia="MS Mincho" w:hAnsi="Times New Roman"/>
            <w:noProof/>
            <w:kern w:val="32"/>
            <w:lang w:val="x-none" w:eastAsia="x-none"/>
          </w:rPr>
          <w:t>Приложение № 2</w:t>
        </w:r>
        <w:r w:rsidR="00AB481D" w:rsidRPr="006050FB">
          <w:rPr>
            <w:rFonts w:cs="Times New Roman"/>
            <w:noProof/>
            <w:webHidden/>
          </w:rPr>
          <w:tab/>
        </w:r>
        <w:r w:rsidR="00AB481D" w:rsidRPr="006050FB">
          <w:rPr>
            <w:rFonts w:cs="Times New Roman"/>
            <w:noProof/>
            <w:webHidden/>
          </w:rPr>
          <w:fldChar w:fldCharType="begin"/>
        </w:r>
        <w:r w:rsidR="00AB481D" w:rsidRPr="006050FB">
          <w:rPr>
            <w:rFonts w:cs="Times New Roman"/>
            <w:noProof/>
            <w:webHidden/>
          </w:rPr>
          <w:instrText xml:space="preserve"> PAGEREF _Toc73020469 \h </w:instrText>
        </w:r>
        <w:r w:rsidR="00AB481D" w:rsidRPr="006050FB">
          <w:rPr>
            <w:rFonts w:cs="Times New Roman"/>
            <w:noProof/>
            <w:webHidden/>
          </w:rPr>
        </w:r>
        <w:r w:rsidR="00AB481D" w:rsidRPr="006050FB">
          <w:rPr>
            <w:rFonts w:cs="Times New Roman"/>
            <w:noProof/>
            <w:webHidden/>
          </w:rPr>
          <w:fldChar w:fldCharType="separate"/>
        </w:r>
        <w:r w:rsidR="009D0632">
          <w:rPr>
            <w:rFonts w:cs="Times New Roman"/>
            <w:noProof/>
            <w:webHidden/>
          </w:rPr>
          <w:t>52</w:t>
        </w:r>
        <w:r w:rsidR="00AB481D" w:rsidRPr="006050FB">
          <w:rPr>
            <w:rFonts w:cs="Times New Roman"/>
            <w:noProof/>
            <w:webHidden/>
          </w:rPr>
          <w:fldChar w:fldCharType="end"/>
        </w:r>
      </w:hyperlink>
    </w:p>
    <w:p w14:paraId="18EAB785" w14:textId="77777777" w:rsidR="00AB481D" w:rsidRPr="00733E33" w:rsidRDefault="00AB481D" w:rsidP="00AB481D">
      <w:pPr>
        <w:spacing w:line="360" w:lineRule="auto"/>
      </w:pPr>
      <w:r>
        <w:rPr>
          <w:b/>
          <w:bCs/>
          <w:i/>
          <w:iCs/>
        </w:rPr>
        <w:fldChar w:fldCharType="end"/>
      </w:r>
    </w:p>
    <w:p w14:paraId="7F8F3B22" w14:textId="77777777" w:rsidR="00AB481D" w:rsidRPr="00733E33" w:rsidRDefault="00AB481D" w:rsidP="00AB481D">
      <w:pPr>
        <w:jc w:val="center"/>
      </w:pPr>
    </w:p>
    <w:p w14:paraId="34DC950B" w14:textId="77777777" w:rsidR="00AB481D" w:rsidRPr="00733E33" w:rsidRDefault="00AB481D" w:rsidP="00AB481D">
      <w:pPr>
        <w:jc w:val="center"/>
      </w:pPr>
    </w:p>
    <w:p w14:paraId="0D4E8D0F" w14:textId="77777777" w:rsidR="00AB481D" w:rsidRPr="00733E33" w:rsidRDefault="00AB481D" w:rsidP="00AB481D">
      <w:pPr>
        <w:jc w:val="center"/>
      </w:pPr>
    </w:p>
    <w:p w14:paraId="1986258F" w14:textId="77777777" w:rsidR="00AB481D" w:rsidRPr="00733E33" w:rsidRDefault="00AB481D" w:rsidP="00AB481D">
      <w:pPr>
        <w:jc w:val="center"/>
      </w:pPr>
    </w:p>
    <w:p w14:paraId="4A5B9FC3" w14:textId="77777777" w:rsidR="00AB481D" w:rsidRPr="00733E33" w:rsidRDefault="00AB481D" w:rsidP="00AB481D">
      <w:pPr>
        <w:jc w:val="center"/>
      </w:pPr>
    </w:p>
    <w:p w14:paraId="380CDA40" w14:textId="77777777" w:rsidR="00AB481D" w:rsidRPr="00733E33" w:rsidRDefault="00AB481D" w:rsidP="00AB481D">
      <w:pPr>
        <w:jc w:val="center"/>
      </w:pPr>
    </w:p>
    <w:p w14:paraId="601D9DFE" w14:textId="77777777" w:rsidR="00AB481D" w:rsidRPr="00733E33" w:rsidRDefault="00AB481D" w:rsidP="00AB481D">
      <w:pPr>
        <w:jc w:val="center"/>
      </w:pPr>
    </w:p>
    <w:p w14:paraId="6B4303D2" w14:textId="77777777" w:rsidR="00AB481D" w:rsidRPr="00733E33" w:rsidRDefault="00AB481D" w:rsidP="00AB481D">
      <w:pPr>
        <w:rPr>
          <w:sz w:val="2"/>
          <w:szCs w:val="2"/>
        </w:rPr>
      </w:pPr>
      <w:r w:rsidRPr="00733E33">
        <w:br w:type="page"/>
      </w:r>
    </w:p>
    <w:p w14:paraId="04F6745F" w14:textId="77777777" w:rsidR="00AB481D" w:rsidRDefault="00AB481D" w:rsidP="00AB481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 w:name="_РАЗДЕЛ_I._ОБЩАЯ"/>
      <w:bookmarkStart w:id="3" w:name="_Toc23149533"/>
      <w:bookmarkStart w:id="4" w:name="_Toc54336086"/>
      <w:bookmarkStart w:id="5" w:name="_Toc73020419"/>
      <w:bookmarkEnd w:id="2"/>
      <w:r w:rsidRPr="00733E33">
        <w:rPr>
          <w:rFonts w:ascii="Times New Roman" w:eastAsia="MS Mincho" w:hAnsi="Times New Roman"/>
          <w:color w:val="17365D"/>
          <w:kern w:val="32"/>
          <w:szCs w:val="24"/>
          <w:lang w:val="x-none" w:eastAsia="x-none"/>
        </w:rPr>
        <w:lastRenderedPageBreak/>
        <w:t xml:space="preserve">РАЗДЕЛ I. </w:t>
      </w:r>
      <w:bookmarkEnd w:id="3"/>
      <w:r>
        <w:rPr>
          <w:rFonts w:ascii="Times New Roman" w:eastAsia="MS Mincho" w:hAnsi="Times New Roman"/>
          <w:color w:val="17365D"/>
          <w:kern w:val="32"/>
          <w:szCs w:val="24"/>
          <w:lang w:eastAsia="x-none"/>
        </w:rPr>
        <w:t>ОБЩАЯ ЧАСТЬ</w:t>
      </w:r>
      <w:bookmarkEnd w:id="4"/>
      <w:bookmarkEnd w:id="5"/>
    </w:p>
    <w:p w14:paraId="7DDB1555" w14:textId="77777777" w:rsidR="00AB481D" w:rsidRPr="0008613E"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Toc54336087"/>
      <w:bookmarkStart w:id="7" w:name="_Toc73020420"/>
      <w:r w:rsidRPr="0008613E">
        <w:rPr>
          <w:b/>
          <w:sz w:val="28"/>
          <w:lang w:eastAsia="x-none"/>
        </w:rPr>
        <w:t>Термины и определения</w:t>
      </w:r>
      <w:bookmarkEnd w:id="6"/>
      <w:bookmarkEnd w:id="7"/>
      <w:r w:rsidRPr="0008613E">
        <w:rPr>
          <w:b/>
          <w:sz w:val="28"/>
          <w:lang w:eastAsia="x-none"/>
        </w:rPr>
        <w:tab/>
      </w:r>
    </w:p>
    <w:p w14:paraId="58CE6041" w14:textId="5B9C731F" w:rsidR="00AB481D" w:rsidRPr="00733E33" w:rsidRDefault="00AB481D" w:rsidP="00AB481D">
      <w:pPr>
        <w:ind w:firstLine="709"/>
        <w:jc w:val="both"/>
      </w:pPr>
      <w:r>
        <w:rPr>
          <w:b/>
        </w:rPr>
        <w:t>Документац</w:t>
      </w:r>
      <w:r w:rsidRPr="00733E33">
        <w:rPr>
          <w:b/>
        </w:rPr>
        <w:t>ия о закупке (</w:t>
      </w:r>
      <w:r>
        <w:rPr>
          <w:b/>
        </w:rPr>
        <w:t>документац</w:t>
      </w:r>
      <w:r w:rsidRPr="00733E33">
        <w:rPr>
          <w:b/>
        </w:rPr>
        <w:t>ия)</w:t>
      </w:r>
      <w:r w:rsidRPr="00733E33">
        <w:t xml:space="preserve"> – настоящая документация, содержащая установленные </w:t>
      </w:r>
      <w:r>
        <w:t>Законом</w:t>
      </w:r>
      <w:r w:rsidRPr="00733E33">
        <w:t xml:space="preserve"> № 223-ФЗ и </w:t>
      </w:r>
      <w:hyperlink r:id="rId11" w:history="1">
        <w:r w:rsidRPr="00733E33">
          <w:rPr>
            <w:rStyle w:val="a4"/>
          </w:rPr>
          <w:t>Положением о закупках</w:t>
        </w:r>
      </w:hyperlink>
      <w:r>
        <w:t xml:space="preserve"> сведения о к</w:t>
      </w:r>
      <w:r w:rsidRPr="00733E33">
        <w:t>онкурсе.</w:t>
      </w:r>
    </w:p>
    <w:p w14:paraId="004F798E" w14:textId="77777777" w:rsidR="00AB481D" w:rsidRPr="00733E33" w:rsidRDefault="00AB481D" w:rsidP="00AB481D">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2" w:history="1">
        <w:r>
          <w:rPr>
            <w:rStyle w:val="a4"/>
          </w:rPr>
          <w:t>www.zakupki.gov.ru</w:t>
        </w:r>
      </w:hyperlink>
      <w:r>
        <w:t>.</w:t>
      </w:r>
    </w:p>
    <w:p w14:paraId="03F6EB32" w14:textId="658FCEF5" w:rsidR="00AB481D" w:rsidRPr="00733E33" w:rsidRDefault="00AB481D" w:rsidP="00AB481D">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9D0632">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д</w:t>
      </w:r>
      <w:r w:rsidRPr="00D65A01">
        <w:rPr>
          <w:bCs/>
        </w:rPr>
        <w:t>окументации</w:t>
      </w:r>
      <w:r w:rsidRPr="00733E33">
        <w:t xml:space="preserve">. </w:t>
      </w:r>
    </w:p>
    <w:p w14:paraId="32A98FE5" w14:textId="77777777" w:rsidR="00AB481D" w:rsidRPr="00733E33" w:rsidRDefault="00AB481D" w:rsidP="00AB481D">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2E0204EB" w14:textId="15A1CE01" w:rsidR="00AB481D" w:rsidRPr="00733E33" w:rsidRDefault="00AB481D" w:rsidP="00AB481D">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предоставленный согласно требованиям к содержанию, форме, оформлению и составу заявки на участие в закупке, указанным в документации о закупке и</w:t>
      </w:r>
      <w:r>
        <w:t xml:space="preserve"> </w:t>
      </w:r>
      <w:hyperlink r:id="rId13" w:history="1">
        <w:r w:rsidRPr="009F03B1">
          <w:rPr>
            <w:rStyle w:val="a4"/>
          </w:rPr>
          <w:t>Положени</w:t>
        </w:r>
        <w:r>
          <w:rPr>
            <w:rStyle w:val="a4"/>
          </w:rPr>
          <w:t>и</w:t>
        </w:r>
        <w:r w:rsidRPr="009F03B1">
          <w:rPr>
            <w:rStyle w:val="a4"/>
          </w:rPr>
          <w:t xml:space="preserve"> о закупках</w:t>
        </w:r>
      </w:hyperlink>
      <w:r>
        <w:t>.</w:t>
      </w:r>
    </w:p>
    <w:p w14:paraId="1E836BED" w14:textId="703A2678" w:rsidR="00AB481D" w:rsidRPr="00733E33" w:rsidRDefault="00AB481D" w:rsidP="00AB481D">
      <w:pPr>
        <w:ind w:firstLine="709"/>
        <w:jc w:val="both"/>
      </w:pPr>
      <w:r w:rsidRPr="00733E33">
        <w:rPr>
          <w:b/>
        </w:rPr>
        <w:t>Извещение о закупке –</w:t>
      </w:r>
      <w:r>
        <w:rPr>
          <w:b/>
        </w:rPr>
        <w:t xml:space="preserve"> </w:t>
      </w:r>
      <w:r w:rsidRPr="00733E33">
        <w:t xml:space="preserve">документ, </w:t>
      </w:r>
      <w:r>
        <w:t xml:space="preserve">формируемый посредством функционала ЕИС и </w:t>
      </w:r>
      <w:r w:rsidRPr="00733E33">
        <w:t xml:space="preserve">содержащий установленные </w:t>
      </w:r>
      <w:r>
        <w:t>Законом</w:t>
      </w:r>
      <w:r w:rsidRPr="00733E33">
        <w:t xml:space="preserve"> № 223-ФЗ и </w:t>
      </w:r>
      <w:hyperlink r:id="rId14" w:history="1">
        <w:r w:rsidRPr="00733E33">
          <w:rPr>
            <w:rStyle w:val="a4"/>
          </w:rPr>
          <w:t>Положением о закупках</w:t>
        </w:r>
      </w:hyperlink>
      <w:r w:rsidRPr="00733E33">
        <w:t xml:space="preserve"> сведения о </w:t>
      </w:r>
      <w:r>
        <w:t>конкурсе</w:t>
      </w:r>
      <w:r w:rsidRPr="00733E33">
        <w:t>.</w:t>
      </w:r>
    </w:p>
    <w:p w14:paraId="32D015F0" w14:textId="77777777" w:rsidR="00AB481D" w:rsidRDefault="00AB481D" w:rsidP="00AB481D">
      <w:pPr>
        <w:suppressAutoHyphens/>
        <w:ind w:firstLine="709"/>
        <w:jc w:val="both"/>
      </w:pPr>
      <w:r>
        <w:rPr>
          <w:b/>
        </w:rPr>
        <w:t>К</w:t>
      </w:r>
      <w:r w:rsidRPr="00733E33">
        <w:rPr>
          <w:b/>
        </w:rPr>
        <w:t>онкурс</w:t>
      </w:r>
      <w:r w:rsidRPr="00733E33">
        <w:t xml:space="preserve"> </w:t>
      </w:r>
      <w:r w:rsidRPr="00733E33">
        <w:rPr>
          <w:b/>
        </w:rPr>
        <w:t>в электронной форме</w:t>
      </w:r>
      <w:r w:rsidRPr="00733E33">
        <w:t xml:space="preserve"> </w:t>
      </w:r>
      <w:r w:rsidRPr="00733E33">
        <w:rPr>
          <w:b/>
        </w:rPr>
        <w:t>(</w:t>
      </w:r>
      <w:r>
        <w:rPr>
          <w:b/>
        </w:rPr>
        <w:t>к</w:t>
      </w:r>
      <w:r w:rsidRPr="00733E33">
        <w:rPr>
          <w:b/>
        </w:rPr>
        <w:t>онкурс</w:t>
      </w:r>
      <w:r>
        <w:rPr>
          <w:b/>
        </w:rPr>
        <w:t>,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EB1E62">
        <w:t xml:space="preserve">при котором победителем конкурса признается </w:t>
      </w:r>
      <w:r>
        <w:t>участн</w:t>
      </w:r>
      <w:r w:rsidRPr="00EB1E62">
        <w:t xml:space="preserve">ик закупки, заявка на участие в закупке, окончательное предложение которого соответствует требованиям, установленным 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критериев оценки содержит лучшие условия исполнения </w:t>
      </w:r>
      <w:r>
        <w:t>договора</w:t>
      </w:r>
      <w:r w:rsidRPr="00EB1E62">
        <w:t>.</w:t>
      </w:r>
    </w:p>
    <w:p w14:paraId="73E6682C" w14:textId="77777777" w:rsidR="00AB481D" w:rsidRPr="00733E33" w:rsidRDefault="00AB481D" w:rsidP="00AB481D">
      <w:pPr>
        <w:suppressAutoHyphens/>
        <w:ind w:firstLine="709"/>
        <w:jc w:val="both"/>
      </w:pPr>
      <w:r w:rsidRPr="00733E33">
        <w:rPr>
          <w:b/>
        </w:rPr>
        <w:t>Лот</w:t>
      </w:r>
      <w:r w:rsidRPr="00733E33">
        <w:t xml:space="preserve"> – </w:t>
      </w:r>
      <w:r>
        <w:t>часть закупаемой продукции, явно обособленная в документации, на которую в рамках закупки подается отдельное предложение.</w:t>
      </w:r>
    </w:p>
    <w:p w14:paraId="69374938" w14:textId="763EF397" w:rsidR="00AB481D" w:rsidRPr="00733E33" w:rsidRDefault="00AB481D" w:rsidP="00AB481D">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9D0632">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д</w:t>
      </w:r>
      <w:r w:rsidRPr="00D65A01">
        <w:rPr>
          <w:bCs w:val="0"/>
        </w:rPr>
        <w:t>окументации</w:t>
      </w:r>
      <w:r w:rsidRPr="00733E33">
        <w:rPr>
          <w:bCs w:val="0"/>
          <w:szCs w:val="24"/>
        </w:rPr>
        <w:t>.</w:t>
      </w:r>
    </w:p>
    <w:p w14:paraId="0900DADD" w14:textId="75883740" w:rsidR="00AB481D" w:rsidRPr="00733E33" w:rsidRDefault="00AB481D" w:rsidP="00AB481D">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hyperlink r:id="rId15" w:history="1">
        <w:r w:rsidRPr="00662A43">
          <w:rPr>
            <w:rStyle w:val="a4"/>
          </w:rPr>
          <w:t>Положением о закупках</w:t>
        </w:r>
      </w:hyperlink>
      <w:r w:rsidRPr="001D01DD">
        <w:t xml:space="preserve">,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14:paraId="00D90AE2" w14:textId="2BB1838F" w:rsidR="00AB481D" w:rsidRPr="00733E33" w:rsidRDefault="00BE5034" w:rsidP="00AB481D">
      <w:pPr>
        <w:ind w:firstLine="709"/>
        <w:jc w:val="both"/>
      </w:pPr>
      <w:hyperlink r:id="rId16" w:history="1">
        <w:r w:rsidR="00AB481D" w:rsidRPr="00733E33">
          <w:rPr>
            <w:rStyle w:val="a4"/>
          </w:rPr>
          <w:t>Положение о закупках</w:t>
        </w:r>
      </w:hyperlink>
      <w:r w:rsidR="00AB481D" w:rsidRPr="00733E33">
        <w:t xml:space="preserve"> – Положение о закупках товаров, работ, </w:t>
      </w:r>
      <w:r w:rsidR="00AB481D">
        <w:t>услуг ПАО «Ростелеком», утвержде</w:t>
      </w:r>
      <w:r w:rsidR="00AB481D" w:rsidRPr="00733E33">
        <w:t xml:space="preserve">нное Советом директоров </w:t>
      </w:r>
      <w:r w:rsidR="00AB481D">
        <w:t>ПАО «Ростелеком»</w:t>
      </w:r>
      <w:r w:rsidR="00AB481D" w:rsidRPr="003527D7">
        <w:t>, размещенное</w:t>
      </w:r>
      <w:r w:rsidR="00AB481D" w:rsidRPr="00733E33">
        <w:t xml:space="preserve"> в установленном порядке в ЕИС и на сайте Заказчика - </w:t>
      </w:r>
      <w:hyperlink r:id="rId17" w:history="1">
        <w:r w:rsidR="008E5A5A" w:rsidRPr="008F4BB7">
          <w:rPr>
            <w:rStyle w:val="a4"/>
          </w:rPr>
          <w:t>www.bashtel.ru</w:t>
        </w:r>
      </w:hyperlink>
      <w:r w:rsidR="008E5A5A" w:rsidRPr="00733E33">
        <w:t>.</w:t>
      </w:r>
    </w:p>
    <w:p w14:paraId="2183353A" w14:textId="77777777" w:rsidR="00AB481D" w:rsidRDefault="00AB481D" w:rsidP="00AB481D">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14:paraId="419DC398" w14:textId="77777777" w:rsidR="00AB481D" w:rsidRDefault="00AB481D" w:rsidP="00AB481D">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14:paraId="5C65752C" w14:textId="77777777" w:rsidR="00AB481D" w:rsidRPr="00733E33" w:rsidRDefault="00AB481D" w:rsidP="00AB481D">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14:paraId="3B4CFE23" w14:textId="77777777" w:rsidR="00AB481D" w:rsidRDefault="00AB481D" w:rsidP="00AB481D">
      <w:pPr>
        <w:ind w:firstLine="709"/>
        <w:jc w:val="both"/>
      </w:pPr>
      <w:r>
        <w:rPr>
          <w:b/>
        </w:rPr>
        <w:lastRenderedPageBreak/>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14:paraId="13BE66CD" w14:textId="5CB210AD" w:rsidR="00AB481D" w:rsidRPr="00733E33" w:rsidRDefault="00AB481D" w:rsidP="00AB481D">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9D0632">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д</w:t>
      </w:r>
      <w:r w:rsidRPr="00D65A01">
        <w:t>окументации</w:t>
      </w:r>
      <w:r w:rsidRPr="00733E33">
        <w:t>.</w:t>
      </w:r>
    </w:p>
    <w:p w14:paraId="0A7A7109" w14:textId="77777777" w:rsidR="00AB481D" w:rsidRPr="00733E33" w:rsidRDefault="00AB481D" w:rsidP="00AB481D">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164F2058" w14:textId="77777777" w:rsidR="00AB481D" w:rsidRPr="00571376" w:rsidRDefault="00AB481D" w:rsidP="00AB481D">
      <w:pPr>
        <w:pStyle w:val="rvps9"/>
        <w:ind w:firstLine="709"/>
      </w:pPr>
      <w:r w:rsidRPr="00733E33">
        <w:tab/>
      </w:r>
    </w:p>
    <w:p w14:paraId="74987AAD" w14:textId="77777777" w:rsidR="00AB481D" w:rsidRPr="00872B5C" w:rsidRDefault="00AB481D" w:rsidP="00AB481D">
      <w:pPr>
        <w:ind w:firstLine="709"/>
        <w:jc w:val="both"/>
      </w:pPr>
      <w:r w:rsidRPr="00872B5C">
        <w:t>В настоящей документации применяются следующие сокращения:</w:t>
      </w:r>
    </w:p>
    <w:p w14:paraId="18A72D38" w14:textId="77777777" w:rsidR="00AB481D" w:rsidRPr="00F56D35" w:rsidRDefault="00AB481D" w:rsidP="00AB481D">
      <w:pPr>
        <w:ind w:firstLine="709"/>
        <w:jc w:val="both"/>
      </w:pPr>
      <w:r w:rsidRPr="00F56D35">
        <w:rPr>
          <w:b/>
        </w:rPr>
        <w:t>ГК РФ</w:t>
      </w:r>
      <w:r w:rsidRPr="00F56D35">
        <w:t xml:space="preserve"> – Гражданский кодекс РФ. </w:t>
      </w:r>
    </w:p>
    <w:p w14:paraId="607E863F" w14:textId="77777777" w:rsidR="00AB481D" w:rsidRPr="00F56D35" w:rsidRDefault="00AB481D" w:rsidP="00AB481D">
      <w:pPr>
        <w:ind w:firstLine="709"/>
        <w:jc w:val="both"/>
      </w:pPr>
      <w:r w:rsidRPr="00F56D35">
        <w:rPr>
          <w:b/>
        </w:rPr>
        <w:t>ЕИС</w:t>
      </w:r>
      <w:r w:rsidRPr="00F56D35">
        <w:t xml:space="preserve"> – Единая информационная система в сфере закупок.</w:t>
      </w:r>
    </w:p>
    <w:p w14:paraId="70F114F9" w14:textId="77777777" w:rsidR="00AB481D" w:rsidRPr="00F56D35" w:rsidRDefault="00AB481D" w:rsidP="00AB481D">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14:paraId="6BBE787C" w14:textId="77777777" w:rsidR="00AB481D" w:rsidRDefault="00AB481D" w:rsidP="00AB481D">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14:paraId="052119C6" w14:textId="77777777" w:rsidR="00AB481D" w:rsidRPr="00F56D35" w:rsidRDefault="00AB481D" w:rsidP="00AB481D">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14:paraId="61E6639F" w14:textId="77777777" w:rsidR="00AB481D" w:rsidRDefault="00AB481D" w:rsidP="00AB481D">
      <w:pPr>
        <w:ind w:firstLine="709"/>
        <w:jc w:val="both"/>
        <w:rPr>
          <w:b/>
        </w:rPr>
      </w:pPr>
      <w:r>
        <w:rPr>
          <w:b/>
        </w:rPr>
        <w:t xml:space="preserve">НМЦ, НМЦед </w:t>
      </w:r>
      <w:r w:rsidRPr="00F56D35">
        <w:t>–</w:t>
      </w:r>
      <w:r>
        <w:t xml:space="preserve"> начальная (максимальная) цена, начальная (максимальная) цена единицы продукции.</w:t>
      </w:r>
    </w:p>
    <w:p w14:paraId="5E88A86C" w14:textId="77777777" w:rsidR="00AB481D" w:rsidRPr="00F56D35" w:rsidRDefault="00AB481D" w:rsidP="00AB481D">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14:paraId="3BB21306" w14:textId="77777777" w:rsidR="00AB481D" w:rsidRPr="00F56D35" w:rsidRDefault="00AB481D" w:rsidP="00AB481D">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9909436" w14:textId="77777777" w:rsidR="00AB481D" w:rsidRPr="00F56D35" w:rsidRDefault="00AB481D" w:rsidP="00AB481D">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A92BCF2" w14:textId="77777777" w:rsidR="00AB481D" w:rsidRDefault="00AB481D" w:rsidP="00AB481D">
      <w:pPr>
        <w:ind w:firstLine="709"/>
        <w:jc w:val="both"/>
      </w:pPr>
      <w:r w:rsidRPr="00AD3809">
        <w:rPr>
          <w:b/>
        </w:rPr>
        <w:t xml:space="preserve">Постановление Правительства РФ </w:t>
      </w:r>
      <w:r>
        <w:rPr>
          <w:b/>
        </w:rPr>
        <w:t>№ 616</w:t>
      </w:r>
      <w:r w:rsidRPr="00F56D35">
        <w:t xml:space="preserve"> </w:t>
      </w:r>
      <w:r>
        <w:rPr>
          <w:b/>
        </w:rPr>
        <w:t>–</w:t>
      </w:r>
      <w:r>
        <w:t xml:space="preserve"> п</w:t>
      </w:r>
      <w:r w:rsidRPr="006050FB">
        <w:t xml:space="preserve">остановление Правительства РФ от 30 апреля 2020 г. N 616 </w:t>
      </w:r>
      <w:r>
        <w:t>«</w:t>
      </w:r>
      <w:r w:rsidRPr="006050FB">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14:paraId="6A678E3E" w14:textId="77777777" w:rsidR="00AB481D" w:rsidRPr="006050FB" w:rsidRDefault="00AB481D" w:rsidP="00AB481D">
      <w:pPr>
        <w:ind w:firstLine="709"/>
        <w:jc w:val="both"/>
      </w:pPr>
      <w:r w:rsidRPr="00AD3809">
        <w:rPr>
          <w:b/>
        </w:rPr>
        <w:t xml:space="preserve">Постановление Правительства РФ </w:t>
      </w:r>
      <w:r>
        <w:rPr>
          <w:b/>
        </w:rPr>
        <w:t>№ 878</w:t>
      </w:r>
      <w:r w:rsidRPr="00F56D35">
        <w:t xml:space="preserve"> </w:t>
      </w:r>
      <w:r>
        <w:rPr>
          <w:b/>
        </w:rPr>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14:paraId="21C8C3F5" w14:textId="77777777" w:rsidR="00AB481D" w:rsidRPr="00F56D35" w:rsidRDefault="00AB481D" w:rsidP="00AB481D">
      <w:pPr>
        <w:ind w:firstLine="709"/>
        <w:jc w:val="both"/>
      </w:pPr>
      <w:r w:rsidRPr="00F56D35">
        <w:rPr>
          <w:b/>
        </w:rPr>
        <w:t>РФ</w:t>
      </w:r>
      <w:r w:rsidRPr="00F56D35">
        <w:t xml:space="preserve"> – Российская Федерация или Россия.</w:t>
      </w:r>
    </w:p>
    <w:p w14:paraId="2E1242E8" w14:textId="77777777" w:rsidR="00AB481D" w:rsidRDefault="00AB481D" w:rsidP="00AB481D">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14:paraId="0D9D7AE7" w14:textId="77777777" w:rsidR="00AB481D" w:rsidRDefault="00AB481D" w:rsidP="00AB481D">
      <w:pPr>
        <w:ind w:firstLine="709"/>
        <w:jc w:val="both"/>
      </w:pPr>
      <w:r w:rsidRPr="00B5130A">
        <w:rPr>
          <w:b/>
        </w:rPr>
        <w:t>ЭП</w:t>
      </w:r>
      <w:r>
        <w:t xml:space="preserve"> – электронная подпись.</w:t>
      </w:r>
    </w:p>
    <w:p w14:paraId="6D80A15E" w14:textId="77777777" w:rsidR="00AB481D" w:rsidRDefault="00AB481D" w:rsidP="00AB481D">
      <w:pPr>
        <w:pStyle w:val="rvps9"/>
        <w:ind w:firstLine="567"/>
      </w:pPr>
    </w:p>
    <w:p w14:paraId="7ABB8EDA" w14:textId="77777777" w:rsidR="00AB481D" w:rsidRDefault="00AB481D" w:rsidP="00AB481D">
      <w:pPr>
        <w:pStyle w:val="rvps9"/>
        <w:ind w:firstLine="567"/>
      </w:pPr>
    </w:p>
    <w:p w14:paraId="08643D35" w14:textId="77777777" w:rsidR="00AB481D" w:rsidRDefault="00AB481D" w:rsidP="00AB481D">
      <w:pPr>
        <w:pStyle w:val="rvps9"/>
        <w:ind w:firstLine="567"/>
      </w:pPr>
    </w:p>
    <w:p w14:paraId="088CBF0C" w14:textId="77777777" w:rsidR="00AB481D" w:rsidRPr="00571376" w:rsidRDefault="00AB481D" w:rsidP="00AB481D">
      <w:pPr>
        <w:pStyle w:val="rvps9"/>
        <w:ind w:firstLine="567"/>
      </w:pPr>
    </w:p>
    <w:p w14:paraId="1A89E9F5" w14:textId="77777777" w:rsidR="00AB481D" w:rsidRPr="00571376" w:rsidRDefault="00AB481D" w:rsidP="00AB481D">
      <w:pPr>
        <w:pStyle w:val="rvps9"/>
        <w:ind w:firstLine="567"/>
        <w:jc w:val="right"/>
        <w:rPr>
          <w:i/>
          <w:color w:val="BFBFBF"/>
          <w:sz w:val="12"/>
          <w:szCs w:val="12"/>
        </w:rPr>
      </w:pPr>
    </w:p>
    <w:p w14:paraId="37E11121" w14:textId="77777777" w:rsidR="00AB481D" w:rsidRPr="00571376" w:rsidRDefault="00AB481D" w:rsidP="00AB481D">
      <w:pPr>
        <w:pStyle w:val="rvps9"/>
        <w:rPr>
          <w:i/>
          <w:color w:val="BFBFBF"/>
          <w:sz w:val="12"/>
          <w:szCs w:val="12"/>
        </w:rPr>
      </w:pPr>
    </w:p>
    <w:p w14:paraId="505AF082" w14:textId="77777777" w:rsidR="00AB481D" w:rsidRPr="00571376" w:rsidRDefault="00AB481D" w:rsidP="00AB481D">
      <w:pPr>
        <w:pStyle w:val="rvps9"/>
        <w:ind w:firstLine="567"/>
        <w:jc w:val="right"/>
        <w:rPr>
          <w:i/>
          <w:color w:val="BFBFBF"/>
          <w:sz w:val="12"/>
          <w:szCs w:val="12"/>
        </w:rPr>
      </w:pPr>
    </w:p>
    <w:p w14:paraId="4BC99D0B" w14:textId="77777777" w:rsidR="00AB481D" w:rsidRDefault="00AB481D" w:rsidP="00AB481D">
      <w:pPr>
        <w:pStyle w:val="rvps9"/>
        <w:ind w:firstLine="567"/>
        <w:jc w:val="right"/>
        <w:rPr>
          <w:i/>
          <w:color w:val="BFBFBF"/>
          <w:sz w:val="12"/>
          <w:szCs w:val="12"/>
        </w:rPr>
      </w:pPr>
      <w:bookmarkStart w:id="8" w:name="_РАЗДЕЛ_II._СВЕДЕНИЯ"/>
      <w:bookmarkStart w:id="9" w:name="_РАЗДЕЛ_II._ИНФОРМАЦИОННАЯ"/>
      <w:bookmarkEnd w:id="8"/>
      <w:bookmarkEnd w:id="9"/>
      <w:r>
        <w:rPr>
          <w:i/>
          <w:color w:val="BFBFBF"/>
          <w:sz w:val="12"/>
          <w:szCs w:val="12"/>
        </w:rPr>
        <w:t xml:space="preserve">Версия шаблона от </w:t>
      </w:r>
      <w:sdt>
        <w:sdtPr>
          <w:rPr>
            <w:i/>
            <w:color w:val="BFBFBF"/>
            <w:sz w:val="12"/>
            <w:szCs w:val="12"/>
          </w:rPr>
          <w:id w:val="1134750245"/>
          <w:placeholder>
            <w:docPart w:val="668F630758124851A5F5AD9659B0EF49"/>
          </w:placeholder>
          <w:date w:fullDate="2021-07-01T00:00:00Z">
            <w:dateFormat w:val="dd.MM.yyyy"/>
            <w:lid w:val="ru-RU"/>
            <w:storeMappedDataAs w:val="dateTime"/>
            <w:calendar w:val="gregorian"/>
          </w:date>
        </w:sdtPr>
        <w:sdtContent>
          <w:r>
            <w:rPr>
              <w:i/>
              <w:color w:val="BFBFBF"/>
              <w:sz w:val="12"/>
              <w:szCs w:val="12"/>
            </w:rPr>
            <w:t>01.07.2021</w:t>
          </w:r>
        </w:sdtContent>
      </w:sdt>
    </w:p>
    <w:p w14:paraId="109A8577" w14:textId="77777777" w:rsidR="00AB481D" w:rsidRDefault="00AB481D" w:rsidP="00AB481D">
      <w:pPr>
        <w:pStyle w:val="rvps9"/>
        <w:ind w:firstLine="567"/>
        <w:rPr>
          <w:i/>
          <w:color w:val="BFBFBF"/>
          <w:sz w:val="12"/>
          <w:szCs w:val="12"/>
        </w:rPr>
        <w:sectPr w:rsidR="00AB481D" w:rsidSect="00AB481D">
          <w:headerReference w:type="default" r:id="rId18"/>
          <w:headerReference w:type="first" r:id="rId19"/>
          <w:pgSz w:w="11907" w:h="16839" w:code="9"/>
          <w:pgMar w:top="851" w:right="567" w:bottom="567" w:left="1134" w:header="720" w:footer="720" w:gutter="0"/>
          <w:pgNumType w:start="1"/>
          <w:cols w:space="708"/>
          <w:noEndnote/>
          <w:titlePg/>
          <w:docGrid w:linePitch="326"/>
        </w:sectPr>
      </w:pPr>
    </w:p>
    <w:p w14:paraId="12FEF13D" w14:textId="77777777" w:rsidR="00AB481D" w:rsidRPr="00D55626"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 w:name="_Toc37260737"/>
      <w:bookmarkStart w:id="11" w:name="_Toc54336088"/>
      <w:bookmarkStart w:id="12" w:name="_Toc73020421"/>
      <w:r w:rsidRPr="0008613E">
        <w:rPr>
          <w:b/>
          <w:sz w:val="28"/>
          <w:lang w:eastAsia="x-none"/>
        </w:rPr>
        <w:lastRenderedPageBreak/>
        <w:t>ОБЩИЕ ПОЛОЖЕНИЯ</w:t>
      </w:r>
      <w:bookmarkEnd w:id="10"/>
      <w:bookmarkEnd w:id="11"/>
      <w:bookmarkEnd w:id="12"/>
    </w:p>
    <w:p w14:paraId="59795DD1" w14:textId="77777777" w:rsidR="00AB481D" w:rsidRPr="00D55626" w:rsidRDefault="00AB481D" w:rsidP="00AB481D">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3" w:name="_Toc464639996"/>
      <w:bookmarkStart w:id="14" w:name="_Toc54336089"/>
      <w:bookmarkStart w:id="15" w:name="_Toc73020422"/>
      <w:bookmarkStart w:id="16" w:name="_Toc19698398"/>
      <w:bookmarkStart w:id="17" w:name="_Toc37260738"/>
      <w:bookmarkStart w:id="18" w:name="_Ref126000848"/>
      <w:r w:rsidRPr="00D55626">
        <w:rPr>
          <w:b/>
          <w:lang w:eastAsia="x-none"/>
        </w:rPr>
        <w:t>Предмет</w:t>
      </w:r>
      <w:r w:rsidRPr="00D55626">
        <w:rPr>
          <w:b/>
          <w:lang w:val="x-none" w:eastAsia="x-none"/>
        </w:rPr>
        <w:t xml:space="preserve"> </w:t>
      </w:r>
      <w:bookmarkEnd w:id="13"/>
      <w:r>
        <w:rPr>
          <w:b/>
          <w:lang w:eastAsia="x-none"/>
        </w:rPr>
        <w:t>закупки</w:t>
      </w:r>
      <w:bookmarkEnd w:id="14"/>
      <w:bookmarkEnd w:id="15"/>
    </w:p>
    <w:p w14:paraId="2010FEA8" w14:textId="40407E1C" w:rsidR="00AB481D" w:rsidRDefault="00AB481D" w:rsidP="00AB481D">
      <w:pPr>
        <w:numPr>
          <w:ilvl w:val="2"/>
          <w:numId w:val="4"/>
        </w:numPr>
        <w:tabs>
          <w:tab w:val="num" w:pos="960"/>
        </w:tabs>
        <w:overflowPunct w:val="0"/>
        <w:autoSpaceDE w:val="0"/>
        <w:autoSpaceDN w:val="0"/>
        <w:adjustRightInd w:val="0"/>
        <w:ind w:left="0" w:firstLine="709"/>
        <w:jc w:val="both"/>
        <w:rPr>
          <w:bCs/>
        </w:rPr>
      </w:pPr>
      <w:bookmarkStart w:id="19" w:name="_Ref57115150"/>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9D0632">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настоящей документации</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9D0632">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настоящей документации.</w:t>
      </w:r>
      <w:bookmarkEnd w:id="19"/>
    </w:p>
    <w:p w14:paraId="470643CE" w14:textId="77777777" w:rsidR="00AB481D" w:rsidRPr="00DF218D" w:rsidRDefault="00AB481D" w:rsidP="00AB481D">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 w:history="1">
        <w:r w:rsidRPr="0073425A">
          <w:rPr>
            <w:rStyle w:val="a4"/>
          </w:rPr>
          <w:t>V. «ПРОЕКТ ДОГОВОРА»</w:t>
        </w:r>
      </w:hyperlink>
      <w:r w:rsidRPr="00A046BD">
        <w:t xml:space="preserve"> </w:t>
      </w:r>
      <w:r>
        <w:t>д</w:t>
      </w:r>
      <w:r w:rsidRPr="00A046BD">
        <w:t>окументации.</w:t>
      </w:r>
    </w:p>
    <w:p w14:paraId="56640855"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 w:history="1">
        <w:r w:rsidRPr="0073425A">
          <w:rPr>
            <w:rStyle w:val="a4"/>
          </w:rPr>
          <w:t>V. «ПРОЕКТ ДОГОВОРА»</w:t>
        </w:r>
      </w:hyperlink>
      <w:r w:rsidRPr="00A046BD">
        <w:t xml:space="preserve"> </w:t>
      </w:r>
      <w:r>
        <w:t>д</w:t>
      </w:r>
      <w:r w:rsidRPr="00A046BD">
        <w:t>окументации</w:t>
      </w:r>
      <w:r w:rsidRPr="00D55626">
        <w:rPr>
          <w:bCs/>
        </w:rPr>
        <w:t>.</w:t>
      </w:r>
    </w:p>
    <w:p w14:paraId="56A07E31"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bookmarkStart w:id="20" w:name="_Ref57201783"/>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 w:history="1">
        <w:r w:rsidRPr="0073425A">
          <w:rPr>
            <w:rStyle w:val="a4"/>
          </w:rPr>
          <w:t>V. «ПРОЕКТ ДОГОВОРА»</w:t>
        </w:r>
      </w:hyperlink>
      <w:r w:rsidRPr="00A046BD">
        <w:t xml:space="preserve"> </w:t>
      </w:r>
      <w:r>
        <w:t>настоящей д</w:t>
      </w:r>
      <w:r w:rsidRPr="00A046BD">
        <w:t>окументации</w:t>
      </w:r>
      <w:r>
        <w:rPr>
          <w:bCs/>
        </w:rPr>
        <w:t>.</w:t>
      </w:r>
      <w:bookmarkEnd w:id="20"/>
    </w:p>
    <w:p w14:paraId="66160B6B" w14:textId="0736CF35" w:rsidR="00AB481D" w:rsidRPr="004761C0" w:rsidRDefault="00AB481D" w:rsidP="00AB481D">
      <w:pPr>
        <w:numPr>
          <w:ilvl w:val="2"/>
          <w:numId w:val="4"/>
        </w:numPr>
        <w:tabs>
          <w:tab w:val="num" w:pos="960"/>
        </w:tabs>
        <w:overflowPunct w:val="0"/>
        <w:autoSpaceDE w:val="0"/>
        <w:autoSpaceDN w:val="0"/>
        <w:adjustRightInd w:val="0"/>
        <w:ind w:left="0" w:firstLine="709"/>
        <w:jc w:val="both"/>
        <w:rPr>
          <w:bCs/>
        </w:rPr>
      </w:pPr>
      <w:bookmarkStart w:id="21" w:name="_Ref57115163"/>
      <w:r w:rsidRPr="004761C0">
        <w:rPr>
          <w:bCs/>
        </w:rPr>
        <w:t xml:space="preserve">По результатам проведения </w:t>
      </w:r>
      <w:r>
        <w:rPr>
          <w:bCs/>
        </w:rPr>
        <w:t xml:space="preserve">настоящей </w:t>
      </w:r>
      <w:r w:rsidRPr="004761C0">
        <w:rPr>
          <w:bCs/>
        </w:rPr>
        <w:t xml:space="preserve">процедуры закупки может быть </w:t>
      </w:r>
      <w:r>
        <w:rPr>
          <w:bCs/>
        </w:rPr>
        <w:t>заключено несколько</w:t>
      </w:r>
      <w:r w:rsidRPr="004761C0">
        <w:rPr>
          <w:bCs/>
        </w:rPr>
        <w:t xml:space="preserve"> договоров с несколькими </w:t>
      </w:r>
      <w:r>
        <w:rPr>
          <w:bCs/>
        </w:rPr>
        <w:t>участн</w:t>
      </w:r>
      <w:r w:rsidRPr="004761C0">
        <w:rPr>
          <w:bCs/>
        </w:rPr>
        <w:t xml:space="preserve">иками закупки (лота), при этом все такие </w:t>
      </w:r>
      <w:r>
        <w:rPr>
          <w:bCs/>
        </w:rPr>
        <w:t>участн</w:t>
      </w:r>
      <w:r w:rsidRPr="004761C0">
        <w:rPr>
          <w:bCs/>
        </w:rPr>
        <w:t>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w:t>
      </w:r>
      <w:r>
        <w:rPr>
          <w:bCs/>
        </w:rPr>
        <w:t xml:space="preserve"> указано в п. </w:t>
      </w:r>
      <w:r>
        <w:rPr>
          <w:bCs/>
        </w:rPr>
        <w:fldChar w:fldCharType="begin"/>
      </w:r>
      <w:r>
        <w:rPr>
          <w:bCs/>
        </w:rPr>
        <w:instrText xml:space="preserve"> REF _Ref55316833 \r \h </w:instrText>
      </w:r>
      <w:r>
        <w:rPr>
          <w:bCs/>
        </w:rPr>
      </w:r>
      <w:r>
        <w:rPr>
          <w:bCs/>
        </w:rPr>
        <w:fldChar w:fldCharType="separate"/>
      </w:r>
      <w:r w:rsidR="009D0632">
        <w:rPr>
          <w:bCs/>
        </w:rPr>
        <w:t>4</w:t>
      </w:r>
      <w:r>
        <w:rPr>
          <w:bCs/>
        </w:rPr>
        <w:fldChar w:fldCharType="end"/>
      </w:r>
      <w:r w:rsidRPr="00D55626">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12355">
        <w:rPr>
          <w:bCs/>
        </w:rPr>
        <w:t xml:space="preserve"> </w:t>
      </w:r>
      <w:r>
        <w:rPr>
          <w:bCs/>
        </w:rPr>
        <w:t>документации.</w:t>
      </w:r>
      <w:bookmarkEnd w:id="21"/>
    </w:p>
    <w:p w14:paraId="76C0FE1B" w14:textId="77777777" w:rsidR="00AB481D" w:rsidRPr="000716ED" w:rsidRDefault="00AB481D" w:rsidP="00AB481D">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54336090"/>
      <w:bookmarkStart w:id="23" w:name="_Toc73020423"/>
      <w:r w:rsidRPr="000716ED">
        <w:rPr>
          <w:b/>
        </w:rPr>
        <w:t>Правовая основа закупки</w:t>
      </w:r>
      <w:bookmarkEnd w:id="16"/>
      <w:bookmarkEnd w:id="17"/>
      <w:bookmarkEnd w:id="22"/>
      <w:bookmarkEnd w:id="23"/>
    </w:p>
    <w:p w14:paraId="64E143C6" w14:textId="3FC9C5BD" w:rsidR="00AB481D" w:rsidRPr="000716ED" w:rsidRDefault="00AB481D" w:rsidP="00AB481D">
      <w:pPr>
        <w:numPr>
          <w:ilvl w:val="2"/>
          <w:numId w:val="4"/>
        </w:numPr>
        <w:tabs>
          <w:tab w:val="num" w:pos="960"/>
        </w:tabs>
        <w:overflowPunct w:val="0"/>
        <w:autoSpaceDE w:val="0"/>
        <w:autoSpaceDN w:val="0"/>
        <w:adjustRightInd w:val="0"/>
        <w:ind w:left="0" w:firstLine="709"/>
        <w:jc w:val="both"/>
        <w:rPr>
          <w:bCs/>
        </w:rPr>
      </w:pPr>
      <w:r w:rsidRPr="000716ED">
        <w:rPr>
          <w:bCs/>
        </w:rPr>
        <w:t xml:space="preserve">Настоящая </w:t>
      </w:r>
      <w:r>
        <w:rPr>
          <w:bCs/>
        </w:rPr>
        <w:t>документац</w:t>
      </w:r>
      <w:r w:rsidRPr="000716ED">
        <w:rPr>
          <w:bCs/>
        </w:rPr>
        <w:t>ия подготовлена в соответствии с ГК РФ, Законом № 223-ФЗ, Постановлением Правительства РФ № 925, П</w:t>
      </w:r>
      <w:r>
        <w:rPr>
          <w:bCs/>
        </w:rPr>
        <w:t xml:space="preserve">остановлением Правительства РФ </w:t>
      </w:r>
      <w:r w:rsidRPr="000716ED">
        <w:rPr>
          <w:bCs/>
        </w:rP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20" w:history="1">
        <w:r w:rsidRPr="00662A43">
          <w:rPr>
            <w:rStyle w:val="a4"/>
          </w:rPr>
          <w:t>Положением о закупках</w:t>
        </w:r>
      </w:hyperlink>
      <w:r w:rsidRPr="00662A43">
        <w:rPr>
          <w:bCs/>
        </w:rPr>
        <w:t>.</w:t>
      </w:r>
    </w:p>
    <w:bookmarkEnd w:id="18"/>
    <w:p w14:paraId="30F1E769" w14:textId="77777777" w:rsidR="00AB481D" w:rsidRPr="00A43840" w:rsidRDefault="00AB481D" w:rsidP="00AB481D">
      <w:pPr>
        <w:numPr>
          <w:ilvl w:val="2"/>
          <w:numId w:val="4"/>
        </w:numPr>
        <w:tabs>
          <w:tab w:val="num" w:pos="960"/>
        </w:tabs>
        <w:overflowPunct w:val="0"/>
        <w:autoSpaceDE w:val="0"/>
        <w:autoSpaceDN w:val="0"/>
        <w:adjustRightInd w:val="0"/>
        <w:ind w:left="0" w:firstLine="709"/>
        <w:jc w:val="both"/>
        <w:rPr>
          <w:bCs/>
        </w:rPr>
      </w:pPr>
      <w:r w:rsidRPr="00A43840">
        <w:rPr>
          <w:bCs/>
        </w:rPr>
        <w:t xml:space="preserve">Во всем, что не урегулировано извещением, настоящей </w:t>
      </w:r>
      <w:r>
        <w:rPr>
          <w:bCs/>
        </w:rPr>
        <w:t>документац</w:t>
      </w:r>
      <w:r w:rsidRPr="00A43840">
        <w:rPr>
          <w:bCs/>
        </w:rPr>
        <w:t xml:space="preserve">ией,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14:paraId="4B4770E0" w14:textId="77777777" w:rsidR="00AB481D" w:rsidRPr="00733E33" w:rsidRDefault="00AB481D" w:rsidP="00AB481D">
      <w:pPr>
        <w:pStyle w:val="rvps9"/>
        <w:rPr>
          <w:i/>
          <w:color w:val="BFBFBF"/>
          <w:sz w:val="12"/>
          <w:szCs w:val="12"/>
        </w:rPr>
      </w:pPr>
    </w:p>
    <w:p w14:paraId="0EC21107" w14:textId="77777777" w:rsidR="00AB481D" w:rsidRPr="00F048D3" w:rsidRDefault="00AB481D" w:rsidP="00AB481D">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4" w:name="_Toc30531164"/>
      <w:bookmarkStart w:id="25" w:name="_Toc47010168"/>
      <w:bookmarkStart w:id="26" w:name="_Toc54336091"/>
      <w:bookmarkStart w:id="27" w:name="_Toc73020424"/>
      <w:bookmarkStart w:id="28" w:name="_Toc23149534"/>
      <w:r w:rsidRPr="00F048D3">
        <w:rPr>
          <w:b/>
        </w:rPr>
        <w:t xml:space="preserve">Информационное обеспечение </w:t>
      </w:r>
      <w:bookmarkEnd w:id="24"/>
      <w:bookmarkEnd w:id="25"/>
      <w:r>
        <w:rPr>
          <w:b/>
        </w:rPr>
        <w:t>закупки</w:t>
      </w:r>
      <w:bookmarkEnd w:id="26"/>
      <w:bookmarkEnd w:id="27"/>
    </w:p>
    <w:p w14:paraId="4613F03E" w14:textId="77777777" w:rsidR="00AB481D" w:rsidRPr="00F048D3" w:rsidRDefault="00AB481D" w:rsidP="00AB481D">
      <w:pPr>
        <w:numPr>
          <w:ilvl w:val="2"/>
          <w:numId w:val="4"/>
        </w:numPr>
        <w:tabs>
          <w:tab w:val="num" w:pos="960"/>
        </w:tabs>
        <w:overflowPunct w:val="0"/>
        <w:autoSpaceDE w:val="0"/>
        <w:autoSpaceDN w:val="0"/>
        <w:adjustRightInd w:val="0"/>
        <w:ind w:left="0" w:firstLine="709"/>
        <w:jc w:val="both"/>
        <w:rPr>
          <w:bCs/>
        </w:rPr>
      </w:pPr>
      <w:bookmarkStart w:id="29"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21" w:history="1"/>
      <w:r w:rsidRPr="00F048D3">
        <w:rPr>
          <w:bCs/>
        </w:rPr>
        <w:t>. Официальным источником информации о ходе и результатах закупки (официальной публикацией) является ЕИС.</w:t>
      </w:r>
    </w:p>
    <w:p w14:paraId="05F444EE" w14:textId="77777777" w:rsidR="00AB481D" w:rsidRPr="00F048D3" w:rsidRDefault="00AB481D" w:rsidP="00AB481D">
      <w:pPr>
        <w:numPr>
          <w:ilvl w:val="2"/>
          <w:numId w:val="4"/>
        </w:numPr>
        <w:tabs>
          <w:tab w:val="num" w:pos="960"/>
        </w:tabs>
        <w:overflowPunct w:val="0"/>
        <w:autoSpaceDE w:val="0"/>
        <w:autoSpaceDN w:val="0"/>
        <w:adjustRightInd w:val="0"/>
        <w:ind w:left="0" w:firstLine="709"/>
        <w:jc w:val="both"/>
        <w:rPr>
          <w:bCs/>
        </w:rPr>
      </w:pPr>
      <w:bookmarkStart w:id="30" w:name="_Toc30595395"/>
      <w:bookmarkEnd w:id="29"/>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w:t>
      </w:r>
      <w:r>
        <w:rPr>
          <w:bCs/>
        </w:rPr>
        <w:t>и д</w:t>
      </w:r>
      <w:r w:rsidRPr="00F048D3">
        <w:rPr>
          <w:bCs/>
        </w:rPr>
        <w:t xml:space="preserve">окументации, информацию о принятых в ходе </w:t>
      </w:r>
      <w:r>
        <w:rPr>
          <w:bCs/>
        </w:rPr>
        <w:t>закупки решениях Заказ</w:t>
      </w:r>
      <w:r w:rsidRPr="00F048D3">
        <w:rPr>
          <w:bCs/>
        </w:rPr>
        <w:t>чика.</w:t>
      </w:r>
      <w:bookmarkEnd w:id="30"/>
    </w:p>
    <w:p w14:paraId="0705201A" w14:textId="77777777" w:rsidR="00AB481D" w:rsidRPr="00F048D3" w:rsidRDefault="00AB481D" w:rsidP="00AB481D">
      <w:pPr>
        <w:numPr>
          <w:ilvl w:val="2"/>
          <w:numId w:val="4"/>
        </w:numPr>
        <w:tabs>
          <w:tab w:val="num" w:pos="960"/>
        </w:tabs>
        <w:overflowPunct w:val="0"/>
        <w:autoSpaceDE w:val="0"/>
        <w:autoSpaceDN w:val="0"/>
        <w:adjustRightInd w:val="0"/>
        <w:ind w:left="0" w:firstLine="709"/>
        <w:jc w:val="both"/>
        <w:rPr>
          <w:bCs/>
        </w:rPr>
      </w:pPr>
      <w:bookmarkStart w:id="31"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 и (или) д</w:t>
      </w:r>
      <w:r w:rsidRPr="00F048D3">
        <w:rPr>
          <w:bCs/>
        </w:rPr>
        <w:t>окументации,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1"/>
    </w:p>
    <w:p w14:paraId="6AAD3D6A" w14:textId="77777777" w:rsidR="00AB481D" w:rsidRPr="00F048D3" w:rsidRDefault="00AB481D" w:rsidP="00AB481D">
      <w:pPr>
        <w:numPr>
          <w:ilvl w:val="2"/>
          <w:numId w:val="4"/>
        </w:numPr>
        <w:tabs>
          <w:tab w:val="num" w:pos="960"/>
        </w:tabs>
        <w:overflowPunct w:val="0"/>
        <w:autoSpaceDE w:val="0"/>
        <w:autoSpaceDN w:val="0"/>
        <w:adjustRightInd w:val="0"/>
        <w:ind w:left="0" w:firstLine="709"/>
        <w:jc w:val="both"/>
        <w:rPr>
          <w:bCs/>
        </w:rPr>
      </w:pPr>
      <w:bookmarkStart w:id="32" w:name="_Toc30595403"/>
      <w:r>
        <w:rPr>
          <w:bCs/>
        </w:rPr>
        <w:lastRenderedPageBreak/>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2"/>
    </w:p>
    <w:p w14:paraId="1319FFA6" w14:textId="77777777" w:rsidR="00AB481D" w:rsidRPr="00A43840" w:rsidRDefault="00AB481D" w:rsidP="00AB481D">
      <w:pPr>
        <w:numPr>
          <w:ilvl w:val="2"/>
          <w:numId w:val="4"/>
        </w:numPr>
        <w:tabs>
          <w:tab w:val="num" w:pos="960"/>
        </w:tabs>
        <w:overflowPunct w:val="0"/>
        <w:autoSpaceDE w:val="0"/>
        <w:autoSpaceDN w:val="0"/>
        <w:adjustRightInd w:val="0"/>
        <w:ind w:left="0" w:firstLine="709"/>
        <w:jc w:val="both"/>
        <w:rPr>
          <w:bCs/>
        </w:rPr>
      </w:pPr>
      <w:bookmarkStart w:id="33"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3"/>
    </w:p>
    <w:p w14:paraId="67714B9C"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bookmarkStart w:id="34"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д</w:t>
      </w:r>
      <w:r w:rsidRPr="00A43840">
        <w:rPr>
          <w:bCs/>
        </w:rPr>
        <w:t>окум</w:t>
      </w:r>
      <w:r>
        <w:rPr>
          <w:bCs/>
        </w:rPr>
        <w:t>ентацию, разъяснений положений документации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 д</w:t>
      </w:r>
      <w:r w:rsidRPr="00A43840">
        <w:rPr>
          <w:bCs/>
        </w:rPr>
        <w:t xml:space="preserve">окументации,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4"/>
    </w:p>
    <w:p w14:paraId="006E8461" w14:textId="77777777" w:rsidR="00AB481D" w:rsidRPr="0008613E"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5" w:name="_Toc54336092"/>
      <w:bookmarkStart w:id="36" w:name="_Toc73020425"/>
      <w:bookmarkStart w:id="37" w:name="_Toc521347980"/>
      <w:bookmarkStart w:id="38" w:name="_Toc19698400"/>
      <w:bookmarkStart w:id="39" w:name="_Toc37260743"/>
      <w:bookmarkStart w:id="40"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5"/>
      <w:bookmarkEnd w:id="36"/>
    </w:p>
    <w:p w14:paraId="2AD93583" w14:textId="77777777" w:rsidR="00AB481D" w:rsidRPr="00E504BE" w:rsidRDefault="00AB481D" w:rsidP="00AB481D">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1" w:name="_Toc54336093"/>
      <w:bookmarkStart w:id="42" w:name="_Toc73020426"/>
      <w:r>
        <w:rPr>
          <w:b/>
        </w:rPr>
        <w:t>Участ</w:t>
      </w:r>
      <w:bookmarkEnd w:id="37"/>
      <w:bookmarkEnd w:id="38"/>
      <w:bookmarkEnd w:id="39"/>
      <w:bookmarkEnd w:id="41"/>
      <w:r>
        <w:rPr>
          <w:b/>
        </w:rPr>
        <w:t>ие в закупке</w:t>
      </w:r>
      <w:bookmarkEnd w:id="42"/>
    </w:p>
    <w:p w14:paraId="69E6A5E0" w14:textId="77777777" w:rsidR="00AB481D" w:rsidRDefault="00AB481D" w:rsidP="00AB481D">
      <w:pPr>
        <w:numPr>
          <w:ilvl w:val="2"/>
          <w:numId w:val="4"/>
        </w:numPr>
        <w:tabs>
          <w:tab w:val="clear" w:pos="1004"/>
          <w:tab w:val="num" w:pos="1560"/>
        </w:tabs>
        <w:overflowPunct w:val="0"/>
        <w:autoSpaceDE w:val="0"/>
        <w:autoSpaceDN w:val="0"/>
        <w:adjustRightInd w:val="0"/>
        <w:ind w:left="0" w:firstLine="709"/>
        <w:jc w:val="both"/>
        <w:rPr>
          <w:bCs/>
        </w:rPr>
      </w:pPr>
      <w:r w:rsidRPr="00B14C33">
        <w:rPr>
          <w:bCs/>
        </w:rPr>
        <w:t>Участниками закупки могут быть только субъекты малого и среднего предпринимательства/физические лица, не являющи</w:t>
      </w:r>
      <w:r>
        <w:rPr>
          <w:bCs/>
        </w:rPr>
        <w:t>е</w:t>
      </w:r>
      <w:r w:rsidRPr="00B14C33">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14:paraId="50766C10" w14:textId="77777777" w:rsidR="00AB481D" w:rsidRDefault="00AB481D" w:rsidP="00AB481D">
      <w:pPr>
        <w:numPr>
          <w:ilvl w:val="2"/>
          <w:numId w:val="4"/>
        </w:numPr>
        <w:tabs>
          <w:tab w:val="clear" w:pos="1004"/>
          <w:tab w:val="num" w:pos="15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установленным настоящей документацией</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xml:space="preserve">, соответствующую требованиям настоящей </w:t>
      </w:r>
      <w:r>
        <w:rPr>
          <w:bCs/>
        </w:rPr>
        <w:t>д</w:t>
      </w:r>
      <w:r w:rsidRPr="00F64779">
        <w:rPr>
          <w:bCs/>
        </w:rPr>
        <w:t xml:space="preserve">окументации, в порядке, установленном настоящей </w:t>
      </w:r>
      <w:r>
        <w:rPr>
          <w:bCs/>
        </w:rPr>
        <w:t>д</w:t>
      </w:r>
      <w:r w:rsidRPr="00F64779">
        <w:rPr>
          <w:bCs/>
        </w:rPr>
        <w:t>окументацией.</w:t>
      </w:r>
    </w:p>
    <w:p w14:paraId="6A1C7056" w14:textId="77777777" w:rsidR="00AB481D" w:rsidRPr="00F048D3" w:rsidRDefault="00AB481D" w:rsidP="00AB481D">
      <w:pPr>
        <w:numPr>
          <w:ilvl w:val="2"/>
          <w:numId w:val="4"/>
        </w:numPr>
        <w:tabs>
          <w:tab w:val="clear" w:pos="1004"/>
          <w:tab w:val="num" w:pos="960"/>
          <w:tab w:val="num" w:pos="1560"/>
        </w:tabs>
        <w:overflowPunct w:val="0"/>
        <w:autoSpaceDE w:val="0"/>
        <w:autoSpaceDN w:val="0"/>
        <w:adjustRightInd w:val="0"/>
        <w:ind w:left="0" w:firstLine="709"/>
        <w:jc w:val="both"/>
        <w:rPr>
          <w:bCs/>
        </w:rPr>
      </w:pPr>
      <w:bookmarkStart w:id="43"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3"/>
    </w:p>
    <w:p w14:paraId="600E7ADE" w14:textId="77777777" w:rsidR="00AB481D" w:rsidRPr="00E504BE"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44" w:name="_Toc521347981"/>
      <w:bookmarkStart w:id="45" w:name="_Toc19698401"/>
      <w:bookmarkStart w:id="46" w:name="_Toc37260744"/>
      <w:r>
        <w:rPr>
          <w:b/>
        </w:rPr>
        <w:t xml:space="preserve"> </w:t>
      </w:r>
      <w:bookmarkStart w:id="47" w:name="_Toc54336094"/>
      <w:bookmarkStart w:id="48" w:name="_Ref55316993"/>
      <w:bookmarkStart w:id="49" w:name="_Toc73020427"/>
      <w:r>
        <w:rPr>
          <w:b/>
        </w:rPr>
        <w:t>Требования к участн</w:t>
      </w:r>
      <w:r w:rsidRPr="00E504BE">
        <w:rPr>
          <w:b/>
        </w:rPr>
        <w:t>ику, а также к документам, подтверждающим данные требования</w:t>
      </w:r>
      <w:bookmarkEnd w:id="44"/>
      <w:bookmarkEnd w:id="45"/>
      <w:bookmarkEnd w:id="46"/>
      <w:bookmarkEnd w:id="47"/>
      <w:bookmarkEnd w:id="48"/>
      <w:bookmarkEnd w:id="49"/>
    </w:p>
    <w:p w14:paraId="268C7882" w14:textId="2D7DF281" w:rsidR="00AB481D" w:rsidRPr="001A5E83" w:rsidRDefault="00AB481D" w:rsidP="00AB481D">
      <w:pPr>
        <w:numPr>
          <w:ilvl w:val="2"/>
          <w:numId w:val="4"/>
        </w:numPr>
        <w:tabs>
          <w:tab w:val="num" w:pos="960"/>
        </w:tabs>
        <w:overflowPunct w:val="0"/>
        <w:autoSpaceDE w:val="0"/>
        <w:autoSpaceDN w:val="0"/>
        <w:adjustRightInd w:val="0"/>
        <w:ind w:left="0" w:firstLine="709"/>
        <w:jc w:val="both"/>
        <w:rPr>
          <w:bCs/>
        </w:rPr>
      </w:pPr>
      <w:bookmarkStart w:id="50" w:name="_Ref55289922"/>
      <w:bookmarkStart w:id="51" w:name="_Ref57043780"/>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9D0632">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w:t>
      </w:r>
      <w:bookmarkEnd w:id="50"/>
      <w:r>
        <w:rPr>
          <w:bCs/>
        </w:rPr>
        <w:t xml:space="preserve">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9D0632">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51"/>
    </w:p>
    <w:p w14:paraId="75F7CF3E" w14:textId="5517D58D" w:rsidR="00AB481D" w:rsidRPr="00A046BD" w:rsidRDefault="00AB481D" w:rsidP="00AB481D">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9D0632">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p w14:paraId="3ED66A52"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643F9C">
        <w:rPr>
          <w:bCs/>
        </w:rPr>
        <w:t xml:space="preserve">В случае, если на стороне </w:t>
      </w:r>
      <w:r>
        <w:rPr>
          <w:bCs/>
        </w:rPr>
        <w:t>участн</w:t>
      </w:r>
      <w:r w:rsidRPr="00643F9C">
        <w:rPr>
          <w:bCs/>
        </w:rPr>
        <w:t xml:space="preserve">ика выступают несколько юридических лиц (несколько индивидуальных предпринимателей </w:t>
      </w:r>
      <w:r>
        <w:rPr>
          <w:bCs/>
        </w:rPr>
        <w:t>либо несколько физических лиц)</w:t>
      </w:r>
      <w:r w:rsidRPr="00643F9C">
        <w:rPr>
          <w:bCs/>
        </w:rPr>
        <w:t xml:space="preserve">, то </w:t>
      </w:r>
      <w:r>
        <w:rPr>
          <w:bCs/>
        </w:rPr>
        <w:t>требованиям</w:t>
      </w:r>
      <w:r w:rsidRPr="00643F9C">
        <w:rPr>
          <w:bCs/>
        </w:rPr>
        <w:t xml:space="preserve"> должны соответствовать все лица, если иное не установлено для отдельных требований.</w:t>
      </w:r>
    </w:p>
    <w:p w14:paraId="42B99BBD"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настоящей документации</w:t>
      </w:r>
      <w:r w:rsidRPr="00F64779">
        <w:rPr>
          <w:bCs/>
        </w:rPr>
        <w:t>.</w:t>
      </w:r>
    </w:p>
    <w:p w14:paraId="6598743B" w14:textId="77777777" w:rsidR="00AB481D" w:rsidRPr="00132BB3"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73020428"/>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14:paraId="24AFDBB8" w14:textId="77777777" w:rsidR="00AB481D" w:rsidRPr="00132BB3" w:rsidRDefault="00AB481D" w:rsidP="00AB481D">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 xml:space="preserve">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w:t>
      </w:r>
      <w:r w:rsidRPr="00132BB3">
        <w:rPr>
          <w:bCs/>
        </w:rPr>
        <w:lastRenderedPageBreak/>
        <w:t>соглашения по тарифам и торговле 1994 года и Договора о Евразийском экономическом союзе от 29.05.2014.</w:t>
      </w:r>
    </w:p>
    <w:p w14:paraId="098CE4FC" w14:textId="77777777" w:rsidR="00AB481D" w:rsidRPr="00132BB3" w:rsidRDefault="00AB481D" w:rsidP="00AB481D">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14:paraId="7D39416E"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22"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14:paraId="18900768" w14:textId="77777777" w:rsidR="00AB481D" w:rsidRPr="00132BB3" w:rsidRDefault="00AB481D" w:rsidP="00AB481D">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14:paraId="6878F0BA" w14:textId="77777777" w:rsidR="00AB481D" w:rsidRPr="00132BB3" w:rsidRDefault="00AB481D" w:rsidP="00AB481D">
      <w:pPr>
        <w:ind w:firstLine="709"/>
        <w:jc w:val="both"/>
        <w:rPr>
          <w:bCs/>
        </w:rPr>
      </w:pPr>
      <w:r w:rsidRPr="00132BB3">
        <w:rPr>
          <w:bCs/>
        </w:rPr>
        <w:t xml:space="preserve">а) </w:t>
      </w:r>
      <w:r>
        <w:rPr>
          <w:bCs/>
        </w:rPr>
        <w:t>участн</w:t>
      </w:r>
      <w:r w:rsidRPr="00132BB3">
        <w:rPr>
          <w:bCs/>
        </w:rPr>
        <w:t xml:space="preserve">ики в </w:t>
      </w:r>
      <w:hyperlink w:anchor="форма1" w:history="1">
        <w:r w:rsidRPr="0073425A">
          <w:rPr>
            <w:rStyle w:val="a4"/>
          </w:rPr>
          <w:t xml:space="preserve">Форме </w:t>
        </w:r>
        <w:r>
          <w:rPr>
            <w:rStyle w:val="a4"/>
          </w:rPr>
          <w:t>1</w:t>
        </w:r>
        <w:r w:rsidRPr="0073425A">
          <w:rPr>
            <w:rStyle w:val="a4"/>
          </w:rPr>
          <w:t xml:space="preserve"> раздела III «ФОРМЫ ДЛЯ ЗАПОЛНЕНИЯ УЧАСТНИКАМИ ЗАКУПКИ»</w:t>
        </w:r>
      </w:hyperlink>
      <w:r>
        <w:rPr>
          <w:rStyle w:val="a4"/>
        </w:rPr>
        <w:t xml:space="preserve"> </w:t>
      </w:r>
      <w:r w:rsidRPr="00132BB3">
        <w:rPr>
          <w:bCs/>
        </w:rPr>
        <w:t xml:space="preserve">указывают (декларируют) наименования страны происхождения поставляемых товаров; </w:t>
      </w:r>
    </w:p>
    <w:p w14:paraId="02B80882" w14:textId="77777777" w:rsidR="00AB481D" w:rsidRPr="00132BB3" w:rsidRDefault="00AB481D" w:rsidP="00AB481D">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д</w:t>
      </w:r>
      <w:r w:rsidRPr="00132BB3">
        <w:rPr>
          <w:bCs/>
        </w:rPr>
        <w:t>окументацией о закупке предусмотрено предоставление обеспечения исполнения договора (договоров);</w:t>
      </w:r>
    </w:p>
    <w:p w14:paraId="692B1D25" w14:textId="53F9EAFC" w:rsidR="00AB481D" w:rsidRPr="00132BB3" w:rsidRDefault="00AB481D" w:rsidP="00AB481D">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9D0632">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документации</w:t>
      </w:r>
      <w:r w:rsidRPr="00132BB3">
        <w:rPr>
          <w:bCs/>
        </w:rPr>
        <w:t>;</w:t>
      </w:r>
    </w:p>
    <w:p w14:paraId="3609FDF2" w14:textId="77777777" w:rsidR="00AB481D" w:rsidRPr="00132BB3" w:rsidRDefault="00AB481D" w:rsidP="00AB481D">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14:paraId="385FEDCE" w14:textId="77777777" w:rsidR="00AB481D" w:rsidRPr="00132BB3" w:rsidRDefault="00AB481D" w:rsidP="00AB481D">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332B6DA" w14:textId="77777777" w:rsidR="00AB481D" w:rsidRPr="00132BB3" w:rsidRDefault="00AB481D" w:rsidP="00AB481D">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Форма_2_АНКЕТА" w:history="1">
        <w:r w:rsidRPr="007E6875">
          <w:rPr>
            <w:rStyle w:val="a4"/>
          </w:rPr>
          <w:t>Форме 2 раздела III «ФОРМЫ ДЛЯ ЗАПОЛНЕНИЯ УЧАСТНИКАМИ ЗАКУПКИ»</w:t>
        </w:r>
      </w:hyperlink>
      <w:r w:rsidRPr="00132BB3">
        <w:rPr>
          <w:bCs/>
        </w:rPr>
        <w:t>;</w:t>
      </w:r>
    </w:p>
    <w:p w14:paraId="5B9D99D1" w14:textId="77777777" w:rsidR="00AB481D" w:rsidRPr="00132BB3" w:rsidRDefault="00AB481D" w:rsidP="00AB481D">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14:paraId="4822D1D9" w14:textId="77777777" w:rsidR="00AB481D" w:rsidRPr="00132BB3" w:rsidRDefault="00AB481D" w:rsidP="00AB481D">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14:paraId="7AD95363" w14:textId="77777777" w:rsidR="00AB481D" w:rsidRPr="00132BB3" w:rsidRDefault="00AB481D" w:rsidP="00AB481D">
      <w:pPr>
        <w:ind w:firstLine="709"/>
        <w:jc w:val="both"/>
        <w:rPr>
          <w:bCs/>
        </w:rPr>
      </w:pPr>
      <w:r w:rsidRPr="00132BB3">
        <w:rPr>
          <w:bCs/>
        </w:rPr>
        <w:lastRenderedPageBreak/>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7E60E9D5" w14:textId="77777777" w:rsidR="00AB481D" w:rsidRPr="00132BB3" w:rsidRDefault="00AB481D" w:rsidP="00AB481D">
      <w:pPr>
        <w:numPr>
          <w:ilvl w:val="2"/>
          <w:numId w:val="4"/>
        </w:numPr>
        <w:tabs>
          <w:tab w:val="num" w:pos="960"/>
        </w:tabs>
        <w:overflowPunct w:val="0"/>
        <w:autoSpaceDE w:val="0"/>
        <w:autoSpaceDN w:val="0"/>
        <w:adjustRightInd w:val="0"/>
        <w:ind w:left="0" w:firstLine="709"/>
        <w:jc w:val="both"/>
        <w:rPr>
          <w:bCs/>
        </w:rPr>
      </w:pPr>
      <w:r w:rsidRPr="00132BB3">
        <w:rPr>
          <w:bCs/>
        </w:rPr>
        <w:t>Приоритет не предоставляется в случаях, если:</w:t>
      </w:r>
    </w:p>
    <w:p w14:paraId="66F78DBB" w14:textId="77777777" w:rsidR="00AB481D" w:rsidRPr="00132BB3" w:rsidRDefault="00AB481D" w:rsidP="00AB481D">
      <w:pPr>
        <w:ind w:firstLine="709"/>
        <w:jc w:val="both"/>
        <w:rPr>
          <w:bCs/>
        </w:rPr>
      </w:pPr>
      <w:r w:rsidRPr="00132BB3">
        <w:rPr>
          <w:bCs/>
        </w:rPr>
        <w:t xml:space="preserve">а) закупка признана несостоявшейся и договор заключается с единственным </w:t>
      </w:r>
      <w:r>
        <w:rPr>
          <w:bCs/>
        </w:rPr>
        <w:t>участн</w:t>
      </w:r>
      <w:r w:rsidRPr="00132BB3">
        <w:rPr>
          <w:bCs/>
        </w:rPr>
        <w:t>иком закупки;</w:t>
      </w:r>
    </w:p>
    <w:p w14:paraId="42053ACA" w14:textId="77777777" w:rsidR="00AB481D" w:rsidRPr="00132BB3" w:rsidRDefault="00AB481D" w:rsidP="00AB481D">
      <w:pPr>
        <w:ind w:firstLine="709"/>
        <w:jc w:val="both"/>
        <w:rPr>
          <w:bCs/>
        </w:rPr>
      </w:pPr>
      <w:r w:rsidRPr="00132BB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DAD3AE3" w14:textId="77777777" w:rsidR="00AB481D" w:rsidRPr="00132BB3" w:rsidRDefault="00AB481D" w:rsidP="00AB481D">
      <w:pPr>
        <w:ind w:firstLine="709"/>
        <w:jc w:val="both"/>
        <w:rPr>
          <w:bCs/>
        </w:rPr>
      </w:pPr>
      <w:r w:rsidRPr="00132BB3">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9B8F8B2" w14:textId="77777777" w:rsidR="00AB481D" w:rsidRPr="00132BB3" w:rsidRDefault="00AB481D" w:rsidP="00AB481D">
      <w:pPr>
        <w:ind w:firstLine="709"/>
        <w:jc w:val="both"/>
        <w:rPr>
          <w:bCs/>
        </w:rPr>
      </w:pPr>
      <w:r w:rsidRPr="00132BB3">
        <w:rPr>
          <w:bCs/>
        </w:rPr>
        <w:t xml:space="preserve">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иком товаров, работ, услуг.</w:t>
      </w:r>
    </w:p>
    <w:p w14:paraId="2829A386" w14:textId="77777777" w:rsidR="00AB481D" w:rsidRPr="00132BB3" w:rsidRDefault="00AB481D" w:rsidP="00AB481D">
      <w:pPr>
        <w:numPr>
          <w:ilvl w:val="2"/>
          <w:numId w:val="4"/>
        </w:numPr>
        <w:tabs>
          <w:tab w:val="num" w:pos="960"/>
        </w:tabs>
        <w:overflowPunct w:val="0"/>
        <w:autoSpaceDE w:val="0"/>
        <w:autoSpaceDN w:val="0"/>
        <w:adjustRightInd w:val="0"/>
        <w:ind w:left="0" w:firstLine="709"/>
        <w:jc w:val="both"/>
        <w:rPr>
          <w:bCs/>
        </w:rPr>
      </w:pPr>
      <w:r w:rsidRPr="00132BB3">
        <w:rPr>
          <w:bCs/>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607323DE" w14:textId="77777777" w:rsidR="00AB481D" w:rsidRPr="00132BB3" w:rsidRDefault="00AB481D" w:rsidP="00AB481D">
      <w:pPr>
        <w:ind w:firstLine="709"/>
        <w:jc w:val="both"/>
        <w:rPr>
          <w:bCs/>
        </w:rPr>
      </w:pPr>
      <w:r w:rsidRPr="00132BB3">
        <w:rPr>
          <w:bCs/>
        </w:rPr>
        <w:t>- товарам происхождения из стран, присоединившихся к Договору о ЕАЭС,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3C33F3D5" w14:textId="77777777" w:rsidR="00AB481D" w:rsidRDefault="00AB481D" w:rsidP="00AB481D">
      <w:pPr>
        <w:ind w:firstLine="709"/>
        <w:jc w:val="both"/>
      </w:pPr>
      <w:r w:rsidRPr="00132BB3">
        <w:rPr>
          <w:bCs/>
        </w:rPr>
        <w:t>- товарам происхождения из стран, присоединившихся к ГАТТ 1994,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w:t>
      </w:r>
      <w:r>
        <w:rPr>
          <w:bCs/>
        </w:rPr>
        <w:t>Т</w:t>
      </w:r>
      <w:r w:rsidRPr="00132BB3">
        <w:rPr>
          <w:bCs/>
        </w:rPr>
        <w:t>Т 1994), исключениям по соображениям безопасности (статья 21 ГА</w:t>
      </w:r>
      <w:r>
        <w:rPr>
          <w:bCs/>
        </w:rPr>
        <w:t>Т</w:t>
      </w:r>
      <w:r w:rsidRPr="00132BB3">
        <w:rPr>
          <w:bCs/>
        </w:rPr>
        <w:t>Т 1994)</w:t>
      </w:r>
      <w:r>
        <w:rPr>
          <w:bCs/>
        </w:rPr>
        <w:t>.</w:t>
      </w:r>
    </w:p>
    <w:p w14:paraId="301E19B5" w14:textId="77777777" w:rsidR="00AB481D" w:rsidRPr="00856A2A" w:rsidRDefault="00AB481D" w:rsidP="00AB481D">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73020429"/>
      <w:r w:rsidRPr="00A937B6">
        <w:rPr>
          <w:b/>
        </w:rPr>
        <w:t xml:space="preserve">Расходы на участие в </w:t>
      </w:r>
      <w:bookmarkEnd w:id="56"/>
      <w:r>
        <w:rPr>
          <w:b/>
        </w:rPr>
        <w:t>закупке</w:t>
      </w:r>
      <w:bookmarkEnd w:id="57"/>
      <w:bookmarkEnd w:id="58"/>
      <w:r w:rsidRPr="00A937B6">
        <w:rPr>
          <w:b/>
        </w:rPr>
        <w:t xml:space="preserve"> </w:t>
      </w:r>
    </w:p>
    <w:p w14:paraId="0DCCFABE" w14:textId="77777777"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14:paraId="0BBBF12A"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14:paraId="441F9D31" w14:textId="77777777" w:rsidR="00AB481D" w:rsidRPr="00A937B6"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73020430"/>
      <w:r w:rsidRPr="004F7270">
        <w:rPr>
          <w:b/>
          <w:sz w:val="28"/>
          <w:lang w:eastAsia="x-none"/>
        </w:rPr>
        <w:t xml:space="preserve">ПОРЯДОК </w:t>
      </w:r>
      <w:r>
        <w:rPr>
          <w:b/>
          <w:sz w:val="28"/>
          <w:lang w:eastAsia="x-none"/>
        </w:rPr>
        <w:t>ПРЕДОСТАВЛЕНИЯ РАЗЪЯСНЕНИЙ, ИЗМЕНЕНИЯ ИЗВЕЩЕНИЯ И ДОКУМЕНТАЦИИ, ПОРЯДОК ОТМЕНЫ ЗАКУПКИ</w:t>
      </w:r>
      <w:bookmarkEnd w:id="59"/>
      <w:bookmarkEnd w:id="60"/>
    </w:p>
    <w:p w14:paraId="0BDE3ED7" w14:textId="77777777" w:rsidR="00AB481D" w:rsidRPr="00A937B6"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73020431"/>
      <w:r w:rsidRPr="00A937B6">
        <w:rPr>
          <w:b/>
        </w:rPr>
        <w:t xml:space="preserve">Порядок предоставления разъяснений положений </w:t>
      </w:r>
      <w:r>
        <w:rPr>
          <w:b/>
        </w:rPr>
        <w:t>и</w:t>
      </w:r>
      <w:r w:rsidRPr="00A937B6">
        <w:rPr>
          <w:b/>
        </w:rPr>
        <w:t xml:space="preserve">звещения и (или) положений </w:t>
      </w:r>
      <w:r>
        <w:rPr>
          <w:b/>
        </w:rPr>
        <w:t>д</w:t>
      </w:r>
      <w:r w:rsidRPr="00A937B6">
        <w:rPr>
          <w:b/>
        </w:rPr>
        <w:t>окументации</w:t>
      </w:r>
      <w:bookmarkEnd w:id="61"/>
      <w:bookmarkEnd w:id="62"/>
      <w:r w:rsidRPr="00A937B6">
        <w:rPr>
          <w:b/>
        </w:rPr>
        <w:t xml:space="preserve"> </w:t>
      </w:r>
    </w:p>
    <w:p w14:paraId="681D7001"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 xml:space="preserve">звещения и </w:t>
      </w:r>
      <w:r>
        <w:rPr>
          <w:bCs/>
        </w:rPr>
        <w:t>д</w:t>
      </w:r>
      <w:r w:rsidRPr="00A937B6">
        <w:rPr>
          <w:bCs/>
        </w:rPr>
        <w:t>окументации о закупке</w:t>
      </w:r>
      <w:r>
        <w:rPr>
          <w:bCs/>
        </w:rPr>
        <w:t xml:space="preserve"> </w:t>
      </w:r>
      <w:r w:rsidRPr="00A937B6">
        <w:rPr>
          <w:bCs/>
        </w:rPr>
        <w:t>в ЕИС</w:t>
      </w:r>
      <w:r>
        <w:rPr>
          <w:bCs/>
        </w:rPr>
        <w:t xml:space="preserve"> и на ЭТП д</w:t>
      </w:r>
      <w:r w:rsidRPr="00A937B6">
        <w:rPr>
          <w:bCs/>
        </w:rPr>
        <w:t>окументация находится в открытом доступе, на ЭТП предоставляется согласно правилам данной ЭТП.</w:t>
      </w:r>
      <w:r>
        <w:rPr>
          <w:bCs/>
        </w:rPr>
        <w:t xml:space="preserve"> </w:t>
      </w:r>
    </w:p>
    <w:p w14:paraId="4C5ED584" w14:textId="77777777"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r w:rsidRPr="00A937B6">
        <w:rPr>
          <w:bCs/>
        </w:rPr>
        <w:lastRenderedPageBreak/>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и (или) положений </w:t>
      </w:r>
      <w:r>
        <w:rPr>
          <w:bCs/>
        </w:rPr>
        <w:t>д</w:t>
      </w:r>
      <w:r w:rsidRPr="00A937B6">
        <w:rPr>
          <w:bCs/>
        </w:rPr>
        <w:t xml:space="preserve">окументации. </w:t>
      </w:r>
    </w:p>
    <w:p w14:paraId="6D320C28" w14:textId="08095C28" w:rsidR="00AB481D" w:rsidRDefault="00AB481D" w:rsidP="00AB481D">
      <w:pPr>
        <w:numPr>
          <w:ilvl w:val="2"/>
          <w:numId w:val="4"/>
        </w:numPr>
        <w:tabs>
          <w:tab w:val="num" w:pos="960"/>
        </w:tabs>
        <w:overflowPunct w:val="0"/>
        <w:autoSpaceDE w:val="0"/>
        <w:autoSpaceDN w:val="0"/>
        <w:adjustRightInd w:val="0"/>
        <w:ind w:left="0" w:firstLine="709"/>
        <w:jc w:val="both"/>
        <w:rPr>
          <w:bCs/>
        </w:rPr>
      </w:pPr>
      <w:bookmarkStart w:id="63" w:name="_Ref57029880"/>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и (или) положений </w:t>
      </w:r>
      <w:r>
        <w:rPr>
          <w:bCs/>
        </w:rPr>
        <w:t>документац</w:t>
      </w:r>
      <w:r w:rsidRPr="00A937B6">
        <w:rPr>
          <w:bCs/>
        </w:rPr>
        <w:t>ии</w:t>
      </w:r>
      <w:r>
        <w:rPr>
          <w:bCs/>
        </w:rPr>
        <w:t xml:space="preserve"> указаны в п. </w:t>
      </w:r>
      <w:r>
        <w:rPr>
          <w:bCs/>
        </w:rPr>
        <w:fldChar w:fldCharType="begin"/>
      </w:r>
      <w:r>
        <w:rPr>
          <w:bCs/>
        </w:rPr>
        <w:instrText xml:space="preserve"> REF _Ref55317440 \r \h </w:instrText>
      </w:r>
      <w:r>
        <w:rPr>
          <w:bCs/>
        </w:rPr>
      </w:r>
      <w:r>
        <w:rPr>
          <w:bCs/>
        </w:rPr>
        <w:fldChar w:fldCharType="separate"/>
      </w:r>
      <w:r w:rsidR="009D0632">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документации.</w:t>
      </w:r>
      <w:bookmarkEnd w:id="63"/>
    </w:p>
    <w:p w14:paraId="34094741" w14:textId="77777777"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извещения и (или) положений д</w:t>
      </w:r>
      <w:r w:rsidRPr="00A937B6">
        <w:rPr>
          <w:bCs/>
        </w:rPr>
        <w:t xml:space="preserve">окументации </w:t>
      </w:r>
      <w:r>
        <w:rPr>
          <w:bCs/>
        </w:rPr>
        <w:t xml:space="preserve">направляется по </w:t>
      </w:r>
      <w:hyperlink w:anchor="_Форма_4_3" w:history="1">
        <w:r w:rsidRPr="007E6875">
          <w:rPr>
            <w:rStyle w:val="a4"/>
          </w:rPr>
          <w:t xml:space="preserve">Форме </w:t>
        </w:r>
        <w:r>
          <w:rPr>
            <w:rStyle w:val="a4"/>
          </w:rPr>
          <w:t>3</w:t>
        </w:r>
        <w:r w:rsidRPr="007E6875">
          <w:rPr>
            <w:rStyle w:val="a4"/>
          </w:rPr>
          <w:t xml:space="preserve"> раздела III «ФОРМЫ ДЛЯ ЗАПОЛНЕНИЯ УЧАСТНИКАМИ ЗАКУПКИ»</w:t>
        </w:r>
      </w:hyperlink>
      <w:r w:rsidRPr="00A937B6">
        <w:rPr>
          <w:bCs/>
        </w:rPr>
        <w:t>.</w:t>
      </w:r>
    </w:p>
    <w:p w14:paraId="62FF51AB" w14:textId="77777777"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извещения и (или) положений д</w:t>
      </w:r>
      <w:r w:rsidRPr="00A937B6">
        <w:rPr>
          <w:bCs/>
        </w:rPr>
        <w:t xml:space="preserve">окументации Заказчик осуществляет разъяснение положений </w:t>
      </w:r>
      <w:r>
        <w:rPr>
          <w:bCs/>
        </w:rPr>
        <w:t>извещения и (или) положений д</w:t>
      </w:r>
      <w:r w:rsidRPr="00A937B6">
        <w:rPr>
          <w:bCs/>
        </w:rPr>
        <w:t>окументации 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14:paraId="77ECEAC7" w14:textId="1349C73F"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 и (или) положений д</w:t>
      </w:r>
      <w:r w:rsidRPr="00A937B6">
        <w:rPr>
          <w:bCs/>
        </w:rPr>
        <w:t>окументации,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9D0632">
        <w:rPr>
          <w:bCs/>
        </w:rPr>
        <w:t>4.1.5</w:t>
      </w:r>
      <w:r>
        <w:rPr>
          <w:bCs/>
        </w:rPr>
        <w:fldChar w:fldCharType="end"/>
      </w:r>
      <w:r>
        <w:rPr>
          <w:bCs/>
        </w:rPr>
        <w:t xml:space="preserve"> </w:t>
      </w:r>
      <w:r w:rsidRPr="00A937B6">
        <w:rPr>
          <w:bCs/>
        </w:rPr>
        <w:t>настоящего р</w:t>
      </w:r>
      <w:r>
        <w:rPr>
          <w:bCs/>
        </w:rPr>
        <w:t>аздела д</w:t>
      </w:r>
      <w:r w:rsidRPr="00A937B6">
        <w:rPr>
          <w:bCs/>
        </w:rPr>
        <w:t>окументации.</w:t>
      </w:r>
    </w:p>
    <w:p w14:paraId="56F7D671" w14:textId="77777777"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извещения и (или) положений д</w:t>
      </w:r>
      <w:r w:rsidRPr="00A937B6">
        <w:rPr>
          <w:bCs/>
        </w:rPr>
        <w:t>окументации не должны изменять предмет закупки и существенные условия проекта договора</w:t>
      </w:r>
      <w:r>
        <w:rPr>
          <w:bCs/>
        </w:rPr>
        <w:t>.</w:t>
      </w:r>
    </w:p>
    <w:p w14:paraId="7CEA9A85" w14:textId="77777777" w:rsidR="00AB481D" w:rsidRPr="00A937B6" w:rsidRDefault="00AB481D" w:rsidP="00AB481D">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настоящим разделом д</w:t>
      </w:r>
      <w:r w:rsidRPr="00A937B6">
        <w:rPr>
          <w:bCs/>
        </w:rPr>
        <w:t>окументаци</w:t>
      </w:r>
      <w:r>
        <w:rPr>
          <w:bCs/>
        </w:rPr>
        <w:t>и</w:t>
      </w:r>
      <w:r w:rsidRPr="00A937B6">
        <w:rPr>
          <w:bCs/>
        </w:rPr>
        <w:t>.</w:t>
      </w:r>
      <w:r w:rsidRPr="00D31D16">
        <w:t xml:space="preserve"> </w:t>
      </w:r>
      <w:r>
        <w:t>Участн</w:t>
      </w:r>
      <w:r w:rsidRPr="00733E33">
        <w:t>ик не вправе ссылаться на устную информацию, полученную от Заказчика.</w:t>
      </w:r>
    </w:p>
    <w:p w14:paraId="4F36C89E" w14:textId="77777777" w:rsidR="00AB481D" w:rsidRPr="00D31D16"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73020432"/>
      <w:r w:rsidRPr="00D31D16">
        <w:rPr>
          <w:b/>
        </w:rPr>
        <w:t xml:space="preserve">Порядок внесения изменений в </w:t>
      </w:r>
      <w:r>
        <w:rPr>
          <w:b/>
        </w:rPr>
        <w:t>и</w:t>
      </w:r>
      <w:r w:rsidRPr="00D31D16">
        <w:rPr>
          <w:b/>
        </w:rPr>
        <w:t xml:space="preserve">звещение </w:t>
      </w:r>
      <w:r>
        <w:rPr>
          <w:b/>
        </w:rPr>
        <w:t>и документацию</w:t>
      </w:r>
      <w:bookmarkEnd w:id="65"/>
      <w:bookmarkEnd w:id="66"/>
    </w:p>
    <w:p w14:paraId="03BB293F" w14:textId="77777777" w:rsidR="00AB481D" w:rsidRPr="00D31D16" w:rsidRDefault="00AB481D" w:rsidP="00AB481D">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извещение и (или) документацию</w:t>
      </w:r>
      <w:r w:rsidRPr="00D31D16">
        <w:rPr>
          <w:bCs/>
        </w:rPr>
        <w:t xml:space="preserve"> 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извещение и (или) документацию</w:t>
      </w:r>
      <w:r w:rsidRPr="00D31D16">
        <w:rPr>
          <w:bCs/>
        </w:rPr>
        <w:t xml:space="preserve"> 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 xml:space="preserve">звещение </w:t>
      </w:r>
      <w:r>
        <w:rPr>
          <w:bCs/>
        </w:rPr>
        <w:t>и документацию</w:t>
      </w:r>
      <w:r w:rsidRPr="00D31D16">
        <w:rPr>
          <w:bCs/>
        </w:rPr>
        <w:t>.</w:t>
      </w:r>
    </w:p>
    <w:p w14:paraId="3E2A132E" w14:textId="732BF5F4" w:rsidR="00AB481D" w:rsidRPr="00D31D16" w:rsidRDefault="00AB481D" w:rsidP="00AB481D">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и д</w:t>
      </w:r>
      <w:r w:rsidRPr="00D31D16">
        <w:rPr>
          <w:bCs/>
        </w:rPr>
        <w:t>окументаци</w:t>
      </w:r>
      <w:r>
        <w:rPr>
          <w:bCs/>
        </w:rPr>
        <w:t>ю</w:t>
      </w:r>
      <w:r w:rsidRPr="00D31D16">
        <w:rPr>
          <w:bCs/>
        </w:rPr>
        <w:t xml:space="preserve">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23"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w:t>
      </w:r>
      <w:r w:rsidRPr="00D31D16">
        <w:rPr>
          <w:bCs/>
        </w:rPr>
        <w:t xml:space="preserve"> При этом, изменение предмета закупки не допускается.</w:t>
      </w:r>
    </w:p>
    <w:p w14:paraId="6F2E9583" w14:textId="77777777" w:rsidR="00AB481D" w:rsidRPr="00D31D16" w:rsidRDefault="00AB481D" w:rsidP="00AB481D">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 xml:space="preserve">звещение </w:t>
      </w:r>
      <w:r>
        <w:rPr>
          <w:bCs/>
        </w:rPr>
        <w:t>и (или) в документацию</w:t>
      </w:r>
      <w:r w:rsidRPr="00D31D16">
        <w:rPr>
          <w:bCs/>
        </w:rPr>
        <w:t>, является неотъемлемой частью</w:t>
      </w:r>
      <w:r>
        <w:rPr>
          <w:bCs/>
        </w:rPr>
        <w:t xml:space="preserve"> и</w:t>
      </w:r>
      <w:r w:rsidRPr="00D31D16">
        <w:rPr>
          <w:bCs/>
        </w:rPr>
        <w:t xml:space="preserve">звещения </w:t>
      </w:r>
      <w:r>
        <w:rPr>
          <w:bCs/>
        </w:rPr>
        <w:t>и документации</w:t>
      </w:r>
      <w:r w:rsidRPr="00D31D16">
        <w:rPr>
          <w:bCs/>
        </w:rPr>
        <w:t>.</w:t>
      </w:r>
    </w:p>
    <w:p w14:paraId="692ABF91" w14:textId="77777777" w:rsidR="00AB481D" w:rsidRPr="007C03A3"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73020433"/>
      <w:r w:rsidRPr="007C03A3">
        <w:rPr>
          <w:b/>
        </w:rPr>
        <w:t xml:space="preserve">Порядок отмены </w:t>
      </w:r>
      <w:bookmarkEnd w:id="67"/>
      <w:r>
        <w:rPr>
          <w:b/>
        </w:rPr>
        <w:t>закупки</w:t>
      </w:r>
      <w:bookmarkEnd w:id="68"/>
      <w:bookmarkEnd w:id="69"/>
    </w:p>
    <w:p w14:paraId="28041CFB" w14:textId="77777777" w:rsidR="00AB481D" w:rsidRPr="007C03A3" w:rsidRDefault="00AB481D" w:rsidP="00AB481D">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14:paraId="40D893F6" w14:textId="77777777" w:rsidR="00AB481D" w:rsidRPr="00F623BD" w:rsidRDefault="00AB481D" w:rsidP="00AB481D">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14:paraId="4FB128D8" w14:textId="535B7D2D"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9D0632">
        <w:rPr>
          <w:bCs/>
        </w:rPr>
        <w:t>4.3.1</w:t>
      </w:r>
      <w:r>
        <w:rPr>
          <w:bCs/>
        </w:rPr>
        <w:fldChar w:fldCharType="end"/>
      </w:r>
      <w:r>
        <w:rPr>
          <w:bCs/>
        </w:rPr>
        <w:t xml:space="preserve"> </w:t>
      </w:r>
      <w:r w:rsidRPr="007C03A3">
        <w:rPr>
          <w:bCs/>
        </w:rPr>
        <w:t xml:space="preserve">настоящего раздела </w:t>
      </w:r>
      <w:r>
        <w:rPr>
          <w:bCs/>
        </w:rPr>
        <w:t>д</w:t>
      </w:r>
      <w:r w:rsidRPr="007C03A3">
        <w:rPr>
          <w:bCs/>
        </w:rPr>
        <w:t xml:space="preserve">окументации,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14:paraId="5A78D68F" w14:textId="77777777" w:rsidR="00AB481D" w:rsidRPr="009E6B75"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73020434"/>
      <w:r w:rsidRPr="009E6B75">
        <w:rPr>
          <w:b/>
          <w:sz w:val="28"/>
          <w:lang w:eastAsia="x-none"/>
        </w:rPr>
        <w:lastRenderedPageBreak/>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14:paraId="68CC21F6" w14:textId="77777777" w:rsidR="00AB481D" w:rsidRPr="009E6B75"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73020435"/>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14:paraId="7A3FB76D"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Pr>
          <w:bCs/>
        </w:rPr>
        <w:t>В</w:t>
      </w:r>
      <w:r w:rsidRPr="00A918A3">
        <w:rPr>
          <w:bCs/>
        </w:rPr>
        <w:t xml:space="preserve">се документы (формы, заполненные в соответствии с требованиями </w:t>
      </w:r>
      <w:r>
        <w:rPr>
          <w:bCs/>
        </w:rPr>
        <w:t>д</w:t>
      </w:r>
      <w:r w:rsidRPr="00A918A3">
        <w:rPr>
          <w:bCs/>
        </w:rPr>
        <w:t xml:space="preserve">окументации, а также иные сведения и документы, предусмотренные </w:t>
      </w:r>
      <w:r>
        <w:rPr>
          <w:bCs/>
        </w:rPr>
        <w:t>д</w:t>
      </w:r>
      <w:r w:rsidRPr="00A918A3">
        <w:rPr>
          <w:bCs/>
        </w:rPr>
        <w:t xml:space="preserve">окументацией, оформленные в соответствии с требованиями </w:t>
      </w:r>
      <w:r>
        <w:rPr>
          <w:bCs/>
        </w:rPr>
        <w:t>д</w:t>
      </w:r>
      <w:r w:rsidRPr="00A918A3">
        <w:rPr>
          <w:bCs/>
        </w:rPr>
        <w:t>окументации</w:t>
      </w:r>
      <w:r>
        <w:rPr>
          <w:bCs/>
        </w:rPr>
        <w:t>), входящие в состав з</w:t>
      </w:r>
      <w:r w:rsidRPr="00A918A3">
        <w:rPr>
          <w:bCs/>
        </w:rPr>
        <w:t xml:space="preserve">аявки на участие в закупке должны быть предоставлены </w:t>
      </w:r>
      <w:r>
        <w:rPr>
          <w:bCs/>
        </w:rPr>
        <w:t>участн</w:t>
      </w:r>
      <w:r w:rsidRPr="00A918A3">
        <w:rPr>
          <w:bCs/>
        </w:rPr>
        <w:t>иком закупки через ЭТП в доступном для прочтения формате, в соответствии с требованиями документации (PDF, Word, Excel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д</w:t>
      </w:r>
      <w:r w:rsidRPr="00A918A3">
        <w:rPr>
          <w:bCs/>
        </w:rPr>
        <w:t>окументации.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14:paraId="796CC15D"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C42F4DC" w14:textId="77777777" w:rsidR="00AB481D" w:rsidRDefault="00AB481D" w:rsidP="00AB481D">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14:paraId="0FB8814E" w14:textId="77777777" w:rsidR="00AB481D" w:rsidRPr="004F7E72"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73020436"/>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14:paraId="34453799"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14:paraId="5E72AD24"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14:paraId="70691FA2"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14:paraId="0BEF76BA"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 xml:space="preserve">настоящей </w:t>
      </w:r>
      <w:r w:rsidRPr="00903210">
        <w:rPr>
          <w:bCs/>
        </w:rPr>
        <w:t xml:space="preserve">документацией. </w:t>
      </w:r>
    </w:p>
    <w:p w14:paraId="7CAA6E32" w14:textId="77777777" w:rsidR="00AB481D" w:rsidRPr="00903210" w:rsidRDefault="00AB481D" w:rsidP="00AB481D">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и</w:t>
      </w:r>
      <w:r w:rsidRPr="00903210">
        <w:rPr>
          <w:bCs/>
        </w:rPr>
        <w:t xml:space="preserve">звещение, </w:t>
      </w:r>
      <w:r>
        <w:rPr>
          <w:bCs/>
        </w:rPr>
        <w:t>д</w:t>
      </w:r>
      <w:r w:rsidRPr="00903210">
        <w:rPr>
          <w:bCs/>
        </w:rPr>
        <w:t>окументация на иностранном языке, перевод на иностранный язык такое лицо осуществля</w:t>
      </w:r>
      <w:r>
        <w:rPr>
          <w:bCs/>
        </w:rPr>
        <w:t>ет самостоятельно за свой счет</w:t>
      </w:r>
      <w:r w:rsidRPr="00903210">
        <w:rPr>
          <w:bCs/>
        </w:rPr>
        <w:t>.</w:t>
      </w:r>
    </w:p>
    <w:p w14:paraId="31526FF2" w14:textId="77777777"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д</w:t>
      </w:r>
      <w:r w:rsidRPr="00D65A01">
        <w:rPr>
          <w:bCs/>
        </w:rPr>
        <w:t>окументацией.</w:t>
      </w:r>
    </w:p>
    <w:p w14:paraId="429D7373" w14:textId="77777777" w:rsidR="00AB481D" w:rsidRPr="00B67515"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Toc73020437"/>
      <w:r>
        <w:rPr>
          <w:b/>
        </w:rPr>
        <w:t>Валюта з</w:t>
      </w:r>
      <w:r w:rsidRPr="0079299A">
        <w:rPr>
          <w:b/>
        </w:rPr>
        <w:t xml:space="preserve">аявки на участие в </w:t>
      </w:r>
      <w:bookmarkEnd w:id="89"/>
      <w:r>
        <w:rPr>
          <w:b/>
        </w:rPr>
        <w:t>закупке</w:t>
      </w:r>
      <w:bookmarkEnd w:id="90"/>
      <w:bookmarkEnd w:id="91"/>
    </w:p>
    <w:p w14:paraId="2D62E921" w14:textId="1EA074EB"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bookmarkStart w:id="92" w:name="_Ref57043759"/>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9D0632">
        <w:rPr>
          <w:bCs/>
        </w:rPr>
        <w:t>10</w:t>
      </w:r>
      <w:r>
        <w:rPr>
          <w:bCs/>
        </w:rPr>
        <w:fldChar w:fldCharType="end"/>
      </w:r>
      <w:r>
        <w:rPr>
          <w:bCs/>
        </w:rPr>
        <w:t xml:space="preserve"> </w:t>
      </w:r>
      <w:r w:rsidRPr="00A046BD">
        <w:rPr>
          <w:bCs/>
        </w:rPr>
        <w:t>раздела </w:t>
      </w:r>
      <w:hyperlink w:anchor="_РАЗДЕЛ_II._ИНФОРМАЦИОННАЯ_1" w:history="1">
        <w:r w:rsidRPr="006247F7">
          <w:rPr>
            <w:rStyle w:val="a4"/>
            <w:lang w:val="en-US"/>
          </w:rPr>
          <w:t>II</w:t>
        </w:r>
        <w:r w:rsidRPr="006247F7">
          <w:rPr>
            <w:rStyle w:val="a4"/>
          </w:rPr>
          <w:t xml:space="preserve"> «ИНФОРМАЦИОННАЯ КАРТА»</w:t>
        </w:r>
      </w:hyperlink>
      <w:r>
        <w:rPr>
          <w:bCs/>
        </w:rPr>
        <w:t xml:space="preserve"> д</w:t>
      </w:r>
      <w:r w:rsidRPr="00D65A01">
        <w:rPr>
          <w:bCs/>
        </w:rPr>
        <w:t xml:space="preserve">окументации.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документац</w:t>
      </w:r>
      <w:r w:rsidRPr="00D65A01">
        <w:rPr>
          <w:bCs/>
        </w:rPr>
        <w:t>ией.</w:t>
      </w:r>
      <w:bookmarkEnd w:id="92"/>
    </w:p>
    <w:p w14:paraId="46967579" w14:textId="77777777"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r w:rsidRPr="00D65A01">
        <w:rPr>
          <w:bCs/>
        </w:rPr>
        <w:lastRenderedPageBreak/>
        <w:t xml:space="preserve">В случае если валютой закупки является российский рубль, и </w:t>
      </w:r>
      <w:r>
        <w:rPr>
          <w:bCs/>
        </w:rPr>
        <w:t>участн</w:t>
      </w:r>
      <w:r w:rsidRPr="00D65A01">
        <w:rPr>
          <w:bCs/>
        </w:rPr>
        <w:t xml:space="preserve">ик не имеет объективной возможности указания денежных сумм исключительно в российских рублях, в </w:t>
      </w:r>
      <w:r>
        <w:rPr>
          <w:bCs/>
        </w:rPr>
        <w:t>заявк</w:t>
      </w:r>
      <w:r w:rsidRPr="00D65A01">
        <w:rPr>
          <w:bCs/>
        </w:rPr>
        <w:t xml:space="preserve">е на участие в закупке необходимо указывать денежный эквивалент таких сумм в российских рублях по курсу Банка России на дату подачи </w:t>
      </w:r>
      <w:r>
        <w:rPr>
          <w:bCs/>
        </w:rPr>
        <w:t>заявк</w:t>
      </w:r>
      <w:r w:rsidRPr="00D65A01">
        <w:rPr>
          <w:bCs/>
        </w:rPr>
        <w:t xml:space="preserve">и на участие в закупке. При этом ценой договора в случае, если </w:t>
      </w:r>
      <w:r>
        <w:rPr>
          <w:bCs/>
        </w:rPr>
        <w:t>участн</w:t>
      </w:r>
      <w:r w:rsidRPr="00D65A01">
        <w:rPr>
          <w:bCs/>
        </w:rPr>
        <w:t xml:space="preserve">ику, подавшему такую </w:t>
      </w:r>
      <w:r>
        <w:rPr>
          <w:bCs/>
        </w:rPr>
        <w:t>заявк</w:t>
      </w:r>
      <w:r w:rsidRPr="00D65A01">
        <w:rPr>
          <w:bCs/>
        </w:rPr>
        <w:t xml:space="preserve">у, будет предложено заключить договор, будет цена в рублях, указанная в </w:t>
      </w:r>
      <w:r>
        <w:rPr>
          <w:bCs/>
        </w:rPr>
        <w:t>заявк</w:t>
      </w:r>
      <w:r w:rsidRPr="00D65A01">
        <w:rPr>
          <w:bCs/>
        </w:rPr>
        <w:t>е на участие в закупке.</w:t>
      </w:r>
    </w:p>
    <w:p w14:paraId="15257EAC" w14:textId="77777777" w:rsidR="00AB481D" w:rsidRPr="00683F70"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7302043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14:paraId="5A794C8C" w14:textId="26916543"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9D0632">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документации</w:t>
      </w:r>
      <w:r w:rsidRPr="00D65A01">
        <w:rPr>
          <w:bCs/>
        </w:rPr>
        <w:t>.</w:t>
      </w:r>
      <w:bookmarkEnd w:id="96"/>
      <w:r w:rsidRPr="00D65A01">
        <w:rPr>
          <w:bCs/>
        </w:rPr>
        <w:t xml:space="preserve"> </w:t>
      </w:r>
    </w:p>
    <w:p w14:paraId="7A7A7C4F" w14:textId="52CD9931" w:rsidR="00AB481D" w:rsidRPr="00624A2B" w:rsidRDefault="00AB481D" w:rsidP="00AB481D">
      <w:pPr>
        <w:numPr>
          <w:ilvl w:val="2"/>
          <w:numId w:val="4"/>
        </w:numPr>
        <w:overflowPunct w:val="0"/>
        <w:autoSpaceDE w:val="0"/>
        <w:autoSpaceDN w:val="0"/>
        <w:adjustRightInd w:val="0"/>
        <w:ind w:left="0" w:firstLine="709"/>
        <w:jc w:val="both"/>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9D0632">
        <w:rPr>
          <w:bCs/>
        </w:rPr>
        <w:t>5.4.1</w:t>
      </w:r>
      <w:r>
        <w:rPr>
          <w:bCs/>
        </w:rPr>
        <w:fldChar w:fldCharType="end"/>
      </w:r>
      <w:r>
        <w:rPr>
          <w:bCs/>
        </w:rPr>
        <w:t xml:space="preserve"> настоящего раздела документации,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 (</w:t>
      </w:r>
      <w:r>
        <w:t xml:space="preserve">за исключением случаев непредставления информации и документов, необходимых исключительно для целей оценки и сопоставления заявок, если это предусмотрено разделом </w:t>
      </w:r>
      <w:hyperlink w:anchor="_РАЗДЕЛ_VI._КРИТЕРИИ" w:history="1">
        <w:r w:rsidRPr="0026736E">
          <w:rPr>
            <w:rStyle w:val="a4"/>
            <w:lang w:val="en-US"/>
          </w:rPr>
          <w:t>VI</w:t>
        </w:r>
        <w:r w:rsidRPr="0026736E">
          <w:rPr>
            <w:rStyle w:val="a4"/>
          </w:rPr>
          <w:t xml:space="preserve"> «КРИТЕРИИ И ПОРЯДОК ОЦЕНКИ ЗАЯВОК»</w:t>
        </w:r>
      </w:hyperlink>
      <w:r w:rsidRPr="00D65A01">
        <w:rPr>
          <w:bCs/>
        </w:rPr>
        <w:t xml:space="preserve"> </w:t>
      </w:r>
      <w:r>
        <w:rPr>
          <w:bCs/>
        </w:rPr>
        <w:t>д</w:t>
      </w:r>
      <w:r w:rsidRPr="00D65A01">
        <w:rPr>
          <w:bCs/>
        </w:rPr>
        <w:t>окументации</w:t>
      </w:r>
      <w:r w:rsidRPr="00FE17E0">
        <w:rPr>
          <w:bCs/>
        </w:rPr>
        <w:t>)</w:t>
      </w:r>
      <w:r w:rsidRPr="00624A2B">
        <w:rPr>
          <w:bCs/>
        </w:rPr>
        <w:t>.</w:t>
      </w:r>
    </w:p>
    <w:p w14:paraId="47FFE0A7" w14:textId="77777777"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настоящей </w:t>
      </w:r>
      <w:r>
        <w:rPr>
          <w:bCs/>
        </w:rPr>
        <w:t>д</w:t>
      </w:r>
      <w:r w:rsidRPr="00D65A01">
        <w:rPr>
          <w:bCs/>
        </w:rPr>
        <w:t xml:space="preserve">окументацией,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д</w:t>
      </w:r>
      <w:r w:rsidRPr="00D65A01">
        <w:rPr>
          <w:bCs/>
        </w:rPr>
        <w:t>окументацией.</w:t>
      </w:r>
    </w:p>
    <w:p w14:paraId="3E5A4D8C" w14:textId="77777777" w:rsidR="00AB481D" w:rsidRPr="00A82727" w:rsidRDefault="00AB481D" w:rsidP="00AB481D">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201664"/>
      <w:bookmarkStart w:id="100" w:name="_Ref72843352"/>
      <w:bookmarkStart w:id="101" w:name="_Toc73020439"/>
      <w:bookmarkStart w:id="102" w:name="_Hlk528068221"/>
      <w:r w:rsidRPr="00D65A01">
        <w:rPr>
          <w:b/>
        </w:rPr>
        <w:t>Требования к ценовому предложению</w:t>
      </w:r>
      <w:bookmarkEnd w:id="97"/>
      <w:bookmarkEnd w:id="98"/>
      <w:bookmarkEnd w:id="99"/>
      <w:bookmarkEnd w:id="100"/>
      <w:bookmarkEnd w:id="101"/>
    </w:p>
    <w:bookmarkEnd w:id="102"/>
    <w:p w14:paraId="295DB666" w14:textId="67F7B2A8"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9D0632">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д</w:t>
      </w:r>
      <w:r w:rsidRPr="00D65A01">
        <w:rPr>
          <w:bCs/>
        </w:rPr>
        <w:t>окументации.</w:t>
      </w:r>
      <w:r>
        <w:rPr>
          <w:bCs/>
        </w:rPr>
        <w:t xml:space="preserve"> </w:t>
      </w:r>
    </w:p>
    <w:p w14:paraId="0B2B25EC" w14:textId="700E2FE6"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9D0632">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д</w:t>
      </w:r>
      <w:r w:rsidRPr="00D65A01">
        <w:rPr>
          <w:bCs/>
        </w:rPr>
        <w:t>окументации.</w:t>
      </w:r>
      <w:r>
        <w:rPr>
          <w:bCs/>
        </w:rPr>
        <w:t xml:space="preserve"> </w:t>
      </w:r>
    </w:p>
    <w:p w14:paraId="115A916C" w14:textId="77777777" w:rsidR="00AB481D" w:rsidRPr="004A77EA" w:rsidRDefault="00AB481D" w:rsidP="00AB481D">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r>
        <w:rPr>
          <w:bCs/>
        </w:rPr>
        <w:t>НМЦед.</w:t>
      </w:r>
      <w:r w:rsidRPr="00D65A01">
        <w:rPr>
          <w:bCs/>
        </w:rPr>
        <w:t xml:space="preserve">, соответствующий </w:t>
      </w:r>
      <w:r>
        <w:rPr>
          <w:bCs/>
        </w:rPr>
        <w:t>участн</w:t>
      </w:r>
      <w:r w:rsidRPr="00D65A01">
        <w:rPr>
          <w:bCs/>
        </w:rPr>
        <w:t xml:space="preserve">ик не </w:t>
      </w:r>
      <w:r w:rsidRPr="004A77EA">
        <w:rPr>
          <w:bCs/>
        </w:rPr>
        <w:t>допускается к участию в процедуре закупки на основании несоответствия его заявки требованиям, установленным документацией.</w:t>
      </w:r>
    </w:p>
    <w:p w14:paraId="5A89A909" w14:textId="77777777" w:rsidR="00AB481D" w:rsidRPr="004A77EA" w:rsidRDefault="00AB481D" w:rsidP="00AB481D">
      <w:pPr>
        <w:numPr>
          <w:ilvl w:val="2"/>
          <w:numId w:val="4"/>
        </w:numPr>
        <w:tabs>
          <w:tab w:val="num" w:pos="960"/>
        </w:tabs>
        <w:overflowPunct w:val="0"/>
        <w:autoSpaceDE w:val="0"/>
        <w:autoSpaceDN w:val="0"/>
        <w:adjustRightInd w:val="0"/>
        <w:ind w:left="0" w:firstLine="709"/>
        <w:jc w:val="both"/>
        <w:rPr>
          <w:bCs/>
        </w:rPr>
      </w:pPr>
      <w:r>
        <w:rPr>
          <w:bCs/>
        </w:rPr>
        <w:t xml:space="preserve">При </w:t>
      </w:r>
      <w:r w:rsidRPr="004A77EA">
        <w:rPr>
          <w:bCs/>
        </w:rPr>
        <w:t>сравнени</w:t>
      </w:r>
      <w:r>
        <w:rPr>
          <w:bCs/>
        </w:rPr>
        <w:t>и</w:t>
      </w:r>
      <w:r w:rsidRPr="004A77EA">
        <w:rPr>
          <w:bCs/>
        </w:rPr>
        <w:t xml:space="preserve"> ценовых предложений участников используются цены участников без учета НДС.</w:t>
      </w:r>
    </w:p>
    <w:p w14:paraId="6E269F13" w14:textId="77777777" w:rsidR="00AB481D" w:rsidRPr="00D65A01" w:rsidRDefault="00AB481D" w:rsidP="00AB481D">
      <w:pPr>
        <w:numPr>
          <w:ilvl w:val="2"/>
          <w:numId w:val="4"/>
        </w:numPr>
        <w:tabs>
          <w:tab w:val="num" w:pos="960"/>
        </w:tabs>
        <w:overflowPunct w:val="0"/>
        <w:autoSpaceDE w:val="0"/>
        <w:autoSpaceDN w:val="0"/>
        <w:adjustRightInd w:val="0"/>
        <w:ind w:left="0" w:firstLine="709"/>
        <w:jc w:val="both"/>
        <w:rPr>
          <w:bCs/>
        </w:rPr>
      </w:pPr>
      <w:r w:rsidRPr="00D65A01">
        <w:rPr>
          <w:bCs/>
        </w:rPr>
        <w:t>При указании сведений о цене договора, п</w:t>
      </w:r>
      <w:r>
        <w:rPr>
          <w:bCs/>
        </w:rPr>
        <w:t>редложенной участником в з</w:t>
      </w:r>
      <w:r w:rsidRPr="00D65A01">
        <w:rPr>
          <w:bCs/>
        </w:rPr>
        <w:t>аявке, не допускаются разночтения между суммой, указной цифрами и суммой, указанной прописью. Также не допускаются разночтения</w:t>
      </w:r>
      <w:r>
        <w:rPr>
          <w:bCs/>
        </w:rPr>
        <w:t xml:space="preserve"> между ценой, указанной в з</w:t>
      </w:r>
      <w:r w:rsidRPr="00D65A01">
        <w:rPr>
          <w:bCs/>
        </w:rPr>
        <w:t xml:space="preserve">аявке и ценой, полученной путем суммирования единичных цен товаров, работ, услуг, указанных в </w:t>
      </w:r>
      <w:r>
        <w:rPr>
          <w:bCs/>
        </w:rPr>
        <w:t>з</w:t>
      </w:r>
      <w:r w:rsidRPr="00D65A01">
        <w:rPr>
          <w:bCs/>
        </w:rPr>
        <w:t>аявке, а также их сумм.</w:t>
      </w:r>
    </w:p>
    <w:p w14:paraId="5AB18FD1"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14:paraId="68E71EC3" w14:textId="77777777" w:rsidR="00AB481D" w:rsidRPr="00107569"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03" w:name="_Toc7302044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14:paraId="059416E1" w14:textId="77777777" w:rsidR="00AB481D" w:rsidRPr="00435E72" w:rsidRDefault="00AB481D" w:rsidP="00AB481D">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ТЕХНИЧЕСКОЕ"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14:paraId="1D3E68C4" w14:textId="77777777" w:rsidR="00AB481D" w:rsidRPr="00435E72" w:rsidRDefault="00AB481D" w:rsidP="00AB481D">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14:paraId="7E45F56D" w14:textId="77777777" w:rsidR="00AB481D" w:rsidRPr="006542E8"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73020441"/>
      <w:bookmarkEnd w:id="40"/>
      <w:r w:rsidRPr="006542E8">
        <w:rPr>
          <w:b/>
          <w:sz w:val="28"/>
          <w:lang w:eastAsia="x-none"/>
        </w:rPr>
        <w:t>ПОРЯДОК ПОДАЧИ ЗАЯВОК</w:t>
      </w:r>
      <w:bookmarkEnd w:id="104"/>
      <w:bookmarkEnd w:id="105"/>
      <w:bookmarkEnd w:id="106"/>
    </w:p>
    <w:p w14:paraId="5CE548B6" w14:textId="77777777" w:rsidR="00AB481D" w:rsidRPr="006542E8"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201740"/>
      <w:bookmarkStart w:id="110" w:name="_Toc73020442"/>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14:paraId="63236088" w14:textId="77777777" w:rsidR="00AB481D" w:rsidRPr="006542E8" w:rsidRDefault="00AB481D" w:rsidP="00AB481D">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14:paraId="5F3B2941" w14:textId="77777777" w:rsidR="00AB481D" w:rsidRPr="006542E8" w:rsidRDefault="00AB481D" w:rsidP="00AB481D">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14:paraId="7BAA995F" w14:textId="77777777" w:rsidR="00AB481D" w:rsidRPr="006542E8" w:rsidRDefault="00AB481D" w:rsidP="00AB481D">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 xml:space="preserve">звещения и </w:t>
      </w:r>
      <w:r>
        <w:rPr>
          <w:bCs/>
        </w:rPr>
        <w:t>документац</w:t>
      </w:r>
      <w:r w:rsidRPr="006542E8">
        <w:rPr>
          <w:bCs/>
        </w:rPr>
        <w:t>ии.</w:t>
      </w:r>
    </w:p>
    <w:p w14:paraId="5ACACDE4"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872B5C">
        <w:t xml:space="preserve">Заявка на участие в </w:t>
      </w:r>
      <w:r>
        <w:t xml:space="preserve">закупке </w:t>
      </w:r>
      <w:r w:rsidRPr="00872B5C">
        <w:t xml:space="preserve">состоит из двух частей и </w:t>
      </w:r>
      <w:r>
        <w:t>предложения участника закупки о цене договора (единицы продукции)</w:t>
      </w:r>
      <w:r w:rsidRPr="00872B5C">
        <w:t>.</w:t>
      </w:r>
    </w:p>
    <w:p w14:paraId="314991C0" w14:textId="09082756" w:rsidR="00AB481D" w:rsidRPr="00C95F5F" w:rsidRDefault="00AB481D" w:rsidP="00AB481D">
      <w:pPr>
        <w:numPr>
          <w:ilvl w:val="2"/>
          <w:numId w:val="4"/>
        </w:numPr>
        <w:overflowPunct w:val="0"/>
        <w:autoSpaceDE w:val="0"/>
        <w:autoSpaceDN w:val="0"/>
        <w:adjustRightInd w:val="0"/>
        <w:ind w:left="0" w:firstLine="709"/>
        <w:jc w:val="both"/>
        <w:rPr>
          <w:bCs/>
        </w:rPr>
      </w:pPr>
      <w:r w:rsidRPr="00872B5C">
        <w:t xml:space="preserve">Первая часть заявки на участие в </w:t>
      </w:r>
      <w:r>
        <w:t>закупке</w:t>
      </w:r>
      <w:r w:rsidRPr="00872B5C">
        <w:t xml:space="preserve"> </w:t>
      </w:r>
      <w:r>
        <w:t xml:space="preserve">должна содержать предложение участника закупки в отношении предмета закупки по </w:t>
      </w:r>
      <w:hyperlink w:anchor="_Форма_1_ТЕХНИЧЕСКОЕ" w:history="1">
        <w:r w:rsidRPr="0060454D">
          <w:rPr>
            <w:rStyle w:val="a4"/>
          </w:rPr>
          <w:t xml:space="preserve">Форме </w:t>
        </w:r>
        <w:r>
          <w:rPr>
            <w:rStyle w:val="a4"/>
          </w:rPr>
          <w:t>1</w:t>
        </w:r>
        <w:r w:rsidRPr="0060454D">
          <w:rPr>
            <w:rStyle w:val="a4"/>
          </w:rPr>
          <w:t xml:space="preserve"> «ТЕХНИЧЕСКОЕ ПРЕДЛОЖЕНИЕ»</w:t>
        </w:r>
      </w:hyperlink>
      <w:r>
        <w:t xml:space="preserve">, а также информацию и документы в отношении критериев и порядка оценки и сопоставления заявок на участие в закупке, применяемых к предлагаемым участниками такой закупки товарам, работам, услугам, к условиям </w:t>
      </w:r>
      <w:r w:rsidRPr="007D73F9">
        <w:t xml:space="preserve">исполнения договора (в случае установления в </w:t>
      </w:r>
      <w:r w:rsidRPr="00C95F5F">
        <w:t xml:space="preserve">настоящей документации этих критериев).  Полный перечень сведений и документов, предоставляемых участником в составе первой части заявки указан в пп. </w:t>
      </w:r>
      <w:r w:rsidRPr="00C95F5F">
        <w:rPr>
          <w:lang w:val="en-US"/>
        </w:rPr>
        <w:t xml:space="preserve">I </w:t>
      </w:r>
      <w:r w:rsidRPr="00C95F5F">
        <w:rPr>
          <w:bCs/>
        </w:rPr>
        <w:t xml:space="preserve">п. </w:t>
      </w:r>
      <w:r w:rsidRPr="006050FB">
        <w:rPr>
          <w:bCs/>
        </w:rPr>
        <w:fldChar w:fldCharType="begin"/>
      </w:r>
      <w:r w:rsidRPr="006050FB">
        <w:rPr>
          <w:bCs/>
        </w:rPr>
        <w:instrText xml:space="preserve"> REF _Ref55317127 \r \h </w:instrText>
      </w:r>
      <w:r>
        <w:rPr>
          <w:bCs/>
        </w:rPr>
        <w:instrText xml:space="preserve"> \* MERGEFORMAT </w:instrText>
      </w:r>
      <w:r w:rsidRPr="006050FB">
        <w:rPr>
          <w:bCs/>
        </w:rPr>
      </w:r>
      <w:r w:rsidRPr="006050FB">
        <w:rPr>
          <w:bCs/>
        </w:rPr>
        <w:fldChar w:fldCharType="separate"/>
      </w:r>
      <w:r w:rsidR="009D0632">
        <w:rPr>
          <w:bCs/>
        </w:rPr>
        <w:t>12</w:t>
      </w:r>
      <w:r w:rsidRPr="006050FB">
        <w:rPr>
          <w:bCs/>
        </w:rPr>
        <w:fldChar w:fldCharType="end"/>
      </w:r>
      <w:r w:rsidRPr="007D73F9">
        <w:rPr>
          <w:bCs/>
        </w:rPr>
        <w:t xml:space="preserve"> </w:t>
      </w:r>
      <w:r w:rsidRPr="00C95F5F">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rStyle w:val="a4"/>
        </w:rPr>
        <w:t>.</w:t>
      </w:r>
      <w:r w:rsidRPr="00C95F5F">
        <w:t xml:space="preserve"> </w:t>
      </w:r>
    </w:p>
    <w:p w14:paraId="6E693822" w14:textId="7306973D" w:rsidR="00AB481D" w:rsidRPr="00C95F5F" w:rsidRDefault="00AB481D" w:rsidP="00AB481D">
      <w:pPr>
        <w:numPr>
          <w:ilvl w:val="2"/>
          <w:numId w:val="4"/>
        </w:numPr>
        <w:overflowPunct w:val="0"/>
        <w:autoSpaceDE w:val="0"/>
        <w:autoSpaceDN w:val="0"/>
        <w:adjustRightInd w:val="0"/>
        <w:ind w:left="0" w:firstLine="709"/>
        <w:jc w:val="both"/>
        <w:rPr>
          <w:bCs/>
        </w:rPr>
      </w:pPr>
      <w:r w:rsidRPr="00C95F5F">
        <w:t xml:space="preserve">Вторая часть заявки на участие в закупке должна содержать информацию и документы, предусмотренные пп. </w:t>
      </w:r>
      <w:r w:rsidRPr="00C95F5F">
        <w:rPr>
          <w:lang w:val="en-US"/>
        </w:rPr>
        <w:t xml:space="preserve">II </w:t>
      </w:r>
      <w:r w:rsidRPr="006050FB">
        <w:rPr>
          <w:bCs/>
        </w:rPr>
        <w:t xml:space="preserve">п. </w:t>
      </w:r>
      <w:r w:rsidRPr="006050FB">
        <w:rPr>
          <w:bCs/>
        </w:rPr>
        <w:fldChar w:fldCharType="begin"/>
      </w:r>
      <w:r w:rsidRPr="006050FB">
        <w:rPr>
          <w:bCs/>
        </w:rPr>
        <w:instrText xml:space="preserve"> REF _Ref55317127 \r \h </w:instrText>
      </w:r>
      <w:r>
        <w:rPr>
          <w:bCs/>
        </w:rPr>
        <w:instrText xml:space="preserve"> \* MERGEFORMAT </w:instrText>
      </w:r>
      <w:r w:rsidRPr="006050FB">
        <w:rPr>
          <w:bCs/>
        </w:rPr>
      </w:r>
      <w:r w:rsidRPr="006050FB">
        <w:rPr>
          <w:bCs/>
        </w:rPr>
        <w:fldChar w:fldCharType="separate"/>
      </w:r>
      <w:r w:rsidR="009D0632">
        <w:rPr>
          <w:bCs/>
        </w:rPr>
        <w:t>12</w:t>
      </w:r>
      <w:r w:rsidRPr="006050FB">
        <w:rPr>
          <w:bCs/>
        </w:rPr>
        <w:fldChar w:fldCharType="end"/>
      </w:r>
      <w:r w:rsidRPr="007D73F9">
        <w:rPr>
          <w:bCs/>
        </w:rPr>
        <w:t xml:space="preserve"> </w:t>
      </w:r>
      <w:r w:rsidRPr="00C95F5F">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rStyle w:val="a4"/>
        </w:rPr>
        <w:t>.</w:t>
      </w:r>
      <w:r w:rsidRPr="00C95F5F">
        <w:t xml:space="preserve"> </w:t>
      </w:r>
    </w:p>
    <w:p w14:paraId="559B51D5" w14:textId="12592235" w:rsidR="00AB481D" w:rsidRPr="005A1EBF" w:rsidRDefault="00AB481D" w:rsidP="00AB481D">
      <w:pPr>
        <w:numPr>
          <w:ilvl w:val="2"/>
          <w:numId w:val="4"/>
        </w:numPr>
        <w:overflowPunct w:val="0"/>
        <w:autoSpaceDE w:val="0"/>
        <w:autoSpaceDN w:val="0"/>
        <w:adjustRightInd w:val="0"/>
        <w:ind w:left="0" w:firstLine="709"/>
        <w:jc w:val="both"/>
        <w:rPr>
          <w:bCs/>
        </w:rPr>
      </w:pPr>
      <w:r w:rsidRPr="00C95F5F">
        <w:t xml:space="preserve">Предложение участника о цене договора (единицы продукции) подается в соответствии с требованиями п. </w:t>
      </w:r>
      <w:r w:rsidRPr="00547FE0">
        <w:fldChar w:fldCharType="begin"/>
      </w:r>
      <w:r w:rsidRPr="00C95F5F">
        <w:instrText xml:space="preserve"> REF _Ref72843352 \r \h </w:instrText>
      </w:r>
      <w:r>
        <w:instrText xml:space="preserve"> \* MERGEFORMAT </w:instrText>
      </w:r>
      <w:r w:rsidRPr="00547FE0">
        <w:fldChar w:fldCharType="separate"/>
      </w:r>
      <w:r w:rsidR="009D0632">
        <w:t>5.5</w:t>
      </w:r>
      <w:r w:rsidRPr="00547FE0">
        <w:fldChar w:fldCharType="end"/>
      </w:r>
      <w:r w:rsidRPr="00C95F5F">
        <w:t xml:space="preserve"> раздела </w:t>
      </w:r>
      <w:hyperlink w:anchor="_РАЗДЕЛ_I._ОБЩАЯ" w:history="1">
        <w:r w:rsidRPr="00C95F5F">
          <w:rPr>
            <w:rStyle w:val="a4"/>
          </w:rPr>
          <w:t>I «ОБЩАЯ ЧАСТЬ»</w:t>
        </w:r>
      </w:hyperlink>
      <w:r w:rsidRPr="007D73F9">
        <w:t xml:space="preserve"> документации по </w:t>
      </w:r>
      <w:hyperlink w:anchor="_Форма_6_ЦЕНОВОЕ" w:history="1">
        <w:r w:rsidRPr="00C95F5F">
          <w:rPr>
            <w:rStyle w:val="a4"/>
          </w:rPr>
          <w:t>Форме 5 «ЦЕНОВОЕ ПРЕДЛОЖЕНИЕ»</w:t>
        </w:r>
      </w:hyperlink>
      <w:r w:rsidRPr="007D73F9">
        <w:t xml:space="preserve">. </w:t>
      </w:r>
      <w:r w:rsidRPr="00C95F5F">
        <w:rPr>
          <w:bCs/>
        </w:rPr>
        <w:t>Ценовое</w:t>
      </w:r>
      <w:r w:rsidRPr="005A1EBF">
        <w:rPr>
          <w:bCs/>
        </w:rPr>
        <w:t xml:space="preserve"> предложение не предоставляется участником в составе первой и второй частях заявки.</w:t>
      </w:r>
    </w:p>
    <w:p w14:paraId="429F3E5B" w14:textId="77777777" w:rsidR="00AB481D" w:rsidRPr="00224A18" w:rsidRDefault="00AB481D" w:rsidP="00AB481D">
      <w:pPr>
        <w:numPr>
          <w:ilvl w:val="2"/>
          <w:numId w:val="4"/>
        </w:numPr>
        <w:tabs>
          <w:tab w:val="num" w:pos="960"/>
        </w:tabs>
        <w:overflowPunct w:val="0"/>
        <w:autoSpaceDE w:val="0"/>
        <w:autoSpaceDN w:val="0"/>
        <w:adjustRightInd w:val="0"/>
        <w:ind w:left="0" w:firstLine="709"/>
        <w:jc w:val="both"/>
        <w:rPr>
          <w:bCs/>
        </w:rPr>
      </w:pPr>
      <w:r>
        <w:t>В случае содержания в первой части заявки на участие в закупке сведений об участнике закупке и (или) о ценовом предложении данная заявка подлежит отклонению.</w:t>
      </w:r>
    </w:p>
    <w:p w14:paraId="72280B10"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14:paraId="053D5522" w14:textId="77777777" w:rsidR="00AB481D" w:rsidRPr="005A1EBF" w:rsidRDefault="00AB481D" w:rsidP="00AB481D">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14:paraId="1CF7B79F" w14:textId="1771EDF6" w:rsidR="00AB481D" w:rsidRPr="006542E8" w:rsidRDefault="00AB481D" w:rsidP="00AB481D">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9D0632">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д</w:t>
      </w:r>
      <w:r w:rsidRPr="00D65A01">
        <w:rPr>
          <w:bCs/>
        </w:rPr>
        <w:t>окументации</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14:paraId="664C0010"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bookmarkStart w:id="112" w:name="_Ref56782243"/>
    </w:p>
    <w:p w14:paraId="0CAB5396" w14:textId="77777777" w:rsidR="00AB481D" w:rsidRPr="00D26682" w:rsidRDefault="00AB481D" w:rsidP="00AB481D">
      <w:pPr>
        <w:numPr>
          <w:ilvl w:val="2"/>
          <w:numId w:val="4"/>
        </w:numPr>
        <w:tabs>
          <w:tab w:val="num" w:pos="960"/>
        </w:tabs>
        <w:overflowPunct w:val="0"/>
        <w:autoSpaceDE w:val="0"/>
        <w:autoSpaceDN w:val="0"/>
        <w:adjustRightInd w:val="0"/>
        <w:ind w:left="0" w:firstLine="709"/>
        <w:jc w:val="both"/>
        <w:rPr>
          <w:bCs/>
        </w:rPr>
      </w:pPr>
      <w:bookmarkStart w:id="113" w:name="_Ref57201774"/>
      <w:r w:rsidRPr="00E86692">
        <w:t xml:space="preserve">В случае, если </w:t>
      </w:r>
      <w:r>
        <w:t xml:space="preserve">закупка </w:t>
      </w:r>
      <w:r w:rsidRPr="00E86692">
        <w:t>предусматривает этап</w:t>
      </w:r>
      <w:r>
        <w:t xml:space="preserve"> с</w:t>
      </w:r>
      <w:r w:rsidRPr="00D26682">
        <w:t>опоставлени</w:t>
      </w:r>
      <w:r>
        <w:t>я</w:t>
      </w:r>
      <w:r w:rsidRPr="00D26682">
        <w:t xml:space="preserve"> дополнительных ценовых предложений участников о снижении цены договора</w:t>
      </w:r>
      <w:r>
        <w:t>:</w:t>
      </w:r>
      <w:bookmarkEnd w:id="113"/>
    </w:p>
    <w:p w14:paraId="23B258F1" w14:textId="2EEC414A" w:rsidR="00AB481D" w:rsidRDefault="00AB481D" w:rsidP="00AB481D">
      <w:pPr>
        <w:pStyle w:val="a5"/>
        <w:numPr>
          <w:ilvl w:val="0"/>
          <w:numId w:val="35"/>
        </w:numPr>
        <w:tabs>
          <w:tab w:val="num" w:pos="1004"/>
        </w:tabs>
        <w:overflowPunct w:val="0"/>
        <w:autoSpaceDE w:val="0"/>
        <w:autoSpaceDN w:val="0"/>
        <w:adjustRightInd w:val="0"/>
        <w:ind w:left="0" w:firstLine="709"/>
        <w:jc w:val="both"/>
      </w:pPr>
      <w:r w:rsidRPr="00E86692">
        <w:t>подача дополнительных ценовых предложений проводится на Э</w:t>
      </w:r>
      <w:r>
        <w:t>Т</w:t>
      </w:r>
      <w:r w:rsidRPr="00E86692">
        <w:t xml:space="preserve">П в день, </w:t>
      </w:r>
      <w:r w:rsidRPr="0052008D">
        <w:t>указанный в</w:t>
      </w:r>
      <w:r>
        <w:t xml:space="preserve"> п.</w:t>
      </w:r>
      <w:r w:rsidRPr="0052008D">
        <w:t xml:space="preserve"> </w:t>
      </w:r>
      <w:r>
        <w:fldChar w:fldCharType="begin"/>
      </w:r>
      <w:r>
        <w:instrText xml:space="preserve"> REF _Ref55321047 \r \h </w:instrText>
      </w:r>
      <w:r>
        <w:fldChar w:fldCharType="separate"/>
      </w:r>
      <w:r w:rsidR="009D0632">
        <w:t>17</w:t>
      </w:r>
      <w:r>
        <w:fldChar w:fldCharType="end"/>
      </w:r>
      <w:r>
        <w:t xml:space="preserve"> </w:t>
      </w:r>
      <w:r w:rsidRPr="00E86692">
        <w:t xml:space="preserve"> </w:t>
      </w:r>
      <w:hyperlink w:anchor="_РАЗДЕЛ_II._ИНФОРМАЦИОННАЯ_1" w:history="1">
        <w:r w:rsidRPr="00D26682">
          <w:rPr>
            <w:rStyle w:val="a4"/>
            <w:lang w:val="en-US"/>
          </w:rPr>
          <w:t>II</w:t>
        </w:r>
        <w:r w:rsidRPr="00D26682">
          <w:rPr>
            <w:rStyle w:val="a4"/>
          </w:rPr>
          <w:t xml:space="preserve"> «ИНФОРМАЦИОННАЯ КАРТА»</w:t>
        </w:r>
      </w:hyperlink>
      <w:r w:rsidRPr="00D26682">
        <w:rPr>
          <w:bCs/>
        </w:rPr>
        <w:t xml:space="preserve"> </w:t>
      </w:r>
      <w:r>
        <w:t>документации;</w:t>
      </w:r>
    </w:p>
    <w:p w14:paraId="0C0AD8EA" w14:textId="77777777" w:rsidR="00AB481D" w:rsidRDefault="00AB481D" w:rsidP="00AB481D">
      <w:pPr>
        <w:pStyle w:val="a5"/>
        <w:numPr>
          <w:ilvl w:val="0"/>
          <w:numId w:val="35"/>
        </w:numPr>
        <w:tabs>
          <w:tab w:val="num" w:pos="1004"/>
        </w:tabs>
        <w:overflowPunct w:val="0"/>
        <w:autoSpaceDE w:val="0"/>
        <w:autoSpaceDN w:val="0"/>
        <w:adjustRightInd w:val="0"/>
        <w:ind w:left="0" w:firstLine="709"/>
        <w:jc w:val="both"/>
      </w:pPr>
      <w:r>
        <w:t>и</w:t>
      </w:r>
      <w:r w:rsidRPr="00E86692">
        <w:t xml:space="preserve">нформация о времени начала проведения указанного этапа размещается </w:t>
      </w:r>
      <w:r>
        <w:t>о</w:t>
      </w:r>
      <w:r w:rsidRPr="00E86692">
        <w:t>ператором Э</w:t>
      </w:r>
      <w:r>
        <w:t>Т</w:t>
      </w:r>
      <w:r w:rsidRPr="00E86692">
        <w:t xml:space="preserve">П в ЕИС в соответствии со временем часовой зоны, в которой расположен </w:t>
      </w:r>
      <w:r>
        <w:t>Заказчик;</w:t>
      </w:r>
    </w:p>
    <w:p w14:paraId="173047CD" w14:textId="77777777" w:rsidR="00AB481D" w:rsidRPr="00751B86" w:rsidRDefault="00AB481D" w:rsidP="00AB481D">
      <w:pPr>
        <w:pStyle w:val="a5"/>
        <w:numPr>
          <w:ilvl w:val="0"/>
          <w:numId w:val="35"/>
        </w:numPr>
        <w:tabs>
          <w:tab w:val="num" w:pos="1004"/>
        </w:tabs>
        <w:overflowPunct w:val="0"/>
        <w:ind w:left="0" w:firstLine="709"/>
        <w:jc w:val="both"/>
      </w:pPr>
      <w:r w:rsidRPr="00751B86">
        <w:lastRenderedPageBreak/>
        <w:t xml:space="preserve">участники </w:t>
      </w:r>
      <w:r>
        <w:t>информируются</w:t>
      </w:r>
      <w:r w:rsidRPr="00751B86">
        <w:t xml:space="preserve"> о наименьшем ценовом предложении из всех ценовых предложений, поданных участниками </w:t>
      </w:r>
      <w:r>
        <w:t>закупки;</w:t>
      </w:r>
    </w:p>
    <w:p w14:paraId="323F3F31" w14:textId="77777777" w:rsidR="00AB481D" w:rsidRDefault="00AB481D" w:rsidP="00AB481D">
      <w:pPr>
        <w:pStyle w:val="a5"/>
        <w:numPr>
          <w:ilvl w:val="0"/>
          <w:numId w:val="35"/>
        </w:numPr>
        <w:tabs>
          <w:tab w:val="num" w:pos="1004"/>
        </w:tabs>
        <w:overflowPunct w:val="0"/>
        <w:autoSpaceDE w:val="0"/>
        <w:autoSpaceDN w:val="0"/>
        <w:adjustRightInd w:val="0"/>
        <w:ind w:left="0" w:firstLine="709"/>
        <w:jc w:val="both"/>
      </w:pPr>
      <w:r>
        <w:t>п</w:t>
      </w:r>
      <w:r w:rsidRPr="00E86692">
        <w:t>родолжительность приема дополнительных ценовых предложений от участников составляет 3</w:t>
      </w:r>
      <w:r>
        <w:t xml:space="preserve"> (три)</w:t>
      </w:r>
      <w:r w:rsidRPr="00E86692">
        <w:t xml:space="preserve"> часа</w:t>
      </w:r>
      <w:bookmarkEnd w:id="112"/>
      <w:r>
        <w:t>;</w:t>
      </w:r>
    </w:p>
    <w:p w14:paraId="3F680BB9" w14:textId="77777777" w:rsidR="00AB481D" w:rsidRDefault="00AB481D" w:rsidP="00AB481D">
      <w:pPr>
        <w:pStyle w:val="a5"/>
        <w:numPr>
          <w:ilvl w:val="0"/>
          <w:numId w:val="35"/>
        </w:numPr>
        <w:tabs>
          <w:tab w:val="num" w:pos="1004"/>
        </w:tabs>
        <w:overflowPunct w:val="0"/>
        <w:autoSpaceDE w:val="0"/>
        <w:autoSpaceDN w:val="0"/>
        <w:adjustRightInd w:val="0"/>
        <w:ind w:left="0" w:firstLine="709"/>
        <w:jc w:val="both"/>
      </w:pPr>
      <w:r w:rsidRPr="00751B86">
        <w:t xml:space="preserve">участники вправе подать на </w:t>
      </w:r>
      <w:r>
        <w:t>ЭТП</w:t>
      </w:r>
      <w:r w:rsidRPr="00751B86">
        <w:t xml:space="preserve"> одно дополнительное ценовое предложение, которое должно быть ниже ценового п</w:t>
      </w:r>
      <w:r>
        <w:t xml:space="preserve">редложения, поданного ими ранее; </w:t>
      </w:r>
    </w:p>
    <w:p w14:paraId="159698A5" w14:textId="77777777" w:rsidR="00AB481D" w:rsidRPr="00D26682" w:rsidRDefault="00AB481D" w:rsidP="00AB481D">
      <w:pPr>
        <w:pStyle w:val="a5"/>
        <w:numPr>
          <w:ilvl w:val="0"/>
          <w:numId w:val="35"/>
        </w:numPr>
        <w:tabs>
          <w:tab w:val="num" w:pos="1004"/>
        </w:tabs>
        <w:overflowPunct w:val="0"/>
        <w:autoSpaceDE w:val="0"/>
        <w:autoSpaceDN w:val="0"/>
        <w:adjustRightInd w:val="0"/>
        <w:ind w:left="0" w:firstLine="709"/>
        <w:jc w:val="both"/>
      </w:pPr>
      <w:r>
        <w:t>если участник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D6A9CA6" w14:textId="77777777" w:rsidR="00AB481D" w:rsidRPr="007A5171"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14" w:name="_Toc8834867"/>
      <w:bookmarkStart w:id="115" w:name="_Toc54336110"/>
      <w:bookmarkStart w:id="116" w:name="_Ref57043659"/>
      <w:bookmarkStart w:id="117" w:name="_Toc73020443"/>
      <w:r>
        <w:rPr>
          <w:b/>
        </w:rPr>
        <w:t>О</w:t>
      </w:r>
      <w:r w:rsidRPr="007A5171">
        <w:rPr>
          <w:b/>
        </w:rPr>
        <w:t>беспечени</w:t>
      </w:r>
      <w:r>
        <w:rPr>
          <w:b/>
        </w:rPr>
        <w:t xml:space="preserve">е </w:t>
      </w:r>
      <w:bookmarkEnd w:id="114"/>
      <w:r>
        <w:rPr>
          <w:b/>
        </w:rPr>
        <w:t>заявки на участие в закупке</w:t>
      </w:r>
      <w:bookmarkEnd w:id="115"/>
      <w:bookmarkEnd w:id="116"/>
      <w:bookmarkEnd w:id="117"/>
    </w:p>
    <w:p w14:paraId="0E087AAD" w14:textId="77777777" w:rsidR="00AB481D" w:rsidRPr="006F1E8E" w:rsidRDefault="00AB481D" w:rsidP="00AB481D">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w:t>
      </w:r>
      <w:r>
        <w:rPr>
          <w:bCs/>
        </w:rPr>
        <w:t xml:space="preserve">(пять) </w:t>
      </w:r>
      <w:r w:rsidRPr="006F1E8E">
        <w:rPr>
          <w:bCs/>
        </w:rPr>
        <w:t xml:space="preserve">миллионов рублей, </w:t>
      </w:r>
      <w:r>
        <w:rPr>
          <w:bCs/>
        </w:rPr>
        <w:t>Заказчик</w:t>
      </w:r>
      <w:r w:rsidRPr="006F1E8E">
        <w:rPr>
          <w:bCs/>
        </w:rPr>
        <w:t xml:space="preserve"> вправе установить в документации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14:paraId="765707AD" w14:textId="46911684"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9D0632">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д</w:t>
      </w:r>
      <w:r w:rsidRPr="00D65A01">
        <w:rPr>
          <w:bCs/>
        </w:rPr>
        <w:t>окументации</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9D0632">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д</w:t>
      </w:r>
      <w:r w:rsidRPr="00D65A01">
        <w:rPr>
          <w:bCs/>
        </w:rPr>
        <w:t>окументации</w:t>
      </w:r>
      <w:r w:rsidRPr="002909C0">
        <w:rPr>
          <w:bCs/>
        </w:rPr>
        <w:t>.</w:t>
      </w:r>
    </w:p>
    <w:p w14:paraId="03CE66F8"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14:paraId="2050F9F5"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14:paraId="5D91F8E1" w14:textId="77777777" w:rsidR="00AB481D" w:rsidRDefault="00AB481D" w:rsidP="00AB481D">
      <w:pPr>
        <w:numPr>
          <w:ilvl w:val="2"/>
          <w:numId w:val="4"/>
        </w:numPr>
        <w:tabs>
          <w:tab w:val="num" w:pos="960"/>
        </w:tabs>
        <w:overflowPunct w:val="0"/>
        <w:autoSpaceDE w:val="0"/>
        <w:autoSpaceDN w:val="0"/>
        <w:adjustRightInd w:val="0"/>
        <w:ind w:left="0" w:firstLine="709"/>
        <w:jc w:val="both"/>
      </w:pPr>
      <w:bookmarkStart w:id="118"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p>
    <w:bookmarkEnd w:id="118"/>
    <w:p w14:paraId="4405B784" w14:textId="3F9AC352" w:rsidR="00AB481D" w:rsidRPr="00224A18" w:rsidRDefault="00AB481D" w:rsidP="00AB481D">
      <w:pPr>
        <w:numPr>
          <w:ilvl w:val="2"/>
          <w:numId w:val="4"/>
        </w:numPr>
        <w:tabs>
          <w:tab w:val="num" w:pos="960"/>
        </w:tabs>
        <w:overflowPunct w:val="0"/>
        <w:autoSpaceDE w:val="0"/>
        <w:autoSpaceDN w:val="0"/>
        <w:adjustRightInd w:val="0"/>
        <w:ind w:left="0" w:firstLine="709"/>
        <w:jc w:val="both"/>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 MERGEFORMAT </w:instrText>
      </w:r>
      <w:r>
        <w:fldChar w:fldCharType="separate"/>
      </w:r>
      <w:r w:rsidR="009D0632">
        <w:t>6.2.5</w:t>
      </w:r>
      <w:r>
        <w:fldChar w:fldCharType="end"/>
      </w:r>
      <w:r>
        <w:t xml:space="preserve"> </w:t>
      </w:r>
      <w:r w:rsidRPr="00872B5C">
        <w:t>настоящего раздела документации.</w:t>
      </w:r>
    </w:p>
    <w:p w14:paraId="2A5E0C62" w14:textId="66077951" w:rsidR="00AB481D" w:rsidRPr="00F41A83" w:rsidRDefault="00AB481D" w:rsidP="00AB481D">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hyperlink r:id="rId24" w:history="1">
        <w:r w:rsidR="00CF4559" w:rsidRPr="00CF4559">
          <w:rPr>
            <w:rStyle w:val="a4"/>
          </w:rPr>
          <w:t>https://www.bashtel.ru/zakupki/informatsiya/</w:t>
        </w:r>
      </w:hyperlink>
      <w:r w:rsidR="00B15DDE">
        <w:t xml:space="preserve">. </w:t>
      </w:r>
    </w:p>
    <w:p w14:paraId="750DE5BD" w14:textId="77777777" w:rsidR="00AB481D" w:rsidRPr="005A554C" w:rsidRDefault="00AB481D" w:rsidP="00AB481D">
      <w:pPr>
        <w:numPr>
          <w:ilvl w:val="2"/>
          <w:numId w:val="4"/>
        </w:numPr>
        <w:tabs>
          <w:tab w:val="num" w:pos="960"/>
        </w:tabs>
        <w:overflowPunct w:val="0"/>
        <w:autoSpaceDE w:val="0"/>
        <w:autoSpaceDN w:val="0"/>
        <w:adjustRightInd w:val="0"/>
        <w:ind w:left="0" w:firstLine="709"/>
        <w:jc w:val="both"/>
      </w:pPr>
      <w:r w:rsidRPr="005A554C">
        <w:t xml:space="preserve">Для целей определения терминов в настоящем пункте </w:t>
      </w:r>
      <w:r>
        <w:t>документации</w:t>
      </w:r>
      <w:r w:rsidRPr="005A554C">
        <w:t xml:space="preserve"> под следующими терминами понимается:</w:t>
      </w:r>
    </w:p>
    <w:p w14:paraId="31337135" w14:textId="77777777" w:rsidR="00AB481D" w:rsidRPr="005A554C" w:rsidRDefault="00AB481D" w:rsidP="00AB481D">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14:paraId="1D8AC750" w14:textId="77777777" w:rsidR="00AB481D" w:rsidRPr="005A554C" w:rsidRDefault="00AB481D" w:rsidP="00AB481D">
      <w:pPr>
        <w:spacing w:line="23" w:lineRule="atLeast"/>
        <w:ind w:firstLine="709"/>
        <w:jc w:val="both"/>
      </w:pPr>
      <w:r w:rsidRPr="005A554C">
        <w:t>Принципал –</w:t>
      </w:r>
      <w:r>
        <w:t>участн</w:t>
      </w:r>
      <w:r w:rsidRPr="005A554C">
        <w:t>ик;</w:t>
      </w:r>
    </w:p>
    <w:p w14:paraId="700CFF5B" w14:textId="77777777" w:rsidR="00AB481D" w:rsidRPr="005A554C" w:rsidRDefault="00AB481D" w:rsidP="00AB481D">
      <w:pPr>
        <w:spacing w:line="23" w:lineRule="atLeast"/>
        <w:ind w:firstLine="709"/>
        <w:jc w:val="both"/>
      </w:pPr>
      <w:r w:rsidRPr="005A554C">
        <w:t>Бенефициар – Заказчик.</w:t>
      </w:r>
    </w:p>
    <w:p w14:paraId="3DAD4836" w14:textId="77777777" w:rsidR="00AB481D" w:rsidRPr="005A554C" w:rsidRDefault="00AB481D" w:rsidP="00AB481D">
      <w:pPr>
        <w:tabs>
          <w:tab w:val="num" w:pos="1004"/>
        </w:tabs>
        <w:overflowPunct w:val="0"/>
        <w:autoSpaceDE w:val="0"/>
        <w:autoSpaceDN w:val="0"/>
        <w:adjustRightInd w:val="0"/>
        <w:ind w:firstLine="709"/>
        <w:jc w:val="both"/>
      </w:pPr>
      <w:r w:rsidRPr="005A554C">
        <w:lastRenderedPageBreak/>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14:paraId="3BB806BA" w14:textId="77777777" w:rsidR="00AB481D" w:rsidRPr="005A554C" w:rsidRDefault="00AB481D" w:rsidP="00AB481D">
      <w:pPr>
        <w:spacing w:line="23" w:lineRule="atLeast"/>
        <w:ind w:firstLine="709"/>
        <w:jc w:val="both"/>
      </w:pPr>
      <w:r w:rsidRPr="005A554C">
        <w:t>1) Указание наименования Принципала и Бенефициара по такой банковской гарантии;</w:t>
      </w:r>
    </w:p>
    <w:p w14:paraId="1DE6CF82" w14:textId="77777777" w:rsidR="00AB481D" w:rsidRPr="005A554C" w:rsidRDefault="00AB481D" w:rsidP="00AB481D">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документации </w:t>
      </w:r>
      <w:r w:rsidRPr="005A554C">
        <w:t>и подлежащую уплате Гарантом Бенефициару;</w:t>
      </w:r>
    </w:p>
    <w:p w14:paraId="3AB38212" w14:textId="77777777" w:rsidR="00AB481D" w:rsidRPr="005A554C" w:rsidRDefault="00AB481D" w:rsidP="00AB481D">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документацией</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14:paraId="1391D032" w14:textId="77777777" w:rsidR="00AB481D" w:rsidRPr="005A554C" w:rsidRDefault="00AB481D" w:rsidP="00AB481D">
      <w:pPr>
        <w:spacing w:line="23" w:lineRule="atLeast"/>
        <w:ind w:firstLine="709"/>
        <w:jc w:val="both"/>
      </w:pPr>
      <w:r w:rsidRPr="005A554C">
        <w:t>4) Банковская гарантия должна быть безотзывной;</w:t>
      </w:r>
    </w:p>
    <w:p w14:paraId="5BECD7F8" w14:textId="77777777" w:rsidR="00AB481D" w:rsidRPr="005A554C" w:rsidRDefault="00AB481D" w:rsidP="00AB481D">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28261BB6" w14:textId="77777777" w:rsidR="00AB481D" w:rsidRPr="005A554C" w:rsidRDefault="00AB481D" w:rsidP="00AB481D">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5901EE0E" w14:textId="77777777" w:rsidR="00AB481D" w:rsidRPr="005A554C" w:rsidRDefault="00AB481D" w:rsidP="00AB481D">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документации</w:t>
      </w:r>
      <w:r w:rsidRPr="005A554C">
        <w:t>;</w:t>
      </w:r>
    </w:p>
    <w:p w14:paraId="3A16803A" w14:textId="77777777" w:rsidR="00AB481D" w:rsidRPr="005A554C" w:rsidRDefault="00AB481D" w:rsidP="00AB481D">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14:paraId="0C42158D" w14:textId="77777777" w:rsidR="00AB481D" w:rsidRDefault="00AB481D" w:rsidP="00AB481D">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документац</w:t>
      </w:r>
      <w:r w:rsidRPr="00F41A83">
        <w:t>ии.</w:t>
      </w:r>
    </w:p>
    <w:p w14:paraId="5E418BF3" w14:textId="77777777" w:rsidR="00AB481D" w:rsidRDefault="00AB481D" w:rsidP="00AB481D">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13A2DF4B" w14:textId="77777777" w:rsidR="00AB481D" w:rsidRDefault="00AB481D" w:rsidP="00AB481D">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настоящей документацией, является основанием для отклонения заявки участника</w:t>
      </w:r>
      <w:r w:rsidRPr="005A554C">
        <w:t>.</w:t>
      </w:r>
    </w:p>
    <w:p w14:paraId="6A5CF6F1" w14:textId="4A48C5E3" w:rsidR="00AB481D" w:rsidRPr="002B3103" w:rsidRDefault="00AB481D" w:rsidP="00AB481D">
      <w:pPr>
        <w:numPr>
          <w:ilvl w:val="2"/>
          <w:numId w:val="4"/>
        </w:numPr>
        <w:tabs>
          <w:tab w:val="num" w:pos="960"/>
        </w:tabs>
        <w:overflowPunct w:val="0"/>
        <w:autoSpaceDE w:val="0"/>
        <w:autoSpaceDN w:val="0"/>
        <w:adjustRightInd w:val="0"/>
        <w:ind w:left="0" w:firstLine="709"/>
        <w:jc w:val="both"/>
      </w:pPr>
      <w:bookmarkStart w:id="119" w:name="_Ref56776554"/>
      <w:r w:rsidRPr="002B3103">
        <w:t xml:space="preserve">Денежные средства, внесенные на специальный банковский счет в качестве обеспечения заявок на участие в закупке, перечисляются </w:t>
      </w:r>
      <w:r>
        <w:t xml:space="preserve">ЭТП </w:t>
      </w:r>
      <w:r w:rsidRPr="002B3103">
        <w:t xml:space="preserve">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9D0632">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w:t>
      </w:r>
      <w:r w:rsidRPr="002B3103">
        <w:t xml:space="preserve">документации,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_Ref57040954 \r \h </w:instrText>
      </w:r>
      <w:r>
        <w:fldChar w:fldCharType="separate"/>
      </w:r>
      <w:r w:rsidR="009D0632">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документации</w:t>
      </w:r>
      <w:r w:rsidRPr="002B3103">
        <w:t>, в том числе непредоставления или предоставления с нарушением услови</w:t>
      </w:r>
      <w:r>
        <w:t>й, установленных документацией, до заключения договора З</w:t>
      </w:r>
      <w:r w:rsidRPr="002B3103">
        <w:t>аказчику обеспечения исполнения договора (если в документации о закупке установлено требование об обеспечении исполнения договора), или отказа участника такой закупки заключить договор.</w:t>
      </w:r>
      <w:bookmarkEnd w:id="119"/>
    </w:p>
    <w:p w14:paraId="0B7A6C52" w14:textId="77777777" w:rsidR="00AB481D" w:rsidRPr="00A24B59" w:rsidRDefault="00AB481D" w:rsidP="00AB481D">
      <w:pPr>
        <w:numPr>
          <w:ilvl w:val="2"/>
          <w:numId w:val="4"/>
        </w:numPr>
        <w:tabs>
          <w:tab w:val="num" w:pos="960"/>
        </w:tabs>
        <w:overflowPunct w:val="0"/>
        <w:autoSpaceDE w:val="0"/>
        <w:autoSpaceDN w:val="0"/>
        <w:adjustRightInd w:val="0"/>
        <w:ind w:left="0" w:firstLine="709"/>
        <w:jc w:val="both"/>
      </w:pPr>
      <w:bookmarkStart w:id="120" w:name="_Ref73019736"/>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20"/>
      <w:r w:rsidRPr="00A24B59">
        <w:t xml:space="preserve"> </w:t>
      </w:r>
    </w:p>
    <w:p w14:paraId="729A476C" w14:textId="77777777" w:rsidR="00AB481D" w:rsidRPr="00A24B59" w:rsidRDefault="00AB481D" w:rsidP="00AB481D">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14:paraId="23B2FEEF" w14:textId="369FAFB5" w:rsidR="00AB481D" w:rsidRPr="00A24B59" w:rsidRDefault="00AB481D" w:rsidP="00AB481D">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25" w:history="1">
        <w:r w:rsidRPr="00733E33">
          <w:rPr>
            <w:rStyle w:val="a4"/>
          </w:rPr>
          <w:t>Положением о закупках</w:t>
        </w:r>
      </w:hyperlink>
      <w:r w:rsidRPr="00A24B59">
        <w:t>, решения о том, что договор по результатам закупки не заключается.</w:t>
      </w:r>
    </w:p>
    <w:p w14:paraId="24EAE4AD" w14:textId="78A0E9C1" w:rsidR="00AB481D" w:rsidRPr="00127F00" w:rsidRDefault="00AB481D" w:rsidP="00AB481D">
      <w:pPr>
        <w:numPr>
          <w:ilvl w:val="2"/>
          <w:numId w:val="4"/>
        </w:numPr>
        <w:tabs>
          <w:tab w:val="num" w:pos="960"/>
        </w:tabs>
        <w:overflowPunct w:val="0"/>
        <w:autoSpaceDE w:val="0"/>
        <w:autoSpaceDN w:val="0"/>
        <w:adjustRightInd w:val="0"/>
        <w:ind w:left="0" w:firstLine="709"/>
        <w:jc w:val="both"/>
      </w:pPr>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_Ref73019736 \r \h </w:instrText>
      </w:r>
      <w:r>
        <w:fldChar w:fldCharType="separate"/>
      </w:r>
      <w:r w:rsidR="009D0632">
        <w:t>6.2.13</w:t>
      </w:r>
      <w:r>
        <w:fldChar w:fldCharType="end"/>
      </w:r>
      <w:r w:rsidRPr="006050FB">
        <w:t xml:space="preserve"> </w:t>
      </w:r>
      <w:r>
        <w:t xml:space="preserve"> </w:t>
      </w:r>
      <w:r w:rsidRPr="00872B5C">
        <w:t xml:space="preserve">настоящего раздела </w:t>
      </w:r>
      <w:r>
        <w:t>документац</w:t>
      </w:r>
      <w:r w:rsidRPr="00872B5C">
        <w:t>ии, лицу или Гаранту, предоставившим банковскую гарантию, не осуществляется, взыскание по ней не производится</w:t>
      </w:r>
      <w:r>
        <w:t>.</w:t>
      </w:r>
    </w:p>
    <w:p w14:paraId="6253901F" w14:textId="77777777" w:rsidR="00AB481D" w:rsidRPr="00D65C38"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21" w:name="_Toc8834868"/>
      <w:bookmarkStart w:id="122" w:name="_Toc54336111"/>
      <w:bookmarkStart w:id="123" w:name="_Toc73020444"/>
      <w:r w:rsidRPr="00D65C38">
        <w:rPr>
          <w:b/>
        </w:rPr>
        <w:lastRenderedPageBreak/>
        <w:t xml:space="preserve">Порядок внесения изменений или порядок отзыва </w:t>
      </w:r>
      <w:r>
        <w:rPr>
          <w:b/>
        </w:rPr>
        <w:t>заявок</w:t>
      </w:r>
      <w:bookmarkEnd w:id="121"/>
      <w:bookmarkEnd w:id="122"/>
      <w:bookmarkEnd w:id="123"/>
      <w:r w:rsidRPr="00D65C38">
        <w:rPr>
          <w:b/>
        </w:rPr>
        <w:t xml:space="preserve"> </w:t>
      </w:r>
    </w:p>
    <w:p w14:paraId="3ACCD5D8" w14:textId="77777777" w:rsidR="00AB481D" w:rsidRPr="00872B5C" w:rsidRDefault="00AB481D" w:rsidP="00AB481D">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14:paraId="5F349E7A" w14:textId="77777777" w:rsidR="00AB481D" w:rsidRPr="00872B5C" w:rsidRDefault="00AB481D" w:rsidP="00AB481D">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14:paraId="00B09474" w14:textId="77777777" w:rsidR="00AB481D" w:rsidRDefault="00AB481D" w:rsidP="00AB481D">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14:paraId="113BC95C" w14:textId="77777777" w:rsidR="00AB481D" w:rsidRPr="000114D8"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4" w:name="_Toc37260778"/>
      <w:bookmarkStart w:id="125" w:name="_Toc54336112"/>
      <w:bookmarkStart w:id="126" w:name="_Toc73020445"/>
      <w:bookmarkStart w:id="127" w:name="_Hlk533421633"/>
      <w:bookmarkStart w:id="128" w:name="_Hlk528068349"/>
      <w:bookmarkStart w:id="129" w:name="_Hlk528751296"/>
      <w:r w:rsidRPr="000114D8">
        <w:rPr>
          <w:b/>
          <w:sz w:val="28"/>
          <w:lang w:eastAsia="x-none"/>
        </w:rPr>
        <w:t>ПОРЯДОК РАССМОТРЕНИЯ</w:t>
      </w:r>
      <w:bookmarkEnd w:id="124"/>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5"/>
      <w:bookmarkEnd w:id="126"/>
    </w:p>
    <w:p w14:paraId="3DA89023" w14:textId="77777777" w:rsidR="00AB481D" w:rsidRPr="000114D8"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30" w:name="_Toc8834870"/>
      <w:bookmarkStart w:id="131" w:name="_Toc54336113"/>
      <w:bookmarkStart w:id="132" w:name="_Toc73020446"/>
      <w:bookmarkStart w:id="133" w:name="_Toc523244469"/>
      <w:bookmarkEnd w:id="127"/>
      <w:r>
        <w:rPr>
          <w:b/>
        </w:rPr>
        <w:t>Порядок рассмотрения заявок</w:t>
      </w:r>
      <w:r w:rsidRPr="000114D8">
        <w:rPr>
          <w:b/>
        </w:rPr>
        <w:t xml:space="preserve"> на участие в </w:t>
      </w:r>
      <w:bookmarkEnd w:id="130"/>
      <w:r>
        <w:rPr>
          <w:b/>
        </w:rPr>
        <w:t>закупке</w:t>
      </w:r>
      <w:bookmarkEnd w:id="131"/>
      <w:bookmarkEnd w:id="132"/>
    </w:p>
    <w:p w14:paraId="06AE5929" w14:textId="09A999C5" w:rsidR="00AB481D" w:rsidRDefault="00AB481D" w:rsidP="00AB481D">
      <w:pPr>
        <w:numPr>
          <w:ilvl w:val="2"/>
          <w:numId w:val="4"/>
        </w:numPr>
        <w:tabs>
          <w:tab w:val="num" w:pos="960"/>
        </w:tabs>
        <w:overflowPunct w:val="0"/>
        <w:autoSpaceDE w:val="0"/>
        <w:autoSpaceDN w:val="0"/>
        <w:adjustRightInd w:val="0"/>
        <w:ind w:left="0" w:firstLine="709"/>
        <w:jc w:val="both"/>
      </w:pPr>
      <w:bookmarkStart w:id="134" w:name="_Ref57029836"/>
      <w:bookmarkStart w:id="135" w:name="_Toc8832210"/>
      <w:bookmarkStart w:id="136"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9D0632">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д</w:t>
      </w:r>
      <w:r w:rsidRPr="00D65A01">
        <w:rPr>
          <w:bCs/>
        </w:rPr>
        <w:t>окументации</w:t>
      </w:r>
      <w:r>
        <w:t xml:space="preserve">, </w:t>
      </w:r>
      <w:r w:rsidRPr="00733E33">
        <w:t xml:space="preserve">осуществляет рассмотрение </w:t>
      </w:r>
      <w:r>
        <w:t>первых, вторых частей заявок и предложения участников о цене договора (единицы продукции) на соответствие требованиям настоящей документации, в том числе:</w:t>
      </w:r>
      <w:bookmarkEnd w:id="134"/>
    </w:p>
    <w:p w14:paraId="699F2BCB" w14:textId="77777777" w:rsidR="00AB481D" w:rsidRDefault="00AB481D" w:rsidP="00AB481D">
      <w:pPr>
        <w:tabs>
          <w:tab w:val="num" w:pos="960"/>
        </w:tabs>
        <w:overflowPunct w:val="0"/>
        <w:autoSpaceDE w:val="0"/>
        <w:autoSpaceDN w:val="0"/>
        <w:adjustRightInd w:val="0"/>
        <w:ind w:firstLine="709"/>
        <w:jc w:val="both"/>
      </w:pPr>
      <w:r>
        <w:t>1) соответствие заявки требованиям документации по существу по своему составу, содержанию и оформлению;</w:t>
      </w:r>
    </w:p>
    <w:p w14:paraId="1A6009E7" w14:textId="77777777" w:rsidR="00AB481D" w:rsidRDefault="00AB481D" w:rsidP="00AB481D">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14:paraId="71689FC2" w14:textId="77777777" w:rsidR="00AB481D" w:rsidRDefault="00AB481D" w:rsidP="00AB481D">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14:paraId="55C5C232" w14:textId="77777777" w:rsidR="00AB481D" w:rsidRDefault="00AB481D" w:rsidP="00AB481D">
      <w:pPr>
        <w:tabs>
          <w:tab w:val="num" w:pos="960"/>
        </w:tabs>
        <w:overflowPunct w:val="0"/>
        <w:autoSpaceDE w:val="0"/>
        <w:autoSpaceDN w:val="0"/>
        <w:adjustRightInd w:val="0"/>
        <w:ind w:firstLine="709"/>
        <w:jc w:val="both"/>
      </w:pPr>
      <w:r>
        <w:t>4) 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14:paraId="1EB7E796" w14:textId="77777777" w:rsidR="00AB481D" w:rsidRDefault="00AB481D" w:rsidP="00AB481D">
      <w:pPr>
        <w:tabs>
          <w:tab w:val="num" w:pos="960"/>
        </w:tabs>
        <w:overflowPunct w:val="0"/>
        <w:autoSpaceDE w:val="0"/>
        <w:autoSpaceDN w:val="0"/>
        <w:adjustRightInd w:val="0"/>
        <w:ind w:firstLine="709"/>
        <w:jc w:val="both"/>
      </w:pPr>
      <w:r>
        <w:t>5) предоставление участником закупки требуемого обеспечения заявки (если требовалось).</w:t>
      </w:r>
    </w:p>
    <w:p w14:paraId="103C1CCB" w14:textId="77777777" w:rsidR="00AB481D" w:rsidRDefault="00AB481D" w:rsidP="00AB481D">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7" w:name="_Ref401221504"/>
    </w:p>
    <w:p w14:paraId="6D294D2B" w14:textId="77777777" w:rsidR="00AB481D" w:rsidRPr="00A918A3" w:rsidRDefault="00AB481D" w:rsidP="00AB481D">
      <w:pPr>
        <w:numPr>
          <w:ilvl w:val="2"/>
          <w:numId w:val="4"/>
        </w:numPr>
        <w:tabs>
          <w:tab w:val="num" w:pos="960"/>
        </w:tabs>
        <w:overflowPunct w:val="0"/>
        <w:autoSpaceDE w:val="0"/>
        <w:autoSpaceDN w:val="0"/>
        <w:adjustRightInd w:val="0"/>
        <w:ind w:left="0" w:firstLine="709"/>
        <w:jc w:val="both"/>
      </w:pPr>
      <w:bookmarkStart w:id="138" w:name="_Ref73019802"/>
      <w:r w:rsidRPr="00A918A3">
        <w:rPr>
          <w:bCs/>
        </w:rPr>
        <w:t xml:space="preserve">В ходе рассмотрения </w:t>
      </w:r>
      <w:r>
        <w:rPr>
          <w:bCs/>
        </w:rPr>
        <w:t>заявок</w:t>
      </w:r>
      <w:r w:rsidRPr="00A918A3">
        <w:rPr>
          <w:bCs/>
        </w:rPr>
        <w:t xml:space="preserve"> на участие в закупке в случаях, указанных ниже, </w:t>
      </w:r>
      <w:r>
        <w:rPr>
          <w:bCs/>
        </w:rPr>
        <w:t xml:space="preserve">Закупочная </w:t>
      </w:r>
      <w:r w:rsidRPr="00A918A3">
        <w:rPr>
          <w:bCs/>
        </w:rPr>
        <w:t xml:space="preserve">комиссия </w:t>
      </w:r>
      <w:r>
        <w:rPr>
          <w:bCs/>
        </w:rPr>
        <w:t>принимает решение об уточнении заявк</w:t>
      </w:r>
      <w:r w:rsidRPr="00A918A3">
        <w:rPr>
          <w:bCs/>
        </w:rPr>
        <w:t>и на участие в закупке (в том числе по сведениям и документам</w:t>
      </w:r>
      <w:r>
        <w:rPr>
          <w:bCs/>
        </w:rPr>
        <w:t>, необходимым для рассмотрения заявки участн</w:t>
      </w:r>
      <w:r w:rsidRPr="00A918A3">
        <w:rPr>
          <w:bCs/>
        </w:rPr>
        <w:t xml:space="preserve">ика), на основании которого </w:t>
      </w:r>
      <w:r>
        <w:rPr>
          <w:bCs/>
        </w:rPr>
        <w:t xml:space="preserve">участнику </w:t>
      </w:r>
      <w:r w:rsidRPr="00A918A3">
        <w:rPr>
          <w:bCs/>
        </w:rPr>
        <w:t>направляет</w:t>
      </w:r>
      <w:r>
        <w:rPr>
          <w:bCs/>
        </w:rPr>
        <w:t>ся</w:t>
      </w:r>
      <w:r w:rsidRPr="00A918A3">
        <w:rPr>
          <w:bCs/>
        </w:rPr>
        <w:t xml:space="preserve"> уточняющи</w:t>
      </w:r>
      <w:r>
        <w:rPr>
          <w:bCs/>
        </w:rPr>
        <w:t>й</w:t>
      </w:r>
      <w:r w:rsidRPr="00A918A3">
        <w:rPr>
          <w:bCs/>
        </w:rPr>
        <w:t xml:space="preserve"> запрос:</w:t>
      </w:r>
      <w:bookmarkEnd w:id="138"/>
    </w:p>
    <w:p w14:paraId="64825804" w14:textId="77777777" w:rsidR="00AB481D" w:rsidRPr="00A918A3" w:rsidRDefault="00AB481D" w:rsidP="00AB481D">
      <w:pPr>
        <w:pStyle w:val="a5"/>
        <w:numPr>
          <w:ilvl w:val="3"/>
          <w:numId w:val="4"/>
        </w:numPr>
        <w:tabs>
          <w:tab w:val="clear" w:pos="720"/>
          <w:tab w:val="num" w:pos="993"/>
        </w:tabs>
        <w:overflowPunct w:val="0"/>
        <w:autoSpaceDE w:val="0"/>
        <w:autoSpaceDN w:val="0"/>
        <w:adjustRightInd w:val="0"/>
        <w:ind w:left="0" w:firstLine="709"/>
        <w:jc w:val="both"/>
      </w:pPr>
      <w:bookmarkStart w:id="139" w:name="_Ref55320837"/>
      <w:r w:rsidRPr="00A918A3">
        <w:t>При отсутствии, представлении не в полном объеме и</w:t>
      </w:r>
      <w:r>
        <w:t>ли в нечитаемом виде в составе заявк</w:t>
      </w:r>
      <w:r w:rsidRPr="00A918A3">
        <w:t>и на участие в закупке следующих документов (если предоставление соответств</w:t>
      </w:r>
      <w:r>
        <w:t>ующего документа предусмотрено документац</w:t>
      </w:r>
      <w:r w:rsidRPr="00A918A3">
        <w:t>ией):</w:t>
      </w:r>
      <w:bookmarkEnd w:id="137"/>
      <w:bookmarkEnd w:id="139"/>
    </w:p>
    <w:p w14:paraId="777772C8"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документы, подтверждающие</w:t>
      </w:r>
      <w:r>
        <w:rPr>
          <w:szCs w:val="24"/>
        </w:rPr>
        <w:t xml:space="preserve"> полномочия лица на подписание заявки от имени участн</w:t>
      </w:r>
      <w:r w:rsidRPr="00DC63F1">
        <w:rPr>
          <w:szCs w:val="24"/>
        </w:rPr>
        <w:t>ика закупки,</w:t>
      </w:r>
    </w:p>
    <w:p w14:paraId="3C7B60FC"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учредительные документы,</w:t>
      </w:r>
    </w:p>
    <w:p w14:paraId="644486FA"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 xml:space="preserve">разрешающие документы (лицензии, допуски, членство в саморегулируемых организациях и т.д.), </w:t>
      </w:r>
    </w:p>
    <w:p w14:paraId="33FB0016"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 xml:space="preserve">документы, подтверждающие обладание </w:t>
      </w:r>
      <w:r>
        <w:rPr>
          <w:szCs w:val="24"/>
        </w:rPr>
        <w:t>участн</w:t>
      </w:r>
      <w:r w:rsidRPr="00DC63F1">
        <w:rPr>
          <w:szCs w:val="24"/>
        </w:rPr>
        <w:t xml:space="preserve">иком закупки необходимыми для исполнения договора финансовыми ресурсами, </w:t>
      </w:r>
    </w:p>
    <w:p w14:paraId="3F3F089C"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 xml:space="preserve">документы от изготовителя товара, подтверждающие согласие изготовителя на предложение в рамках закупки его товара </w:t>
      </w:r>
      <w:r>
        <w:rPr>
          <w:szCs w:val="24"/>
        </w:rPr>
        <w:t>участн</w:t>
      </w:r>
      <w:r w:rsidRPr="00DC63F1">
        <w:rPr>
          <w:szCs w:val="24"/>
        </w:rPr>
        <w:t>иком,</w:t>
      </w:r>
    </w:p>
    <w:p w14:paraId="703A207C"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 xml:space="preserve">документы, подтверждающие квалификацию </w:t>
      </w:r>
      <w:r>
        <w:rPr>
          <w:szCs w:val="24"/>
        </w:rPr>
        <w:t>участн</w:t>
      </w:r>
      <w:r w:rsidRPr="00DC63F1">
        <w:rPr>
          <w:szCs w:val="24"/>
        </w:rPr>
        <w:t xml:space="preserve">ика закупки, привлекаемых субподрядчиков (соисполнителей), изготовителей, указанную </w:t>
      </w:r>
      <w:r>
        <w:rPr>
          <w:szCs w:val="24"/>
        </w:rPr>
        <w:t>участн</w:t>
      </w:r>
      <w:r w:rsidRPr="00DC63F1">
        <w:rPr>
          <w:szCs w:val="24"/>
        </w:rPr>
        <w:t xml:space="preserve">иком закупки в своей </w:t>
      </w:r>
      <w:r>
        <w:rPr>
          <w:szCs w:val="24"/>
        </w:rPr>
        <w:t>заявк</w:t>
      </w:r>
      <w:r w:rsidRPr="00DC63F1">
        <w:rPr>
          <w:szCs w:val="24"/>
        </w:rPr>
        <w:t>е,</w:t>
      </w:r>
    </w:p>
    <w:p w14:paraId="00FD30C2" w14:textId="77777777" w:rsidR="00AB481D" w:rsidRPr="00DC63F1" w:rsidRDefault="00AB481D" w:rsidP="00AB481D">
      <w:pPr>
        <w:pStyle w:val="Times12"/>
        <w:numPr>
          <w:ilvl w:val="0"/>
          <w:numId w:val="8"/>
        </w:numPr>
        <w:tabs>
          <w:tab w:val="left" w:pos="1134"/>
          <w:tab w:val="left" w:pos="1416"/>
        </w:tabs>
        <w:ind w:left="-2" w:firstLine="711"/>
        <w:rPr>
          <w:szCs w:val="24"/>
        </w:rPr>
      </w:pPr>
      <w:r w:rsidRPr="00DC63F1">
        <w:rPr>
          <w:szCs w:val="24"/>
        </w:rPr>
        <w:t xml:space="preserve">сведения, подтверждаемые </w:t>
      </w:r>
      <w:r>
        <w:rPr>
          <w:szCs w:val="24"/>
        </w:rPr>
        <w:t>участн</w:t>
      </w:r>
      <w:r w:rsidRPr="00DC63F1">
        <w:rPr>
          <w:szCs w:val="24"/>
        </w:rPr>
        <w:t xml:space="preserve">иком </w:t>
      </w:r>
      <w:r>
        <w:rPr>
          <w:szCs w:val="24"/>
        </w:rPr>
        <w:t>з</w:t>
      </w:r>
      <w:r w:rsidRPr="00DC63F1">
        <w:rPr>
          <w:szCs w:val="24"/>
        </w:rPr>
        <w:t xml:space="preserve">акупки декларативно по форме в соответствии с требованиями </w:t>
      </w:r>
      <w:r>
        <w:rPr>
          <w:szCs w:val="24"/>
        </w:rPr>
        <w:t>документац</w:t>
      </w:r>
      <w:r w:rsidRPr="00DC63F1">
        <w:rPr>
          <w:szCs w:val="24"/>
        </w:rPr>
        <w:t>ии.</w:t>
      </w:r>
    </w:p>
    <w:p w14:paraId="0C4431C3" w14:textId="77777777" w:rsidR="00AB481D" w:rsidRPr="00DC63F1" w:rsidRDefault="00AB481D" w:rsidP="00AB481D">
      <w:pPr>
        <w:pStyle w:val="a5"/>
        <w:numPr>
          <w:ilvl w:val="3"/>
          <w:numId w:val="4"/>
        </w:numPr>
        <w:tabs>
          <w:tab w:val="clear" w:pos="720"/>
          <w:tab w:val="num" w:pos="993"/>
        </w:tabs>
        <w:overflowPunct w:val="0"/>
        <w:autoSpaceDE w:val="0"/>
        <w:autoSpaceDN w:val="0"/>
        <w:adjustRightInd w:val="0"/>
        <w:ind w:left="0" w:firstLine="709"/>
        <w:jc w:val="both"/>
      </w:pPr>
      <w:r w:rsidRPr="00DC63F1">
        <w:t xml:space="preserve">При выявлении в </w:t>
      </w:r>
      <w:r>
        <w:t>заявк</w:t>
      </w:r>
      <w:r w:rsidRPr="00DC63F1">
        <w:t xml:space="preserve">е на участие в закупке арифметических, грамматических ошибок. При предоставлении </w:t>
      </w:r>
      <w:r>
        <w:t>участн</w:t>
      </w:r>
      <w:r w:rsidRPr="00DC63F1">
        <w:t>иком закупки исправленных документов при наличии арифметических ошибок применяются следующие правила:</w:t>
      </w:r>
    </w:p>
    <w:p w14:paraId="2F35AA8F" w14:textId="77777777" w:rsidR="00AB481D" w:rsidRPr="00DC63F1" w:rsidRDefault="00AB481D" w:rsidP="00AB481D">
      <w:pPr>
        <w:pStyle w:val="Times12"/>
        <w:numPr>
          <w:ilvl w:val="0"/>
          <w:numId w:val="3"/>
        </w:numPr>
        <w:tabs>
          <w:tab w:val="left" w:pos="1134"/>
          <w:tab w:val="left" w:pos="1416"/>
        </w:tabs>
        <w:ind w:left="0" w:firstLine="709"/>
        <w:rPr>
          <w:szCs w:val="24"/>
        </w:rPr>
      </w:pPr>
      <w:r w:rsidRPr="00DC63F1">
        <w:rPr>
          <w:szCs w:val="24"/>
        </w:rPr>
        <w:lastRenderedPageBreak/>
        <w:t xml:space="preserve">при наличии разночтений между суммой, указанной словами, и суммой, указанной цифрами, преимущество имеет сумма, указанная словами; </w:t>
      </w:r>
    </w:p>
    <w:p w14:paraId="38DCEF14" w14:textId="77777777" w:rsidR="00AB481D" w:rsidRPr="00DC63F1" w:rsidRDefault="00AB481D" w:rsidP="00AB481D">
      <w:pPr>
        <w:pStyle w:val="Times12"/>
        <w:numPr>
          <w:ilvl w:val="0"/>
          <w:numId w:val="3"/>
        </w:numPr>
        <w:tabs>
          <w:tab w:val="left" w:pos="1134"/>
          <w:tab w:val="left" w:pos="1416"/>
        </w:tabs>
        <w:ind w:left="0" w:firstLine="709"/>
        <w:rPr>
          <w:szCs w:val="24"/>
        </w:rPr>
      </w:pPr>
      <w:r w:rsidRPr="00DC63F1">
        <w:rPr>
          <w:szCs w:val="24"/>
        </w:rPr>
        <w:t xml:space="preserve">при наличии разночтений между ценой, указанной в </w:t>
      </w:r>
      <w:r>
        <w:rPr>
          <w:szCs w:val="24"/>
        </w:rPr>
        <w:t>заявк</w:t>
      </w:r>
      <w:r w:rsidRPr="00DC63F1">
        <w:rPr>
          <w:szCs w:val="24"/>
        </w:rPr>
        <w:t>е на участие в закупке, и ценой, получаемой путем суммирования итоговых сумм по каждой строке, преимущество им</w:t>
      </w:r>
      <w:r>
        <w:rPr>
          <w:szCs w:val="24"/>
        </w:rPr>
        <w:t>еет итоговая цена, указанная в заявк</w:t>
      </w:r>
      <w:r w:rsidRPr="00DC63F1">
        <w:rPr>
          <w:szCs w:val="24"/>
        </w:rPr>
        <w:t>е на участие в закупке;</w:t>
      </w:r>
    </w:p>
    <w:p w14:paraId="0ECC9A2A" w14:textId="77777777" w:rsidR="00AB481D" w:rsidRPr="00DC63F1" w:rsidRDefault="00AB481D" w:rsidP="00AB481D">
      <w:pPr>
        <w:pStyle w:val="Times12"/>
        <w:numPr>
          <w:ilvl w:val="0"/>
          <w:numId w:val="3"/>
        </w:numPr>
        <w:tabs>
          <w:tab w:val="left" w:pos="1134"/>
          <w:tab w:val="left" w:pos="1416"/>
        </w:tabs>
        <w:ind w:left="0" w:firstLine="709"/>
        <w:rPr>
          <w:szCs w:val="24"/>
        </w:rPr>
      </w:pPr>
      <w:r w:rsidRPr="00DC63F1">
        <w:rPr>
          <w:szCs w:val="24"/>
        </w:rPr>
        <w:t xml:space="preserve">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w:t>
      </w:r>
      <w:r>
        <w:rPr>
          <w:szCs w:val="24"/>
        </w:rPr>
        <w:t>указанной в заявк</w:t>
      </w:r>
      <w:r w:rsidRPr="00DC63F1">
        <w:rPr>
          <w:szCs w:val="24"/>
        </w:rPr>
        <w:t>е на участие в закупке.</w:t>
      </w:r>
    </w:p>
    <w:p w14:paraId="5A42E86A" w14:textId="77777777" w:rsidR="00AB481D" w:rsidRPr="00DC63F1" w:rsidRDefault="00AB481D" w:rsidP="00AB481D">
      <w:pPr>
        <w:pStyle w:val="Times12"/>
        <w:rPr>
          <w:szCs w:val="24"/>
        </w:rPr>
      </w:pPr>
      <w:r w:rsidRPr="00DC63F1">
        <w:rPr>
          <w:szCs w:val="24"/>
        </w:rPr>
        <w:t>Исправление иных ошибок не допускается.</w:t>
      </w:r>
    </w:p>
    <w:p w14:paraId="53DB1C53" w14:textId="77777777" w:rsidR="00AB481D" w:rsidRPr="00DC63F1" w:rsidRDefault="00AB481D" w:rsidP="00AB481D">
      <w:pPr>
        <w:pStyle w:val="a5"/>
        <w:numPr>
          <w:ilvl w:val="3"/>
          <w:numId w:val="4"/>
        </w:numPr>
        <w:tabs>
          <w:tab w:val="clear" w:pos="720"/>
          <w:tab w:val="num" w:pos="993"/>
        </w:tabs>
        <w:overflowPunct w:val="0"/>
        <w:autoSpaceDE w:val="0"/>
        <w:autoSpaceDN w:val="0"/>
        <w:adjustRightInd w:val="0"/>
        <w:ind w:left="0" w:firstLine="709"/>
        <w:jc w:val="both"/>
      </w:pPr>
      <w:bookmarkStart w:id="140" w:name="_Ref442966299"/>
      <w:r w:rsidRPr="00DC63F1">
        <w:t xml:space="preserve">В случаях, влияющих на допуск </w:t>
      </w:r>
      <w:r>
        <w:t>участн</w:t>
      </w:r>
      <w:r w:rsidRPr="00DC63F1">
        <w:t xml:space="preserve">ика к закупке или оценку его </w:t>
      </w:r>
      <w:r>
        <w:t>заявк</w:t>
      </w:r>
      <w:r w:rsidRPr="00DC63F1">
        <w:t>и на участие в закупке:</w:t>
      </w:r>
      <w:bookmarkEnd w:id="140"/>
    </w:p>
    <w:p w14:paraId="17DA729F" w14:textId="77777777" w:rsidR="00AB481D" w:rsidRPr="00DC63F1" w:rsidRDefault="00AB481D" w:rsidP="00AB481D">
      <w:pPr>
        <w:pStyle w:val="Times12"/>
        <w:numPr>
          <w:ilvl w:val="0"/>
          <w:numId w:val="9"/>
        </w:numPr>
        <w:tabs>
          <w:tab w:val="left" w:pos="1134"/>
          <w:tab w:val="left" w:pos="1416"/>
        </w:tabs>
        <w:ind w:left="-2" w:firstLine="711"/>
        <w:rPr>
          <w:szCs w:val="24"/>
        </w:rPr>
      </w:pPr>
      <w:r w:rsidRPr="00DC63F1">
        <w:rPr>
          <w:szCs w:val="24"/>
        </w:rPr>
        <w:t xml:space="preserve">в представленных документах в составе </w:t>
      </w:r>
      <w:r>
        <w:rPr>
          <w:szCs w:val="24"/>
        </w:rPr>
        <w:t>заявк</w:t>
      </w:r>
      <w:r w:rsidRPr="00DC63F1">
        <w:rPr>
          <w:szCs w:val="24"/>
        </w:rPr>
        <w:t>и на участие в закупке отсутствуют сведения, необходимые для определения соответствия:</w:t>
      </w:r>
    </w:p>
    <w:p w14:paraId="326C08C4" w14:textId="77777777" w:rsidR="00AB481D" w:rsidRPr="00C12F47" w:rsidRDefault="00AB481D" w:rsidP="00AB481D">
      <w:pPr>
        <w:pStyle w:val="Times12"/>
        <w:numPr>
          <w:ilvl w:val="0"/>
          <w:numId w:val="3"/>
        </w:numPr>
        <w:tabs>
          <w:tab w:val="left" w:pos="1134"/>
          <w:tab w:val="left" w:pos="1416"/>
        </w:tabs>
        <w:ind w:left="0" w:firstLine="711"/>
      </w:pPr>
      <w:r>
        <w:rPr>
          <w:szCs w:val="24"/>
        </w:rPr>
        <w:t>участн</w:t>
      </w:r>
      <w:r w:rsidRPr="00DC63F1">
        <w:rPr>
          <w:szCs w:val="24"/>
        </w:rPr>
        <w:t>ика закупки требованиям</w:t>
      </w:r>
      <w:r>
        <w:rPr>
          <w:szCs w:val="24"/>
        </w:rPr>
        <w:t xml:space="preserve">, </w:t>
      </w:r>
      <w:r w:rsidRPr="00C12F47">
        <w:t xml:space="preserve">установленным в соответствии с законодательством </w:t>
      </w:r>
      <w:r>
        <w:t>РФ</w:t>
      </w:r>
      <w:r w:rsidRPr="00C12F47">
        <w:t xml:space="preserve"> к лицам, осуществляющим поставку товара, выполнение работы, оказание услуги, являющихся предметом закупки</w:t>
      </w:r>
      <w:r>
        <w:t>;</w:t>
      </w:r>
    </w:p>
    <w:p w14:paraId="75991A39" w14:textId="77777777" w:rsidR="00AB481D" w:rsidRPr="00DC63F1" w:rsidRDefault="00AB481D" w:rsidP="00AB481D">
      <w:pPr>
        <w:pStyle w:val="Times12"/>
        <w:numPr>
          <w:ilvl w:val="0"/>
          <w:numId w:val="3"/>
        </w:numPr>
        <w:tabs>
          <w:tab w:val="left" w:pos="1134"/>
          <w:tab w:val="left" w:pos="1416"/>
        </w:tabs>
        <w:ind w:left="0" w:firstLine="711"/>
        <w:rPr>
          <w:szCs w:val="24"/>
        </w:rPr>
      </w:pPr>
      <w:r>
        <w:rPr>
          <w:szCs w:val="24"/>
        </w:rPr>
        <w:t>заявк</w:t>
      </w:r>
      <w:r w:rsidRPr="00DC63F1">
        <w:rPr>
          <w:szCs w:val="24"/>
        </w:rPr>
        <w:t xml:space="preserve">и на участие в закупке требованиям </w:t>
      </w:r>
      <w:r>
        <w:rPr>
          <w:szCs w:val="24"/>
        </w:rPr>
        <w:t>документац</w:t>
      </w:r>
      <w:r w:rsidRPr="00DC63F1">
        <w:rPr>
          <w:szCs w:val="24"/>
        </w:rPr>
        <w:t>ии в отношении характеристик предлагаемых товаров, работ, услуг и договорных условий, расчета цены договора;</w:t>
      </w:r>
    </w:p>
    <w:p w14:paraId="0D8FE071" w14:textId="77777777" w:rsidR="00AB481D" w:rsidRPr="00DC63F1" w:rsidRDefault="00AB481D" w:rsidP="00AB481D">
      <w:pPr>
        <w:pStyle w:val="Times12"/>
        <w:numPr>
          <w:ilvl w:val="0"/>
          <w:numId w:val="9"/>
        </w:numPr>
        <w:tabs>
          <w:tab w:val="left" w:pos="1134"/>
          <w:tab w:val="left" w:pos="1416"/>
        </w:tabs>
        <w:ind w:left="-2" w:firstLine="711"/>
        <w:rPr>
          <w:szCs w:val="24"/>
        </w:rPr>
      </w:pPr>
      <w:bookmarkStart w:id="141" w:name="_Ref55320740"/>
      <w:r w:rsidRPr="00DC63F1">
        <w:rPr>
          <w:szCs w:val="24"/>
        </w:rPr>
        <w:t xml:space="preserve">в </w:t>
      </w:r>
      <w:r>
        <w:rPr>
          <w:szCs w:val="24"/>
        </w:rPr>
        <w:t>заявк</w:t>
      </w:r>
      <w:r w:rsidRPr="00DC63F1">
        <w:rPr>
          <w:szCs w:val="24"/>
        </w:rPr>
        <w:t xml:space="preserve">е на участие в закупке имеются разночтения или положения, допускающие неоднозначное толкование, не позволяющие определить соответствие </w:t>
      </w:r>
      <w:r>
        <w:rPr>
          <w:szCs w:val="24"/>
        </w:rPr>
        <w:t>заявки на участие в закупке или участника закупки требованиям документац</w:t>
      </w:r>
      <w:r w:rsidRPr="00DC63F1">
        <w:rPr>
          <w:szCs w:val="24"/>
        </w:rPr>
        <w:t xml:space="preserve">ии или осуществить оценку и сопоставление заявок допущенных </w:t>
      </w:r>
      <w:r>
        <w:rPr>
          <w:szCs w:val="24"/>
        </w:rPr>
        <w:t>участн</w:t>
      </w:r>
      <w:r w:rsidRPr="00DC63F1">
        <w:rPr>
          <w:szCs w:val="24"/>
        </w:rPr>
        <w:t>иков закупки;</w:t>
      </w:r>
      <w:bookmarkEnd w:id="141"/>
    </w:p>
    <w:p w14:paraId="63A1F989" w14:textId="77777777" w:rsidR="00AB481D" w:rsidRPr="00DC63F1" w:rsidRDefault="00AB481D" w:rsidP="00AB481D">
      <w:pPr>
        <w:pStyle w:val="Times12"/>
        <w:numPr>
          <w:ilvl w:val="0"/>
          <w:numId w:val="9"/>
        </w:numPr>
        <w:tabs>
          <w:tab w:val="left" w:pos="1134"/>
          <w:tab w:val="left" w:pos="1416"/>
        </w:tabs>
        <w:ind w:left="-2" w:firstLine="711"/>
        <w:rPr>
          <w:szCs w:val="24"/>
        </w:rPr>
      </w:pPr>
      <w:r>
        <w:rPr>
          <w:szCs w:val="24"/>
        </w:rPr>
        <w:t>если сведения о привлекаемом участн</w:t>
      </w:r>
      <w:r w:rsidRPr="00DC63F1">
        <w:rPr>
          <w:szCs w:val="24"/>
        </w:rPr>
        <w:t xml:space="preserve">иком закупки субподрядчике (соисполнителе) включены в реестр недобросовестных поставщиков, то </w:t>
      </w:r>
      <w:r>
        <w:rPr>
          <w:szCs w:val="24"/>
        </w:rPr>
        <w:t>участн</w:t>
      </w:r>
      <w:r w:rsidRPr="00DC63F1">
        <w:rPr>
          <w:szCs w:val="24"/>
        </w:rPr>
        <w:t xml:space="preserve">ику закупки направляется запрос с предложением о замене такого субподрядчика (соисполнителя). Если требование о ненахождении субподрядчика (соисполнителя) в реестре недобросовестных поставщиков было установлено в </w:t>
      </w:r>
      <w:r>
        <w:rPr>
          <w:szCs w:val="24"/>
        </w:rPr>
        <w:t>документац</w:t>
      </w:r>
      <w:r w:rsidRPr="00DC63F1">
        <w:rPr>
          <w:szCs w:val="24"/>
        </w:rPr>
        <w:t xml:space="preserve">ии, то отказ </w:t>
      </w:r>
      <w:r>
        <w:rPr>
          <w:szCs w:val="24"/>
        </w:rPr>
        <w:t>участн</w:t>
      </w:r>
      <w:r w:rsidRPr="00DC63F1">
        <w:rPr>
          <w:szCs w:val="24"/>
        </w:rPr>
        <w:t xml:space="preserve">ика от замены такого субподрядчика (соисполнителя) является основанием для отказа в допуске к участию в закупке. </w:t>
      </w:r>
    </w:p>
    <w:p w14:paraId="57EED63C" w14:textId="77777777" w:rsidR="00AB481D" w:rsidRDefault="00AB481D" w:rsidP="00AB481D">
      <w:pPr>
        <w:pStyle w:val="a5"/>
        <w:numPr>
          <w:ilvl w:val="3"/>
          <w:numId w:val="4"/>
        </w:numPr>
        <w:tabs>
          <w:tab w:val="clear" w:pos="720"/>
          <w:tab w:val="num" w:pos="993"/>
        </w:tabs>
        <w:overflowPunct w:val="0"/>
        <w:autoSpaceDE w:val="0"/>
        <w:autoSpaceDN w:val="0"/>
        <w:adjustRightInd w:val="0"/>
        <w:ind w:left="0" w:firstLine="709"/>
        <w:jc w:val="both"/>
      </w:pPr>
      <w:r w:rsidRPr="00DC63F1">
        <w:t>Не допускаются запросы, направленные на изменение предмета проводимой закупки, объе</w:t>
      </w:r>
      <w:r>
        <w:t>ма и номенклатуры предлагаемой участн</w:t>
      </w:r>
      <w:r w:rsidRPr="00DC63F1">
        <w:t>иком закупки продукции, существа заявки на участие в закупке, включая изменение условий заявки.</w:t>
      </w:r>
    </w:p>
    <w:p w14:paraId="009D90FF" w14:textId="2EF10514" w:rsidR="00AB481D" w:rsidRPr="003D5482" w:rsidRDefault="00AB481D" w:rsidP="00AB481D">
      <w:pPr>
        <w:pStyle w:val="a5"/>
        <w:numPr>
          <w:ilvl w:val="3"/>
          <w:numId w:val="4"/>
        </w:numPr>
        <w:tabs>
          <w:tab w:val="clear" w:pos="720"/>
          <w:tab w:val="num" w:pos="993"/>
        </w:tabs>
        <w:overflowPunct w:val="0"/>
        <w:autoSpaceDE w:val="0"/>
        <w:autoSpaceDN w:val="0"/>
        <w:adjustRightInd w:val="0"/>
        <w:ind w:left="0" w:firstLine="709"/>
        <w:jc w:val="both"/>
      </w:pPr>
      <w:bookmarkStart w:id="142" w:name="_Ref55320854"/>
      <w:r w:rsidRPr="003D5482">
        <w:rPr>
          <w:bCs/>
        </w:rPr>
        <w:t xml:space="preserve">При уточнении </w:t>
      </w:r>
      <w:r>
        <w:rPr>
          <w:bCs/>
        </w:rPr>
        <w:t>заявок</w:t>
      </w:r>
      <w:r w:rsidRPr="003D5482">
        <w:rPr>
          <w:bCs/>
        </w:rPr>
        <w:t xml:space="preserve"> на участие в закупке </w:t>
      </w:r>
      <w:r>
        <w:rPr>
          <w:bCs/>
        </w:rPr>
        <w:t>Закупочной комиссией</w:t>
      </w:r>
      <w:r w:rsidRPr="003D5482">
        <w:rPr>
          <w:bCs/>
        </w:rPr>
        <w:t xml:space="preserve"> не допускается соз</w:t>
      </w:r>
      <w:r>
        <w:rPr>
          <w:bCs/>
        </w:rPr>
        <w:t>дание преимущественных условий участнику или нескольким участн</w:t>
      </w:r>
      <w:r w:rsidRPr="003D5482">
        <w:rPr>
          <w:bCs/>
        </w:rPr>
        <w:t>икам закупки. Предусмотренные п</w:t>
      </w:r>
      <w:r>
        <w:rPr>
          <w:bCs/>
        </w:rPr>
        <w:t>.</w:t>
      </w:r>
      <w:r w:rsidRPr="003D5482">
        <w:rPr>
          <w:bCs/>
        </w:rPr>
        <w:t> </w:t>
      </w:r>
      <w:r>
        <w:rPr>
          <w:bCs/>
        </w:rPr>
        <w:fldChar w:fldCharType="begin"/>
      </w:r>
      <w:r>
        <w:rPr>
          <w:bCs/>
        </w:rPr>
        <w:instrText xml:space="preserve"> REF _Ref55320837 \r \h </w:instrText>
      </w:r>
      <w:r>
        <w:rPr>
          <w:bCs/>
        </w:rPr>
      </w:r>
      <w:r>
        <w:rPr>
          <w:bCs/>
        </w:rPr>
        <w:fldChar w:fldCharType="separate"/>
      </w:r>
      <w:r w:rsidR="009D0632">
        <w:rPr>
          <w:bCs/>
        </w:rPr>
        <w:t>7.1.3.1</w:t>
      </w:r>
      <w:r>
        <w:rPr>
          <w:bCs/>
        </w:rPr>
        <w:fldChar w:fldCharType="end"/>
      </w:r>
      <w:r>
        <w:rPr>
          <w:bCs/>
        </w:rPr>
        <w:t xml:space="preserve"> </w:t>
      </w:r>
      <w:r w:rsidRPr="003D5482">
        <w:rPr>
          <w:bCs/>
        </w:rPr>
        <w:t>настоящего раздела документы могут быть запрошены только единожды (в отношении каждого из документов).</w:t>
      </w:r>
      <w:bookmarkEnd w:id="142"/>
    </w:p>
    <w:p w14:paraId="37D027E8" w14:textId="3379866E" w:rsidR="00AB481D" w:rsidRPr="00DC63F1" w:rsidRDefault="00AB481D" w:rsidP="00AB481D">
      <w:pPr>
        <w:numPr>
          <w:ilvl w:val="2"/>
          <w:numId w:val="4"/>
        </w:numPr>
        <w:tabs>
          <w:tab w:val="num" w:pos="960"/>
        </w:tabs>
        <w:overflowPunct w:val="0"/>
        <w:autoSpaceDE w:val="0"/>
        <w:autoSpaceDN w:val="0"/>
        <w:adjustRightInd w:val="0"/>
        <w:ind w:left="0" w:firstLine="709"/>
        <w:jc w:val="both"/>
        <w:rPr>
          <w:bCs/>
        </w:rPr>
      </w:pPr>
      <w:r w:rsidRPr="00DC63F1">
        <w:rPr>
          <w:bCs/>
        </w:rPr>
        <w:t xml:space="preserve">Не направляются </w:t>
      </w:r>
      <w:r>
        <w:rPr>
          <w:bCs/>
        </w:rPr>
        <w:t>участн</w:t>
      </w:r>
      <w:r w:rsidRPr="00DC63F1">
        <w:rPr>
          <w:bCs/>
        </w:rPr>
        <w:t>ику закупки запросы согласно п</w:t>
      </w:r>
      <w:r>
        <w:rPr>
          <w:bCs/>
        </w:rPr>
        <w:t xml:space="preserve">. </w:t>
      </w:r>
      <w:r>
        <w:rPr>
          <w:bCs/>
        </w:rPr>
        <w:fldChar w:fldCharType="begin"/>
      </w:r>
      <w:r>
        <w:rPr>
          <w:bCs/>
        </w:rPr>
        <w:instrText xml:space="preserve"> REF _Ref73019802 \r \h </w:instrText>
      </w:r>
      <w:r>
        <w:rPr>
          <w:bCs/>
        </w:rPr>
      </w:r>
      <w:r>
        <w:rPr>
          <w:bCs/>
        </w:rPr>
        <w:fldChar w:fldCharType="separate"/>
      </w:r>
      <w:r w:rsidR="009D0632">
        <w:rPr>
          <w:bCs/>
        </w:rPr>
        <w:t>7.1.3</w:t>
      </w:r>
      <w:r>
        <w:rPr>
          <w:bCs/>
        </w:rPr>
        <w:fldChar w:fldCharType="end"/>
      </w:r>
      <w:r>
        <w:rPr>
          <w:bCs/>
        </w:rPr>
        <w:fldChar w:fldCharType="begin"/>
      </w:r>
      <w:r>
        <w:rPr>
          <w:bCs/>
        </w:rPr>
        <w:instrText xml:space="preserve"> REF _Ref55320854 \r \h </w:instrText>
      </w:r>
      <w:r>
        <w:rPr>
          <w:bCs/>
        </w:rPr>
      </w:r>
      <w:r>
        <w:rPr>
          <w:bCs/>
        </w:rPr>
        <w:fldChar w:fldCharType="separate"/>
      </w:r>
      <w:r w:rsidR="009D0632">
        <w:rPr>
          <w:bCs/>
        </w:rPr>
        <w:t>7.1.3.5</w:t>
      </w:r>
      <w:r>
        <w:rPr>
          <w:bCs/>
        </w:rPr>
        <w:fldChar w:fldCharType="end"/>
      </w:r>
      <w:r>
        <w:rPr>
          <w:bCs/>
        </w:rPr>
        <w:t xml:space="preserve"> </w:t>
      </w:r>
      <w:r w:rsidRPr="00DC63F1">
        <w:rPr>
          <w:bCs/>
        </w:rPr>
        <w:t xml:space="preserve">настоящего раздела, если в соответствии с </w:t>
      </w:r>
      <w:r w:rsidRPr="00662691">
        <w:rPr>
          <w:bCs/>
        </w:rPr>
        <w:t>п</w:t>
      </w:r>
      <w:r>
        <w:rPr>
          <w:bCs/>
        </w:rPr>
        <w:t>.</w:t>
      </w:r>
      <w:r w:rsidRPr="00662691">
        <w:rPr>
          <w:bCs/>
        </w:rPr>
        <w:t> </w:t>
      </w:r>
      <w:r>
        <w:rPr>
          <w:bCs/>
        </w:rPr>
        <w:fldChar w:fldCharType="begin"/>
      </w:r>
      <w:r>
        <w:rPr>
          <w:bCs/>
        </w:rPr>
        <w:instrText xml:space="preserve"> REF _Ref55320877 \r \h </w:instrText>
      </w:r>
      <w:r>
        <w:rPr>
          <w:bCs/>
        </w:rPr>
      </w:r>
      <w:r>
        <w:rPr>
          <w:bCs/>
        </w:rPr>
        <w:fldChar w:fldCharType="separate"/>
      </w:r>
      <w:r w:rsidR="009D0632">
        <w:rPr>
          <w:bCs/>
        </w:rPr>
        <w:t>7.1.9</w:t>
      </w:r>
      <w:r>
        <w:rPr>
          <w:bCs/>
        </w:rPr>
        <w:fldChar w:fldCharType="end"/>
      </w:r>
      <w:r>
        <w:rPr>
          <w:bCs/>
        </w:rPr>
        <w:t xml:space="preserve"> документац</w:t>
      </w:r>
      <w:r w:rsidRPr="00662691">
        <w:rPr>
          <w:bCs/>
        </w:rPr>
        <w:t>ии</w:t>
      </w:r>
      <w:r w:rsidRPr="00DC63F1">
        <w:rPr>
          <w:bCs/>
        </w:rPr>
        <w:t xml:space="preserve"> имеются также иные основания для отказа в допуске к участию в закупке такого </w:t>
      </w:r>
      <w:r>
        <w:rPr>
          <w:bCs/>
        </w:rPr>
        <w:t>участн</w:t>
      </w:r>
      <w:r w:rsidRPr="00DC63F1">
        <w:rPr>
          <w:bCs/>
        </w:rPr>
        <w:t>ика.</w:t>
      </w:r>
    </w:p>
    <w:p w14:paraId="4797BBA2" w14:textId="77777777" w:rsidR="00AB481D" w:rsidRPr="00DC63F1" w:rsidRDefault="00AB481D" w:rsidP="00AB481D">
      <w:pPr>
        <w:numPr>
          <w:ilvl w:val="2"/>
          <w:numId w:val="4"/>
        </w:numPr>
        <w:tabs>
          <w:tab w:val="num" w:pos="960"/>
        </w:tabs>
        <w:overflowPunct w:val="0"/>
        <w:autoSpaceDE w:val="0"/>
        <w:autoSpaceDN w:val="0"/>
        <w:adjustRightInd w:val="0"/>
        <w:ind w:left="0" w:firstLine="709"/>
        <w:jc w:val="both"/>
        <w:rPr>
          <w:bCs/>
        </w:rPr>
      </w:pPr>
      <w:bookmarkStart w:id="143" w:name="_Ref401221584"/>
      <w:r>
        <w:rPr>
          <w:bCs/>
        </w:rPr>
        <w:t>Решение об уточнении заявок</w:t>
      </w:r>
      <w:r w:rsidRPr="00DC63F1">
        <w:rPr>
          <w:bCs/>
        </w:rPr>
        <w:t xml:space="preserve"> на участие </w:t>
      </w:r>
      <w:r>
        <w:rPr>
          <w:bCs/>
        </w:rPr>
        <w:t>в закупке и результаты ответов участн</w:t>
      </w:r>
      <w:r w:rsidRPr="00DC63F1">
        <w:rPr>
          <w:bCs/>
        </w:rPr>
        <w:t xml:space="preserve">иков на запросы отражается в протоколе заседания </w:t>
      </w:r>
      <w:r>
        <w:rPr>
          <w:bCs/>
        </w:rPr>
        <w:t xml:space="preserve">Закупочной </w:t>
      </w:r>
      <w:r w:rsidRPr="00DC63F1">
        <w:rPr>
          <w:bCs/>
        </w:rPr>
        <w:t>комиссии</w:t>
      </w:r>
      <w:bookmarkEnd w:id="143"/>
      <w:r w:rsidRPr="00DC63F1">
        <w:rPr>
          <w:bCs/>
        </w:rPr>
        <w:t>.</w:t>
      </w:r>
    </w:p>
    <w:p w14:paraId="23061EAE" w14:textId="77777777" w:rsidR="00AB481D" w:rsidRPr="00DC63F1" w:rsidRDefault="00AB481D" w:rsidP="00AB481D">
      <w:pPr>
        <w:numPr>
          <w:ilvl w:val="2"/>
          <w:numId w:val="4"/>
        </w:numPr>
        <w:tabs>
          <w:tab w:val="num" w:pos="960"/>
        </w:tabs>
        <w:overflowPunct w:val="0"/>
        <w:autoSpaceDE w:val="0"/>
        <w:autoSpaceDN w:val="0"/>
        <w:adjustRightInd w:val="0"/>
        <w:ind w:left="0" w:firstLine="709"/>
        <w:jc w:val="both"/>
        <w:rPr>
          <w:bCs/>
        </w:rPr>
      </w:pPr>
      <w:r w:rsidRPr="00DC63F1">
        <w:rPr>
          <w:bCs/>
        </w:rPr>
        <w:t xml:space="preserve">Направление Заказчиком таких запросов и ответов </w:t>
      </w:r>
      <w:r>
        <w:rPr>
          <w:bCs/>
        </w:rPr>
        <w:t>участн</w:t>
      </w:r>
      <w:r w:rsidRPr="00DC63F1">
        <w:rPr>
          <w:bCs/>
        </w:rPr>
        <w:t xml:space="preserve">иков на данные направленные запросы осуществляется с помощью программных и технических средств ЭТП. </w:t>
      </w:r>
    </w:p>
    <w:p w14:paraId="3CD3B11C"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bookmarkStart w:id="144" w:name="_Ref442085386"/>
      <w:r w:rsidRPr="00DC63F1">
        <w:rPr>
          <w:bCs/>
        </w:rPr>
        <w:t xml:space="preserve">Срок уточнения </w:t>
      </w:r>
      <w:r>
        <w:rPr>
          <w:bCs/>
        </w:rPr>
        <w:t>участн</w:t>
      </w:r>
      <w:r w:rsidRPr="00DC63F1">
        <w:rPr>
          <w:bCs/>
        </w:rPr>
        <w:t xml:space="preserve">иками своих </w:t>
      </w:r>
      <w:r>
        <w:rPr>
          <w:bCs/>
        </w:rPr>
        <w:t>з</w:t>
      </w:r>
      <w:r w:rsidRPr="00DC63F1">
        <w:rPr>
          <w:bCs/>
        </w:rPr>
        <w:t xml:space="preserve">аявок на участие в закупке устанавливается одинаковый для всех </w:t>
      </w:r>
      <w:r>
        <w:rPr>
          <w:bCs/>
        </w:rPr>
        <w:t>участн</w:t>
      </w:r>
      <w:r w:rsidRPr="00DC63F1">
        <w:rPr>
          <w:bCs/>
        </w:rPr>
        <w:t xml:space="preserve">иков и составляет не менее 2 (двух) дней. Непредставление или представление не в полном объеме запрашиваемых документов и (или) разъяснений до окончания срока уточнения </w:t>
      </w:r>
      <w:r>
        <w:rPr>
          <w:bCs/>
        </w:rPr>
        <w:t>участн</w:t>
      </w:r>
      <w:r w:rsidRPr="00DC63F1">
        <w:rPr>
          <w:bCs/>
        </w:rPr>
        <w:t xml:space="preserve">иками своих </w:t>
      </w:r>
      <w:r>
        <w:rPr>
          <w:bCs/>
        </w:rPr>
        <w:t>заявок</w:t>
      </w:r>
      <w:r w:rsidRPr="00DC63F1">
        <w:rPr>
          <w:bCs/>
        </w:rPr>
        <w:t xml:space="preserve"> на участие в закупке служит основанием для отказа в допуске к участию в закупке.</w:t>
      </w:r>
      <w:r w:rsidRPr="003D5482">
        <w:rPr>
          <w:bCs/>
        </w:rPr>
        <w:t xml:space="preserve"> </w:t>
      </w:r>
      <w:bookmarkEnd w:id="144"/>
    </w:p>
    <w:p w14:paraId="203E45FB"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14:paraId="100F7A9D" w14:textId="77777777" w:rsidR="00AB481D" w:rsidRPr="00432EED" w:rsidRDefault="00AB481D" w:rsidP="00AB481D">
      <w:pPr>
        <w:numPr>
          <w:ilvl w:val="2"/>
          <w:numId w:val="4"/>
        </w:numPr>
        <w:tabs>
          <w:tab w:val="num" w:pos="960"/>
        </w:tabs>
        <w:overflowPunct w:val="0"/>
        <w:autoSpaceDE w:val="0"/>
        <w:autoSpaceDN w:val="0"/>
        <w:adjustRightInd w:val="0"/>
        <w:ind w:left="0" w:firstLine="709"/>
        <w:jc w:val="both"/>
        <w:rPr>
          <w:bCs/>
        </w:rPr>
      </w:pPr>
      <w:bookmarkStart w:id="145" w:name="_Ref55320877"/>
      <w:r>
        <w:t>Основаниями для отказа в допуске являются:</w:t>
      </w:r>
      <w:bookmarkEnd w:id="145"/>
    </w:p>
    <w:p w14:paraId="3CDF9700" w14:textId="77777777" w:rsidR="00AB481D" w:rsidRDefault="00AB481D" w:rsidP="00AB481D">
      <w:pPr>
        <w:numPr>
          <w:ilvl w:val="2"/>
          <w:numId w:val="10"/>
        </w:numPr>
        <w:tabs>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w:t>
      </w:r>
      <w:r>
        <w:lastRenderedPageBreak/>
        <w:t>сопоставления заявок, если это было предусмотрено документацией), содержанию и оформлению, в том числе представленного технического предложения;</w:t>
      </w:r>
    </w:p>
    <w:p w14:paraId="68B0BD27" w14:textId="77777777" w:rsidR="00AB481D" w:rsidRDefault="00AB481D" w:rsidP="00AB481D">
      <w:pPr>
        <w:numPr>
          <w:ilvl w:val="2"/>
          <w:numId w:val="10"/>
        </w:numPr>
        <w:tabs>
          <w:tab w:val="num" w:pos="993"/>
        </w:tabs>
        <w:overflowPunct w:val="0"/>
        <w:autoSpaceDE w:val="0"/>
        <w:autoSpaceDN w:val="0"/>
        <w:adjustRightInd w:val="0"/>
        <w:ind w:left="0" w:firstLine="709"/>
        <w:jc w:val="both"/>
      </w:pPr>
      <w:r>
        <w:t>несоответствие участника закупки требованиям документации;</w:t>
      </w:r>
    </w:p>
    <w:p w14:paraId="5F557F6C" w14:textId="77777777" w:rsidR="00AB481D" w:rsidRDefault="00AB481D" w:rsidP="00AB481D">
      <w:pPr>
        <w:numPr>
          <w:ilvl w:val="2"/>
          <w:numId w:val="10"/>
        </w:numPr>
        <w:tabs>
          <w:tab w:val="num" w:pos="993"/>
        </w:tabs>
        <w:overflowPunct w:val="0"/>
        <w:autoSpaceDE w:val="0"/>
        <w:autoSpaceDN w:val="0"/>
        <w:adjustRightInd w:val="0"/>
        <w:ind w:left="0" w:firstLine="709"/>
        <w:jc w:val="both"/>
      </w:pPr>
      <w:r>
        <w:t>несоответствие субподрядчиков (соисполнителей), изготовителей (если требования к ним были установлены) требованиям документации;</w:t>
      </w:r>
    </w:p>
    <w:p w14:paraId="6E062E8B" w14:textId="77777777" w:rsidR="00AB481D" w:rsidRDefault="00AB481D" w:rsidP="00AB481D">
      <w:pPr>
        <w:numPr>
          <w:ilvl w:val="2"/>
          <w:numId w:val="10"/>
        </w:numPr>
        <w:tabs>
          <w:tab w:val="num" w:pos="993"/>
        </w:tabs>
        <w:overflowPunct w:val="0"/>
        <w:autoSpaceDE w:val="0"/>
        <w:autoSpaceDN w:val="0"/>
        <w:adjustRightInd w:val="0"/>
        <w:ind w:left="0" w:firstLine="709"/>
        <w:jc w:val="both"/>
      </w:pPr>
      <w:r>
        <w:t>несоответствие продукции, указанной в заявке на участие в закупке, требованиям документации;</w:t>
      </w:r>
    </w:p>
    <w:p w14:paraId="7E34824E" w14:textId="77777777" w:rsidR="00AB481D" w:rsidRDefault="00AB481D" w:rsidP="00AB481D">
      <w:pPr>
        <w:numPr>
          <w:ilvl w:val="2"/>
          <w:numId w:val="10"/>
        </w:numPr>
        <w:tabs>
          <w:tab w:val="num" w:pos="993"/>
        </w:tabs>
        <w:overflowPunct w:val="0"/>
        <w:autoSpaceDE w:val="0"/>
        <w:autoSpaceDN w:val="0"/>
        <w:adjustRightInd w:val="0"/>
        <w:ind w:left="0" w:firstLine="709"/>
        <w:jc w:val="both"/>
      </w:pPr>
      <w:r>
        <w:t>несоответствие договорных условий, указанных в заявке на участие в закупке, требованиям документации, в том числе:</w:t>
      </w:r>
    </w:p>
    <w:p w14:paraId="3F77D542" w14:textId="77777777" w:rsidR="00AB481D" w:rsidRDefault="00AB481D" w:rsidP="00AB481D">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НМЦед.; </w:t>
      </w:r>
    </w:p>
    <w:p w14:paraId="733D269B" w14:textId="77777777" w:rsidR="00AB481D" w:rsidRDefault="00AB481D" w:rsidP="00AB481D">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14:paraId="0BFEFC27" w14:textId="77777777" w:rsidR="00AB481D" w:rsidRDefault="00AB481D" w:rsidP="00AB481D">
      <w:pPr>
        <w:numPr>
          <w:ilvl w:val="2"/>
          <w:numId w:val="10"/>
        </w:numPr>
        <w:tabs>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14:paraId="501C10C0" w14:textId="77777777" w:rsidR="00AB481D" w:rsidRPr="00224A18" w:rsidRDefault="00AB481D" w:rsidP="00AB481D">
      <w:pPr>
        <w:numPr>
          <w:ilvl w:val="2"/>
          <w:numId w:val="10"/>
        </w:numPr>
        <w:tabs>
          <w:tab w:val="num" w:pos="993"/>
        </w:tabs>
        <w:overflowPunct w:val="0"/>
        <w:autoSpaceDE w:val="0"/>
        <w:autoSpaceDN w:val="0"/>
        <w:adjustRightInd w:val="0"/>
        <w:ind w:left="0" w:firstLine="709"/>
        <w:jc w:val="both"/>
        <w:rPr>
          <w:bCs/>
        </w:rPr>
      </w:pPr>
      <w:r w:rsidRPr="0060454D">
        <w:t xml:space="preserve">в случае содержания </w:t>
      </w:r>
      <w:r w:rsidRPr="006050FB">
        <w:rPr>
          <w:bCs/>
        </w:rPr>
        <w:t xml:space="preserve">в первой части заявки на участие в </w:t>
      </w:r>
      <w:r>
        <w:rPr>
          <w:bCs/>
        </w:rPr>
        <w:t xml:space="preserve">закупке </w:t>
      </w:r>
      <w:r w:rsidRPr="006050FB">
        <w:rPr>
          <w:bCs/>
        </w:rPr>
        <w:t xml:space="preserve">сведений об участнике </w:t>
      </w:r>
      <w:r>
        <w:rPr>
          <w:bCs/>
        </w:rPr>
        <w:t>закупки</w:t>
      </w:r>
      <w:r w:rsidRPr="006050FB">
        <w:rPr>
          <w:bCs/>
        </w:rPr>
        <w:t xml:space="preserve"> и (или) о ценовом предложении</w:t>
      </w:r>
      <w:r>
        <w:rPr>
          <w:bCs/>
        </w:rPr>
        <w:t>.</w:t>
      </w:r>
    </w:p>
    <w:p w14:paraId="5FBB7282" w14:textId="77777777" w:rsidR="00AB481D" w:rsidRDefault="00AB481D" w:rsidP="00AB481D">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14:paraId="3524E07C" w14:textId="77777777" w:rsidR="00AB481D" w:rsidRPr="009C3A4C" w:rsidRDefault="00AB481D" w:rsidP="00AB481D">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rsidRPr="009C3A4C">
        <w:t>Закупочной комиссии о допуске к дальнейшему участию в закупке, либо об отказе в допуске отража</w:t>
      </w:r>
      <w:r>
        <w:t>ю</w:t>
      </w:r>
      <w:r w:rsidRPr="009C3A4C">
        <w:t>тся в протоколе заседания Закупочной комиссии.</w:t>
      </w:r>
    </w:p>
    <w:p w14:paraId="62C4C72B" w14:textId="77777777" w:rsidR="00AB481D" w:rsidRPr="009C3A4C" w:rsidRDefault="00AB481D" w:rsidP="00AB481D">
      <w:pPr>
        <w:numPr>
          <w:ilvl w:val="2"/>
          <w:numId w:val="4"/>
        </w:numPr>
        <w:tabs>
          <w:tab w:val="num" w:pos="960"/>
        </w:tabs>
        <w:overflowPunct w:val="0"/>
        <w:autoSpaceDE w:val="0"/>
        <w:autoSpaceDN w:val="0"/>
        <w:adjustRightInd w:val="0"/>
        <w:ind w:left="0" w:firstLine="709"/>
        <w:jc w:val="both"/>
        <w:rPr>
          <w:bCs/>
        </w:rPr>
      </w:pPr>
      <w:r w:rsidRPr="009C3A4C">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14:paraId="32199975" w14:textId="77777777" w:rsidR="00AB481D" w:rsidRPr="000114D8"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46" w:name="_Toc54336114"/>
      <w:bookmarkStart w:id="147" w:name="_Toc73020447"/>
      <w:r>
        <w:rPr>
          <w:b/>
        </w:rPr>
        <w:t>Порядок оценки и сопоставления заявок</w:t>
      </w:r>
      <w:r w:rsidRPr="000114D8">
        <w:rPr>
          <w:b/>
        </w:rPr>
        <w:t xml:space="preserve"> на участие в </w:t>
      </w:r>
      <w:r>
        <w:rPr>
          <w:b/>
        </w:rPr>
        <w:t>закупке</w:t>
      </w:r>
      <w:bookmarkEnd w:id="146"/>
      <w:bookmarkEnd w:id="147"/>
    </w:p>
    <w:p w14:paraId="1B20F95E" w14:textId="77777777" w:rsidR="00AB481D" w:rsidRDefault="00AB481D" w:rsidP="00AB481D">
      <w:pPr>
        <w:numPr>
          <w:ilvl w:val="2"/>
          <w:numId w:val="4"/>
        </w:numPr>
        <w:overflowPunct w:val="0"/>
        <w:autoSpaceDE w:val="0"/>
        <w:autoSpaceDN w:val="0"/>
        <w:adjustRightInd w:val="0"/>
        <w:ind w:left="0" w:firstLine="709"/>
        <w:jc w:val="both"/>
      </w:pPr>
      <w:r>
        <w:t>Участники, признанные соответствующими требованиям документации, подавшие заявки, соответствующие требованиям документации,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14:paraId="5B0B5926" w14:textId="77777777" w:rsidR="00AB481D" w:rsidRDefault="00AB481D" w:rsidP="00AB481D">
      <w:pPr>
        <w:numPr>
          <w:ilvl w:val="2"/>
          <w:numId w:val="4"/>
        </w:numPr>
        <w:overflowPunct w:val="0"/>
        <w:autoSpaceDE w:val="0"/>
        <w:autoSpaceDN w:val="0"/>
        <w:adjustRightInd w:val="0"/>
        <w:ind w:left="0" w:firstLine="709"/>
        <w:jc w:val="both"/>
      </w:pPr>
      <w:r>
        <w:t xml:space="preserve">Оценка и сопоставление заявок осуществляется </w:t>
      </w:r>
      <w:r w:rsidRPr="0095405F">
        <w:t xml:space="preserve">в соответствии с критериями и порядком оценки заявок, </w:t>
      </w:r>
      <w:r>
        <w:t xml:space="preserve">предусмотренными в </w:t>
      </w:r>
      <w:r>
        <w:rPr>
          <w:bCs/>
        </w:rPr>
        <w:t>разделе</w:t>
      </w:r>
      <w:r w:rsidRPr="00A046BD">
        <w:rPr>
          <w:bCs/>
        </w:rPr>
        <w:t> </w:t>
      </w:r>
      <w:hyperlink w:anchor="_РАЗДЕЛ_VI._КРИТЕРИИ" w:history="1">
        <w:r w:rsidRPr="0026736E">
          <w:rPr>
            <w:rStyle w:val="a4"/>
            <w:lang w:val="en-US"/>
          </w:rPr>
          <w:t>VI</w:t>
        </w:r>
        <w:r w:rsidRPr="0026736E">
          <w:rPr>
            <w:rStyle w:val="a4"/>
          </w:rPr>
          <w:t xml:space="preserve"> «КРИТЕРИИ И ПОРЯДОК ОЦЕНКИ ЗАЯВОК»</w:t>
        </w:r>
      </w:hyperlink>
      <w:r w:rsidRPr="00D65A01">
        <w:rPr>
          <w:bCs/>
        </w:rPr>
        <w:t xml:space="preserve"> </w:t>
      </w:r>
      <w:r>
        <w:rPr>
          <w:bCs/>
        </w:rPr>
        <w:t>д</w:t>
      </w:r>
      <w:r w:rsidRPr="00D65A01">
        <w:rPr>
          <w:bCs/>
        </w:rPr>
        <w:t>окументации</w:t>
      </w:r>
      <w:r>
        <w:t xml:space="preserve">. </w:t>
      </w:r>
    </w:p>
    <w:p w14:paraId="5D67E404" w14:textId="77777777" w:rsidR="00AB481D" w:rsidRPr="000114D8"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48" w:name="_Toc54336116"/>
      <w:bookmarkStart w:id="149" w:name="_Toc73020448"/>
      <w:r>
        <w:rPr>
          <w:b/>
        </w:rPr>
        <w:t>Порядок определения победителя закупки, подведения итогов закупки</w:t>
      </w:r>
      <w:bookmarkEnd w:id="148"/>
      <w:bookmarkEnd w:id="149"/>
    </w:p>
    <w:p w14:paraId="75A345CA" w14:textId="77777777" w:rsidR="00AB481D" w:rsidRDefault="00AB481D" w:rsidP="00AB481D">
      <w:pPr>
        <w:numPr>
          <w:ilvl w:val="2"/>
          <w:numId w:val="4"/>
        </w:numPr>
        <w:overflowPunct w:val="0"/>
        <w:autoSpaceDE w:val="0"/>
        <w:autoSpaceDN w:val="0"/>
        <w:adjustRightInd w:val="0"/>
        <w:ind w:left="0" w:firstLine="709"/>
        <w:jc w:val="both"/>
      </w:pPr>
      <w:r w:rsidRPr="00416C93">
        <w:t>После про</w:t>
      </w:r>
      <w:r>
        <w:t>ведения оценки заявок</w:t>
      </w:r>
      <w:r w:rsidRPr="00416C93">
        <w:t xml:space="preserve"> на участие в </w:t>
      </w:r>
      <w:r>
        <w:t>закупке</w:t>
      </w:r>
      <w:r w:rsidRPr="00416C93">
        <w:t xml:space="preserve"> и </w:t>
      </w:r>
      <w:r>
        <w:t xml:space="preserve">сопоставления дополнительных ценовых предложений </w:t>
      </w:r>
      <w:r w:rsidRPr="00416C93">
        <w:t xml:space="preserve">(если </w:t>
      </w:r>
      <w:r>
        <w:t>подача дополнительных ценовых предложений была предусмотрена закупкой)</w:t>
      </w:r>
      <w:r w:rsidRPr="00416C93">
        <w:t xml:space="preserve"> </w:t>
      </w:r>
      <w:r>
        <w:t>З</w:t>
      </w:r>
      <w:r w:rsidRPr="00416C93">
        <w:t xml:space="preserve">акупочная комиссия определяет победителя </w:t>
      </w:r>
      <w:r>
        <w:t>закупки</w:t>
      </w:r>
      <w:r w:rsidRPr="00416C93">
        <w:t xml:space="preserve">. Закупочная комиссия присваивает место каждой </w:t>
      </w:r>
      <w:r>
        <w:t>заявк</w:t>
      </w:r>
      <w:r w:rsidRPr="00416C93">
        <w:t xml:space="preserve">е на участие в </w:t>
      </w:r>
      <w:r>
        <w:t>закупке</w:t>
      </w:r>
      <w:r w:rsidRPr="00416C93">
        <w:t>, начиная с первого, относительно других по мере уменьшения степени предпочтительно</w:t>
      </w:r>
      <w:r>
        <w:t>сти содержащихся в них условий заявк</w:t>
      </w:r>
      <w:r w:rsidRPr="00416C93">
        <w:t xml:space="preserve">и, исходя из подсчитанных баллов. При равенстве баллов, первое место получает допущенный </w:t>
      </w:r>
      <w:r>
        <w:t>участн</w:t>
      </w:r>
      <w:r w:rsidRPr="00416C93">
        <w:t xml:space="preserve">ик закупки, который раньше подал заявку на участие в закупке (или </w:t>
      </w:r>
      <w:r>
        <w:t>дополнительное ценовое предложение</w:t>
      </w:r>
      <w:r w:rsidRPr="00416C93">
        <w:t xml:space="preserve">). </w:t>
      </w:r>
    </w:p>
    <w:p w14:paraId="13B95C82" w14:textId="77777777" w:rsidR="00AB481D" w:rsidRDefault="00AB481D" w:rsidP="00AB481D">
      <w:pPr>
        <w:numPr>
          <w:ilvl w:val="2"/>
          <w:numId w:val="4"/>
        </w:numPr>
        <w:overflowPunct w:val="0"/>
        <w:autoSpaceDE w:val="0"/>
        <w:autoSpaceDN w:val="0"/>
        <w:adjustRightInd w:val="0"/>
        <w:ind w:left="0" w:firstLine="709"/>
        <w:jc w:val="both"/>
      </w:pPr>
      <w:r w:rsidRPr="006F60ED">
        <w:t xml:space="preserve">Победителем </w:t>
      </w:r>
      <w:r>
        <w:t>закупки</w:t>
      </w:r>
      <w:r w:rsidRPr="006F60ED">
        <w:t xml:space="preserve"> признается </w:t>
      </w:r>
      <w:r>
        <w:t>участн</w:t>
      </w:r>
      <w:r w:rsidRPr="006F60ED">
        <w:t>ик</w:t>
      </w:r>
      <w:r>
        <w:t>, заявк</w:t>
      </w:r>
      <w:r w:rsidRPr="006F60ED">
        <w:t xml:space="preserve">а на участие в </w:t>
      </w:r>
      <w:r>
        <w:t>закупке</w:t>
      </w:r>
      <w:r w:rsidRPr="006F60ED">
        <w:t xml:space="preserve">, окончательное предложение которого соответствует требованиям, установленным </w:t>
      </w:r>
      <w:r>
        <w:t>настоящей документац</w:t>
      </w:r>
      <w:r w:rsidRPr="006F60ED">
        <w:t xml:space="preserve">ией, и </w:t>
      </w:r>
      <w:r>
        <w:t>заявк</w:t>
      </w:r>
      <w:r w:rsidRPr="006F60ED">
        <w:t xml:space="preserve">а, окончательное предложение которого по результатам сопоставления </w:t>
      </w:r>
      <w:r>
        <w:t>заявок</w:t>
      </w:r>
      <w:r w:rsidRPr="006F60ED">
        <w:t xml:space="preserve">, окончательных предложений на основании указанных в </w:t>
      </w:r>
      <w:r>
        <w:t>документац</w:t>
      </w:r>
      <w:r w:rsidRPr="006F60ED">
        <w:t>ии критериев оценки содержит лучшие условия исполнения договора</w:t>
      </w:r>
      <w:r>
        <w:t>.</w:t>
      </w:r>
    </w:p>
    <w:p w14:paraId="491EA019" w14:textId="77777777" w:rsidR="00AB481D" w:rsidRDefault="00AB481D" w:rsidP="00AB481D">
      <w:pPr>
        <w:numPr>
          <w:ilvl w:val="2"/>
          <w:numId w:val="4"/>
        </w:numPr>
        <w:overflowPunct w:val="0"/>
        <w:autoSpaceDE w:val="0"/>
        <w:autoSpaceDN w:val="0"/>
        <w:adjustRightInd w:val="0"/>
        <w:ind w:left="0" w:firstLine="709"/>
        <w:jc w:val="both"/>
      </w:pPr>
      <w:r>
        <w:t xml:space="preserve">Закупочная комиссия вправе привлекать к рассмотрению, оценке и сопоставлению заявок экспертов и любых других лиц, которых сочтет необходимыми. </w:t>
      </w:r>
    </w:p>
    <w:p w14:paraId="36F0B3C0" w14:textId="77777777" w:rsidR="00AB481D" w:rsidRDefault="00AB481D" w:rsidP="00AB481D">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14:paraId="4B2CB054" w14:textId="77777777" w:rsidR="00AB481D" w:rsidRDefault="00AB481D" w:rsidP="00AB481D">
      <w:pPr>
        <w:numPr>
          <w:ilvl w:val="2"/>
          <w:numId w:val="4"/>
        </w:numPr>
        <w:overflowPunct w:val="0"/>
        <w:autoSpaceDE w:val="0"/>
        <w:autoSpaceDN w:val="0"/>
        <w:adjustRightInd w:val="0"/>
        <w:ind w:left="0" w:firstLine="709"/>
        <w:jc w:val="both"/>
      </w:pPr>
      <w:r w:rsidRPr="006F60ED">
        <w:lastRenderedPageBreak/>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14:paraId="0C756FB8" w14:textId="77777777" w:rsidR="00AB481D" w:rsidRPr="00DC63F1"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50" w:name="_Toc54336117"/>
      <w:bookmarkStart w:id="151" w:name="_Toc73020449"/>
      <w:bookmarkEnd w:id="135"/>
      <w:bookmarkEnd w:id="136"/>
      <w:r w:rsidRPr="00DC63F1">
        <w:rPr>
          <w:b/>
        </w:rPr>
        <w:t>Преддоговорные переговоры</w:t>
      </w:r>
      <w:bookmarkEnd w:id="150"/>
      <w:bookmarkEnd w:id="151"/>
    </w:p>
    <w:p w14:paraId="104B9A39" w14:textId="77777777" w:rsidR="00AB481D" w:rsidRPr="00B20675" w:rsidRDefault="00AB481D" w:rsidP="00AB481D">
      <w:pPr>
        <w:numPr>
          <w:ilvl w:val="2"/>
          <w:numId w:val="4"/>
        </w:numPr>
        <w:overflowPunct w:val="0"/>
        <w:autoSpaceDE w:val="0"/>
        <w:autoSpaceDN w:val="0"/>
        <w:adjustRightInd w:val="0"/>
        <w:ind w:left="0" w:firstLine="709"/>
        <w:jc w:val="both"/>
      </w:pPr>
      <w:r w:rsidRPr="00B20675">
        <w:t>П</w:t>
      </w:r>
      <w:r>
        <w:t>о поручению З</w:t>
      </w:r>
      <w:r w:rsidRPr="00B20675">
        <w:t>акупочной комиссии могут проводиться преддоговорные переговоры между Заказчиком и лицом, с которым заключается договор, в отношени</w:t>
      </w:r>
      <w:r>
        <w:t>и положений договора и условий заявк</w:t>
      </w:r>
      <w:r w:rsidRPr="00B20675">
        <w:t xml:space="preserve">и лица, </w:t>
      </w:r>
      <w:r>
        <w:t xml:space="preserve">с которым заключается договор. </w:t>
      </w:r>
      <w:r w:rsidRPr="00B20675">
        <w:t xml:space="preserve"> </w:t>
      </w:r>
    </w:p>
    <w:p w14:paraId="3F682EE9" w14:textId="77777777" w:rsidR="00AB481D" w:rsidRPr="00B20675" w:rsidRDefault="00AB481D" w:rsidP="00AB481D">
      <w:pPr>
        <w:numPr>
          <w:ilvl w:val="2"/>
          <w:numId w:val="4"/>
        </w:numPr>
        <w:overflowPunct w:val="0"/>
        <w:autoSpaceDE w:val="0"/>
        <w:autoSpaceDN w:val="0"/>
        <w:adjustRightInd w:val="0"/>
        <w:ind w:left="0" w:firstLine="709"/>
        <w:jc w:val="both"/>
      </w:pPr>
      <w:bookmarkStart w:id="152" w:name="_Ref55321214"/>
      <w:r w:rsidRPr="00B20675">
        <w:t xml:space="preserve">Преддоговорные переговоры </w:t>
      </w:r>
      <w:r>
        <w:t>могут проводиться</w:t>
      </w:r>
      <w:r w:rsidRPr="00B20675">
        <w:t>:</w:t>
      </w:r>
      <w:bookmarkEnd w:id="152"/>
    </w:p>
    <w:p w14:paraId="1ADC6EF2" w14:textId="77777777" w:rsidR="00AB481D" w:rsidRPr="00DC63F1" w:rsidRDefault="00AB481D" w:rsidP="00AB481D">
      <w:pPr>
        <w:pStyle w:val="Times12"/>
        <w:numPr>
          <w:ilvl w:val="0"/>
          <w:numId w:val="12"/>
        </w:numPr>
        <w:ind w:left="0" w:firstLine="709"/>
        <w:rPr>
          <w:szCs w:val="24"/>
        </w:rPr>
      </w:pPr>
      <w:r w:rsidRPr="00DC63F1">
        <w:rPr>
          <w:szCs w:val="24"/>
        </w:rPr>
        <w:t xml:space="preserve">по снижению цены договора (и/или единиц </w:t>
      </w:r>
      <w:r>
        <w:rPr>
          <w:szCs w:val="24"/>
        </w:rPr>
        <w:t>п</w:t>
      </w:r>
      <w:r w:rsidRPr="00DC63F1">
        <w:rPr>
          <w:szCs w:val="24"/>
        </w:rPr>
        <w:t>родукции) без изменения остальных условий договора;</w:t>
      </w:r>
    </w:p>
    <w:p w14:paraId="15990CA3" w14:textId="77777777" w:rsidR="00AB481D" w:rsidRPr="00DC63F1" w:rsidRDefault="00AB481D" w:rsidP="00AB481D">
      <w:pPr>
        <w:pStyle w:val="Times12"/>
        <w:numPr>
          <w:ilvl w:val="0"/>
          <w:numId w:val="12"/>
        </w:numPr>
        <w:ind w:left="0" w:firstLine="709"/>
        <w:rPr>
          <w:szCs w:val="24"/>
        </w:rPr>
      </w:pPr>
      <w:r w:rsidRPr="00DC63F1">
        <w:rPr>
          <w:szCs w:val="24"/>
        </w:rPr>
        <w:t xml:space="preserve">по изменению объемов каждой позиции </w:t>
      </w:r>
      <w:r>
        <w:rPr>
          <w:szCs w:val="24"/>
        </w:rPr>
        <w:t>п</w:t>
      </w:r>
      <w:r w:rsidRPr="00DC63F1">
        <w:rPr>
          <w:szCs w:val="24"/>
        </w:rPr>
        <w:t xml:space="preserve">родукции не более чем на 10 (десять) процентов и без увеличения единичных цен </w:t>
      </w:r>
      <w:r>
        <w:rPr>
          <w:szCs w:val="24"/>
        </w:rPr>
        <w:t>п</w:t>
      </w:r>
      <w:r w:rsidRPr="00DC63F1">
        <w:rPr>
          <w:szCs w:val="24"/>
        </w:rPr>
        <w:t>родукции с соответствующим изменением стоимости договора (если возможность таких изменений была предусмотрена документацией о закупке);</w:t>
      </w:r>
    </w:p>
    <w:p w14:paraId="2B869113" w14:textId="77777777" w:rsidR="00AB481D" w:rsidRPr="00DC63F1" w:rsidRDefault="00AB481D" w:rsidP="00AB481D">
      <w:pPr>
        <w:pStyle w:val="Times12"/>
        <w:numPr>
          <w:ilvl w:val="0"/>
          <w:numId w:val="12"/>
        </w:numPr>
        <w:ind w:left="0" w:firstLine="709"/>
        <w:rPr>
          <w:szCs w:val="24"/>
        </w:rPr>
      </w:pPr>
      <w:r w:rsidRPr="00DC63F1">
        <w:rPr>
          <w:szCs w:val="24"/>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14:paraId="647840CB" w14:textId="77777777" w:rsidR="00AB481D" w:rsidRPr="00DC63F1" w:rsidRDefault="00AB481D" w:rsidP="00AB481D">
      <w:pPr>
        <w:pStyle w:val="Times12"/>
        <w:numPr>
          <w:ilvl w:val="0"/>
          <w:numId w:val="12"/>
        </w:numPr>
        <w:ind w:left="0" w:firstLine="709"/>
        <w:rPr>
          <w:szCs w:val="24"/>
        </w:rPr>
      </w:pPr>
      <w:r w:rsidRPr="00DC63F1">
        <w:rPr>
          <w:szCs w:val="24"/>
        </w:rPr>
        <w:t>по уточнению условий договора в лучшую для Заказчика сторону, которые не были зафиксированы в проекте договора, документации о закупке и предложении лица, с которым заключается договор;</w:t>
      </w:r>
    </w:p>
    <w:p w14:paraId="745AA31B" w14:textId="77777777" w:rsidR="00AB481D" w:rsidRPr="00DC63F1" w:rsidRDefault="00AB481D" w:rsidP="00AB481D">
      <w:pPr>
        <w:pStyle w:val="Times12"/>
        <w:numPr>
          <w:ilvl w:val="0"/>
          <w:numId w:val="12"/>
        </w:numPr>
        <w:ind w:left="0" w:firstLine="709"/>
        <w:rPr>
          <w:szCs w:val="24"/>
        </w:rPr>
      </w:pPr>
      <w:r w:rsidRPr="00DC63F1">
        <w:rPr>
          <w:szCs w:val="24"/>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14:paraId="54302A35" w14:textId="77777777" w:rsidR="00AB481D" w:rsidRPr="00DC63F1" w:rsidRDefault="00AB481D" w:rsidP="00AB481D">
      <w:pPr>
        <w:pStyle w:val="Times12"/>
        <w:numPr>
          <w:ilvl w:val="0"/>
          <w:numId w:val="12"/>
        </w:numPr>
        <w:ind w:left="0" w:firstLine="709"/>
        <w:rPr>
          <w:szCs w:val="24"/>
        </w:rPr>
      </w:pPr>
      <w:r w:rsidRPr="00DC63F1">
        <w:rPr>
          <w:szCs w:val="24"/>
        </w:rPr>
        <w:t>обусловленные изменениями законодательства или предписаниями органов государственной власти.</w:t>
      </w:r>
    </w:p>
    <w:p w14:paraId="56D02691" w14:textId="6B1D28E7" w:rsidR="00AB481D" w:rsidRDefault="00AB481D" w:rsidP="00AB481D">
      <w:pPr>
        <w:numPr>
          <w:ilvl w:val="2"/>
          <w:numId w:val="4"/>
        </w:numPr>
        <w:overflowPunct w:val="0"/>
        <w:autoSpaceDE w:val="0"/>
        <w:autoSpaceDN w:val="0"/>
        <w:adjustRightInd w:val="0"/>
        <w:ind w:left="0" w:firstLine="709"/>
        <w:jc w:val="both"/>
      </w:pPr>
      <w:r w:rsidRPr="00143E28">
        <w:t xml:space="preserve"> </w:t>
      </w:r>
      <w:bookmarkStart w:id="153" w:name="_Toc428265384"/>
      <w:bookmarkStart w:id="154" w:name="_Toc437524361"/>
      <w:r w:rsidRPr="00143E28">
        <w:t xml:space="preserve">Запрещаются иные преддоговорные переговоры, направленные на изменение условий заключаемого договора по сравнению с </w:t>
      </w:r>
      <w:r>
        <w:t xml:space="preserve">указанными в п. </w:t>
      </w:r>
      <w:r>
        <w:fldChar w:fldCharType="begin"/>
      </w:r>
      <w:r>
        <w:instrText xml:space="preserve"> REF _Ref55321214 \r \h </w:instrText>
      </w:r>
      <w:r>
        <w:fldChar w:fldCharType="separate"/>
      </w:r>
      <w:r w:rsidR="009D0632">
        <w:t>7.4.2</w:t>
      </w:r>
      <w:r>
        <w:fldChar w:fldCharType="end"/>
      </w:r>
      <w:r>
        <w:t xml:space="preserve"> </w:t>
      </w:r>
      <w:r w:rsidRPr="00143E28">
        <w:t>настоящего раздела, в пользу лица, с которым заключается договор.</w:t>
      </w:r>
      <w:bookmarkStart w:id="155" w:name="_Toc428265385"/>
      <w:bookmarkStart w:id="156" w:name="_Toc437524362"/>
      <w:bookmarkEnd w:id="153"/>
      <w:bookmarkEnd w:id="154"/>
    </w:p>
    <w:p w14:paraId="0A64776C" w14:textId="77777777" w:rsidR="00AB481D" w:rsidRPr="00143E28" w:rsidRDefault="00AB481D" w:rsidP="00AB481D">
      <w:pPr>
        <w:numPr>
          <w:ilvl w:val="2"/>
          <w:numId w:val="4"/>
        </w:numPr>
        <w:overflowPunct w:val="0"/>
        <w:autoSpaceDE w:val="0"/>
        <w:autoSpaceDN w:val="0"/>
        <w:adjustRightInd w:val="0"/>
        <w:ind w:left="0" w:firstLine="709"/>
        <w:jc w:val="both"/>
      </w:pPr>
      <w:r w:rsidRPr="00143E28">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bookmarkEnd w:id="155"/>
      <w:bookmarkEnd w:id="156"/>
      <w:r w:rsidRPr="00143E28">
        <w:t>.</w:t>
      </w:r>
      <w:r>
        <w:t xml:space="preserve"> </w:t>
      </w:r>
      <w:r w:rsidRPr="006C39B0">
        <w:t>Протоколы преддоговорных переговоров не подлежат обяза</w:t>
      </w:r>
      <w:r>
        <w:t xml:space="preserve">тельному размещению в ЕИС и на </w:t>
      </w:r>
      <w:r w:rsidRPr="006C39B0">
        <w:t>сайте Заказчика</w:t>
      </w:r>
      <w:r>
        <w:t>.</w:t>
      </w:r>
    </w:p>
    <w:p w14:paraId="4B462F8B" w14:textId="77777777" w:rsidR="00AB481D" w:rsidRPr="00872B5C" w:rsidRDefault="00AB481D" w:rsidP="00AB481D">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57" w:name="_Toc54336118"/>
      <w:bookmarkStart w:id="158" w:name="_Toc73020450"/>
      <w:bookmarkEnd w:id="133"/>
      <w:r w:rsidRPr="00872B5C">
        <w:rPr>
          <w:b/>
          <w:sz w:val="28"/>
          <w:lang w:eastAsia="x-none"/>
        </w:rPr>
        <w:t>ЗАКЛЮЧЕНИ</w:t>
      </w:r>
      <w:r>
        <w:rPr>
          <w:b/>
          <w:sz w:val="28"/>
          <w:lang w:eastAsia="x-none"/>
        </w:rPr>
        <w:t>Е</w:t>
      </w:r>
      <w:r w:rsidRPr="00872B5C">
        <w:rPr>
          <w:b/>
          <w:sz w:val="28"/>
          <w:lang w:eastAsia="x-none"/>
        </w:rPr>
        <w:t xml:space="preserve"> ДОГОВОРА</w:t>
      </w:r>
      <w:bookmarkEnd w:id="157"/>
      <w:bookmarkEnd w:id="158"/>
    </w:p>
    <w:p w14:paraId="5E9AC202" w14:textId="77777777" w:rsidR="00AB481D" w:rsidRPr="00DC63F1"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59" w:name="_Toc54336119"/>
      <w:bookmarkStart w:id="160" w:name="_Toc73020451"/>
      <w:r>
        <w:rPr>
          <w:b/>
        </w:rPr>
        <w:t>Порядок заключения договора</w:t>
      </w:r>
      <w:bookmarkEnd w:id="159"/>
      <w:bookmarkEnd w:id="160"/>
    </w:p>
    <w:p w14:paraId="7211B0BF" w14:textId="77777777" w:rsidR="00AB481D" w:rsidRDefault="00AB481D" w:rsidP="00AB481D">
      <w:pPr>
        <w:numPr>
          <w:ilvl w:val="2"/>
          <w:numId w:val="4"/>
        </w:numPr>
        <w:tabs>
          <w:tab w:val="num" w:pos="1134"/>
        </w:tabs>
        <w:overflowPunct w:val="0"/>
        <w:autoSpaceDE w:val="0"/>
        <w:autoSpaceDN w:val="0"/>
        <w:adjustRightInd w:val="0"/>
        <w:ind w:left="0" w:firstLine="709"/>
        <w:jc w:val="both"/>
      </w:pPr>
      <w:bookmarkStart w:id="161" w:name="_Toc428265376"/>
      <w:bookmarkStart w:id="162" w:name="_Toc437524353"/>
      <w:r w:rsidRPr="00143E28">
        <w:t>Условия заключаемого договора определяются</w:t>
      </w:r>
      <w:bookmarkEnd w:id="161"/>
      <w:bookmarkEnd w:id="162"/>
      <w:r>
        <w:t xml:space="preserve"> </w:t>
      </w:r>
      <w:r>
        <w:rPr>
          <w:szCs w:val="26"/>
        </w:rPr>
        <w:t>путем включения в</w:t>
      </w:r>
      <w:r w:rsidRPr="002F685F">
        <w:rPr>
          <w:szCs w:val="26"/>
        </w:rPr>
        <w:t xml:space="preserve"> проект договора, </w:t>
      </w:r>
      <w:r>
        <w:rPr>
          <w:szCs w:val="26"/>
        </w:rPr>
        <w:t xml:space="preserve">приведенный в </w:t>
      </w:r>
      <w:r>
        <w:rPr>
          <w:bCs/>
        </w:rPr>
        <w:t>разделе</w:t>
      </w:r>
      <w:r w:rsidRPr="00A046BD">
        <w:rPr>
          <w:bCs/>
        </w:rPr>
        <w:t> </w:t>
      </w:r>
      <w:hyperlink w:anchor="_РАЗДЕЛ_V._ПРОЕКТ" w:history="1">
        <w:r w:rsidRPr="00DE4197">
          <w:rPr>
            <w:rStyle w:val="a4"/>
            <w:lang w:val="en-US"/>
          </w:rPr>
          <w:t>V</w:t>
        </w:r>
        <w:r w:rsidRPr="00DE4197">
          <w:rPr>
            <w:rStyle w:val="a4"/>
          </w:rPr>
          <w:t xml:space="preserve"> «ПРОЕКТ ДОГОВОРА»</w:t>
        </w:r>
      </w:hyperlink>
      <w:r w:rsidRPr="00D65A01">
        <w:rPr>
          <w:bCs/>
        </w:rPr>
        <w:t xml:space="preserve"> </w:t>
      </w:r>
      <w:r>
        <w:rPr>
          <w:bCs/>
        </w:rPr>
        <w:t>д</w:t>
      </w:r>
      <w:r w:rsidRPr="00D65A01">
        <w:rPr>
          <w:bCs/>
        </w:rPr>
        <w:t>окументации</w:t>
      </w:r>
      <w:r w:rsidRPr="002F685F">
        <w:rPr>
          <w:szCs w:val="26"/>
        </w:rPr>
        <w:t>, условий испол</w:t>
      </w:r>
      <w:r>
        <w:rPr>
          <w:szCs w:val="26"/>
        </w:rPr>
        <w:t>нения договора, предложенных в заявк</w:t>
      </w:r>
      <w:r w:rsidRPr="002F685F">
        <w:rPr>
          <w:szCs w:val="26"/>
        </w:rPr>
        <w:t>е на участие в закупке лицом, с которым заключается договор, с учетом преддоговорных переговоров</w:t>
      </w:r>
      <w:r>
        <w:rPr>
          <w:szCs w:val="26"/>
        </w:rPr>
        <w:t xml:space="preserve"> (если проводились).</w:t>
      </w:r>
      <w:bookmarkStart w:id="163" w:name="_Ref55321296"/>
    </w:p>
    <w:p w14:paraId="2BB6906A" w14:textId="77777777" w:rsidR="00AB481D" w:rsidRDefault="00AB481D" w:rsidP="00AB481D">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14:paraId="15CF0442" w14:textId="77777777" w:rsidR="00AB481D" w:rsidRDefault="00AB481D" w:rsidP="00AB481D">
      <w:pPr>
        <w:numPr>
          <w:ilvl w:val="2"/>
          <w:numId w:val="4"/>
        </w:numPr>
        <w:tabs>
          <w:tab w:val="num" w:pos="1134"/>
        </w:tabs>
        <w:overflowPunct w:val="0"/>
        <w:autoSpaceDE w:val="0"/>
        <w:autoSpaceDN w:val="0"/>
        <w:adjustRightInd w:val="0"/>
        <w:ind w:left="0" w:firstLine="709"/>
        <w:jc w:val="both"/>
      </w:pPr>
      <w:bookmarkStart w:id="164" w:name="_Ref57117768"/>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63"/>
      <w:bookmarkEnd w:id="164"/>
    </w:p>
    <w:p w14:paraId="41E311F9" w14:textId="01FCAA84" w:rsidR="00AB481D" w:rsidRDefault="00AB481D" w:rsidP="00AB481D">
      <w:pPr>
        <w:numPr>
          <w:ilvl w:val="2"/>
          <w:numId w:val="4"/>
        </w:numPr>
        <w:tabs>
          <w:tab w:val="num" w:pos="1134"/>
        </w:tabs>
        <w:overflowPunct w:val="0"/>
        <w:autoSpaceDE w:val="0"/>
        <w:autoSpaceDN w:val="0"/>
        <w:adjustRightInd w:val="0"/>
        <w:ind w:left="0" w:firstLine="709"/>
        <w:jc w:val="both"/>
      </w:pPr>
      <w:bookmarkStart w:id="165" w:name="_Ref55321316"/>
      <w:r>
        <w:t xml:space="preserve">Сроки, указанные в п. </w:t>
      </w:r>
      <w:r>
        <w:fldChar w:fldCharType="begin"/>
      </w:r>
      <w:r>
        <w:instrText xml:space="preserve"> REF _Ref57117768 \r \h </w:instrText>
      </w:r>
      <w:r>
        <w:fldChar w:fldCharType="separate"/>
      </w:r>
      <w:r w:rsidR="009D0632">
        <w:t>8.1.3</w:t>
      </w:r>
      <w:r>
        <w:fldChar w:fldCharType="end"/>
      </w:r>
      <w:r>
        <w:t xml:space="preserve"> настоящего раздела, могут быть увеличены в следующих случаях:</w:t>
      </w:r>
      <w:bookmarkEnd w:id="165"/>
    </w:p>
    <w:p w14:paraId="3F354790" w14:textId="77777777" w:rsidR="00AB481D" w:rsidRDefault="00AB481D" w:rsidP="00AB481D">
      <w:pPr>
        <w:numPr>
          <w:ilvl w:val="2"/>
          <w:numId w:val="13"/>
        </w:numPr>
        <w:tabs>
          <w:tab w:val="clear" w:pos="720"/>
          <w:tab w:val="num" w:pos="1134"/>
        </w:tabs>
        <w:overflowPunct w:val="0"/>
        <w:autoSpaceDE w:val="0"/>
        <w:autoSpaceDN w:val="0"/>
        <w:adjustRightInd w:val="0"/>
        <w:ind w:left="0" w:firstLine="709"/>
        <w:jc w:val="both"/>
      </w:pPr>
      <w:r>
        <w:t xml:space="preserve">если в соответствии с законодательством РФ для заключения договора необходимо его одобрение органом управления Заказчика; </w:t>
      </w:r>
    </w:p>
    <w:p w14:paraId="7A072B70" w14:textId="77777777" w:rsidR="00AB481D" w:rsidRDefault="00AB481D" w:rsidP="00AB481D">
      <w:pPr>
        <w:numPr>
          <w:ilvl w:val="2"/>
          <w:numId w:val="13"/>
        </w:numPr>
        <w:tabs>
          <w:tab w:val="clear" w:pos="720"/>
          <w:tab w:val="num" w:pos="1134"/>
        </w:tabs>
        <w:overflowPunct w:val="0"/>
        <w:autoSpaceDE w:val="0"/>
        <w:autoSpaceDN w:val="0"/>
        <w:adjustRightInd w:val="0"/>
        <w:ind w:left="0" w:firstLine="709"/>
        <w:jc w:val="both"/>
      </w:pPr>
      <w:r>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14:paraId="001A5683" w14:textId="38E9C14C" w:rsidR="00AB481D" w:rsidRDefault="00AB481D" w:rsidP="00AB481D">
      <w:pPr>
        <w:numPr>
          <w:ilvl w:val="2"/>
          <w:numId w:val="4"/>
        </w:numPr>
        <w:tabs>
          <w:tab w:val="num" w:pos="1134"/>
        </w:tabs>
        <w:overflowPunct w:val="0"/>
        <w:autoSpaceDE w:val="0"/>
        <w:autoSpaceDN w:val="0"/>
        <w:adjustRightInd w:val="0"/>
        <w:ind w:left="0" w:firstLine="709"/>
        <w:jc w:val="both"/>
      </w:pPr>
      <w:r>
        <w:t xml:space="preserve">В случае продления срока заключения договора в соответствии с п. </w:t>
      </w:r>
      <w:r>
        <w:fldChar w:fldCharType="begin"/>
      </w:r>
      <w:r>
        <w:instrText xml:space="preserve"> REF _Ref55321316 \r \h </w:instrText>
      </w:r>
      <w:r>
        <w:fldChar w:fldCharType="separate"/>
      </w:r>
      <w:r w:rsidR="009D0632">
        <w:t>8.1.4</w:t>
      </w:r>
      <w:r>
        <w:fldChar w:fldCharType="end"/>
      </w:r>
      <w:r>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14:paraId="0D758595" w14:textId="77777777" w:rsidR="00AB481D" w:rsidRPr="004470FC" w:rsidRDefault="00AB481D" w:rsidP="00AB481D">
      <w:pPr>
        <w:numPr>
          <w:ilvl w:val="2"/>
          <w:numId w:val="4"/>
        </w:numPr>
        <w:tabs>
          <w:tab w:val="num" w:pos="1134"/>
        </w:tabs>
        <w:overflowPunct w:val="0"/>
        <w:autoSpaceDE w:val="0"/>
        <w:autoSpaceDN w:val="0"/>
        <w:adjustRightInd w:val="0"/>
        <w:ind w:left="0" w:firstLine="709"/>
        <w:jc w:val="both"/>
      </w:pPr>
      <w:r w:rsidRPr="00DC63F1">
        <w:rPr>
          <w:spacing w:val="-6"/>
        </w:rPr>
        <w:t xml:space="preserve">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w:t>
      </w:r>
      <w:r w:rsidRPr="00DC63F1">
        <w:rPr>
          <w:spacing w:val="-6"/>
        </w:rPr>
        <w:lastRenderedPageBreak/>
        <w:t>по договору могут продлеваться на количество дней задержки сверх нормативного срока заключения договора</w:t>
      </w:r>
      <w:r>
        <w:rPr>
          <w:spacing w:val="-6"/>
        </w:rPr>
        <w:t>.</w:t>
      </w:r>
    </w:p>
    <w:p w14:paraId="70925C20" w14:textId="77777777" w:rsidR="00AB481D" w:rsidRDefault="00AB481D" w:rsidP="00AB481D">
      <w:pPr>
        <w:numPr>
          <w:ilvl w:val="2"/>
          <w:numId w:val="4"/>
        </w:numPr>
        <w:tabs>
          <w:tab w:val="num" w:pos="1134"/>
        </w:tabs>
        <w:overflowPunct w:val="0"/>
        <w:autoSpaceDE w:val="0"/>
        <w:autoSpaceDN w:val="0"/>
        <w:adjustRightInd w:val="0"/>
        <w:ind w:left="0" w:firstLine="709"/>
        <w:jc w:val="both"/>
      </w:pPr>
      <w:bookmarkStart w:id="166" w:name="_Ref55322314"/>
      <w:r>
        <w:t>По результатам проведенной процедуры закупки Заказчик размещает на ЭТП проект договора, не подписанный со стороны Заказчика.</w:t>
      </w:r>
      <w:bookmarkEnd w:id="166"/>
      <w:r>
        <w:t xml:space="preserve"> </w:t>
      </w:r>
    </w:p>
    <w:p w14:paraId="39E52C45" w14:textId="77777777" w:rsidR="00AB481D" w:rsidRDefault="00AB481D" w:rsidP="00AB481D">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14:paraId="27E02DA8" w14:textId="77777777" w:rsidR="00AB481D" w:rsidRDefault="00AB481D" w:rsidP="00AB481D">
      <w:pPr>
        <w:numPr>
          <w:ilvl w:val="2"/>
          <w:numId w:val="4"/>
        </w:numPr>
        <w:overflowPunct w:val="0"/>
        <w:autoSpaceDE w:val="0"/>
        <w:autoSpaceDN w:val="0"/>
        <w:adjustRightInd w:val="0"/>
        <w:ind w:left="0" w:firstLine="709"/>
        <w:jc w:val="both"/>
      </w:pPr>
      <w:bookmarkStart w:id="167" w:name="_Ref55290554"/>
      <w:r>
        <w:t>Участник, с которым заключается договор, обязано разместить на ЭТП вместе договором следующие документы:</w:t>
      </w:r>
      <w:bookmarkEnd w:id="167"/>
    </w:p>
    <w:p w14:paraId="5E4450A9" w14:textId="77777777" w:rsidR="00AB481D" w:rsidRDefault="00AB481D" w:rsidP="00AB481D">
      <w:pPr>
        <w:pStyle w:val="a5"/>
        <w:numPr>
          <w:ilvl w:val="0"/>
          <w:numId w:val="18"/>
        </w:numPr>
        <w:ind w:left="0" w:firstLine="709"/>
        <w:jc w:val="both"/>
      </w:pPr>
      <w: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настоящей документации), обеспечения исполнения договора (если требование об обеспечении исполнения договора установлено в настоящей документации) является крупной сделкой. </w:t>
      </w:r>
      <w:bookmarkStart w:id="168" w:name="_Ref55291404"/>
    </w:p>
    <w:p w14:paraId="7DD739EF" w14:textId="2BC4DA05" w:rsidR="00AB481D" w:rsidRDefault="00AB481D" w:rsidP="00AB481D">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9D0632">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документации</w:t>
      </w:r>
      <w:r>
        <w:t>, в случае если</w:t>
      </w:r>
      <w:r w:rsidRPr="00DE4197">
        <w:t xml:space="preserve"> </w:t>
      </w:r>
      <w:r w:rsidRPr="00040E60">
        <w:t xml:space="preserve">п. </w:t>
      </w:r>
      <w:r>
        <w:fldChar w:fldCharType="begin"/>
      </w:r>
      <w:r>
        <w:instrText xml:space="preserve"> REF _Ref55321385 \r \h </w:instrText>
      </w:r>
      <w:r>
        <w:fldChar w:fldCharType="separate"/>
      </w:r>
      <w:r w:rsidR="009D0632">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документации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9D0632">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документации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68"/>
    </w:p>
    <w:p w14:paraId="44D67E29" w14:textId="77777777" w:rsidR="00AB481D" w:rsidRDefault="00AB481D" w:rsidP="00AB481D">
      <w:pPr>
        <w:numPr>
          <w:ilvl w:val="2"/>
          <w:numId w:val="4"/>
        </w:numPr>
        <w:overflowPunct w:val="0"/>
        <w:autoSpaceDE w:val="0"/>
        <w:autoSpaceDN w:val="0"/>
        <w:adjustRightInd w:val="0"/>
        <w:ind w:left="0" w:firstLine="709"/>
        <w:jc w:val="both"/>
      </w:pPr>
      <w:r>
        <w:t>В исключительных случаях, когда условия проекта договора, направленного Заказчиком, содержат несоответствия условиям настоящей документации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14:paraId="73B2B9F1" w14:textId="77777777" w:rsidR="00AB481D" w:rsidRDefault="00AB481D" w:rsidP="00AB481D">
      <w:pPr>
        <w:numPr>
          <w:ilvl w:val="2"/>
          <w:numId w:val="4"/>
        </w:numPr>
        <w:tabs>
          <w:tab w:val="num" w:pos="851"/>
        </w:tabs>
        <w:overflowPunct w:val="0"/>
        <w:autoSpaceDE w:val="0"/>
        <w:autoSpaceDN w:val="0"/>
        <w:adjustRightInd w:val="0"/>
        <w:ind w:left="0" w:firstLine="709"/>
        <w:jc w:val="both"/>
      </w:pPr>
      <w:r>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14:paraId="2A944498" w14:textId="4AF4CD39" w:rsidR="00AB481D" w:rsidRDefault="00AB481D" w:rsidP="00AB481D">
      <w:pPr>
        <w:numPr>
          <w:ilvl w:val="2"/>
          <w:numId w:val="4"/>
        </w:numPr>
        <w:tabs>
          <w:tab w:val="num" w:pos="851"/>
        </w:tabs>
        <w:overflowPunct w:val="0"/>
        <w:autoSpaceDE w:val="0"/>
        <w:autoSpaceDN w:val="0"/>
        <w:adjustRightInd w:val="0"/>
        <w:ind w:left="0" w:firstLine="709"/>
        <w:jc w:val="both"/>
      </w:pPr>
      <w:r>
        <w:t>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w:t>
      </w:r>
      <w:r w:rsidRPr="005E2EBE">
        <w:t xml:space="preserve"> </w:t>
      </w:r>
      <w:r>
        <w:t xml:space="preserve">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fldChar w:fldCharType="begin"/>
      </w:r>
      <w:r>
        <w:instrText xml:space="preserve"> REF _Ref55290554 \r \h </w:instrText>
      </w:r>
      <w:r>
        <w:fldChar w:fldCharType="separate"/>
      </w:r>
      <w:r w:rsidR="009D0632">
        <w:t>8.1.9</w:t>
      </w:r>
      <w:r>
        <w:fldChar w:fldCharType="end"/>
      </w:r>
      <w:r>
        <w:t xml:space="preserve"> настоящего раздела.</w:t>
      </w:r>
    </w:p>
    <w:p w14:paraId="15184061" w14:textId="269ADD8D" w:rsidR="00AB481D" w:rsidRDefault="00AB481D" w:rsidP="00AB481D">
      <w:pPr>
        <w:numPr>
          <w:ilvl w:val="2"/>
          <w:numId w:val="4"/>
        </w:numPr>
        <w:tabs>
          <w:tab w:val="num" w:pos="851"/>
        </w:tabs>
        <w:overflowPunct w:val="0"/>
        <w:autoSpaceDE w:val="0"/>
        <w:autoSpaceDN w:val="0"/>
        <w:adjustRightInd w:val="0"/>
        <w:ind w:left="0" w:firstLine="709"/>
        <w:jc w:val="both"/>
      </w:pPr>
      <w:bookmarkStart w:id="169" w:name="_Ref57118105"/>
      <w:r>
        <w:t xml:space="preserve">В течение 3 (трех) рабочих дней с даты размещения на ЭТП участником подписанного проекта договора и документов, предусмотренных п. </w:t>
      </w:r>
      <w:r>
        <w:fldChar w:fldCharType="begin"/>
      </w:r>
      <w:r>
        <w:instrText xml:space="preserve"> REF _Ref55290554 \r \h </w:instrText>
      </w:r>
      <w:r>
        <w:fldChar w:fldCharType="separate"/>
      </w:r>
      <w:r w:rsidR="009D0632">
        <w:t>8.1.9</w:t>
      </w:r>
      <w:r>
        <w:fldChar w:fldCharType="end"/>
      </w:r>
      <w:r>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69"/>
      <w:r>
        <w:t xml:space="preserve">  </w:t>
      </w:r>
    </w:p>
    <w:p w14:paraId="5E6A95D0" w14:textId="77777777" w:rsidR="00AB481D" w:rsidRPr="00475B1F"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70" w:name="_Toc54336121"/>
      <w:bookmarkStart w:id="171" w:name="_Toc73020452"/>
      <w:r w:rsidRPr="00475B1F">
        <w:rPr>
          <w:b/>
        </w:rPr>
        <w:lastRenderedPageBreak/>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70"/>
      <w:bookmarkEnd w:id="171"/>
    </w:p>
    <w:p w14:paraId="3A023ED4" w14:textId="77777777" w:rsidR="00AB481D" w:rsidRPr="00584F2A" w:rsidRDefault="00AB481D" w:rsidP="00AB481D">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д</w:t>
      </w:r>
      <w:r w:rsidRPr="00D65A01">
        <w:rPr>
          <w:bCs/>
        </w:rPr>
        <w:t>окументации</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Pr>
          <w:szCs w:val="26"/>
        </w:rPr>
        <w:t xml:space="preserve"> таким участником </w:t>
      </w:r>
      <w:r w:rsidRPr="00584F2A">
        <w:rPr>
          <w:szCs w:val="26"/>
        </w:rPr>
        <w:t>с учетом преддоговорных переговоров (если проводились).</w:t>
      </w:r>
    </w:p>
    <w:p w14:paraId="033124EF" w14:textId="39DCAB6A" w:rsidR="00AB481D" w:rsidRDefault="00AB481D" w:rsidP="00AB481D">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9D0632">
        <w:rPr>
          <w:spacing w:val="-6"/>
        </w:rPr>
        <w:t>8.1.7</w:t>
      </w:r>
      <w:r>
        <w:rPr>
          <w:spacing w:val="-6"/>
        </w:rPr>
        <w:fldChar w:fldCharType="end"/>
      </w:r>
      <w:r>
        <w:rPr>
          <w:spacing w:val="-6"/>
        </w:rPr>
        <w:t xml:space="preserve"> – п. </w:t>
      </w:r>
      <w:r>
        <w:rPr>
          <w:spacing w:val="-6"/>
        </w:rPr>
        <w:fldChar w:fldCharType="begin"/>
      </w:r>
      <w:r>
        <w:rPr>
          <w:spacing w:val="-6"/>
        </w:rPr>
        <w:instrText xml:space="preserve"> REF _Ref57118105 \r \h </w:instrText>
      </w:r>
      <w:r>
        <w:rPr>
          <w:spacing w:val="-6"/>
        </w:rPr>
      </w:r>
      <w:r>
        <w:rPr>
          <w:spacing w:val="-6"/>
        </w:rPr>
        <w:fldChar w:fldCharType="separate"/>
      </w:r>
      <w:r w:rsidR="009D0632">
        <w:rPr>
          <w:spacing w:val="-6"/>
        </w:rPr>
        <w:t>8.1.13</w:t>
      </w:r>
      <w:r>
        <w:rPr>
          <w:spacing w:val="-6"/>
        </w:rPr>
        <w:fldChar w:fldCharType="end"/>
      </w:r>
      <w:r>
        <w:rPr>
          <w:spacing w:val="-6"/>
        </w:rPr>
        <w:t xml:space="preserve"> настоящей документации.</w:t>
      </w:r>
    </w:p>
    <w:p w14:paraId="0F62971B" w14:textId="26D9ACA9" w:rsidR="00AB481D" w:rsidRPr="00584F2A" w:rsidRDefault="00AB481D" w:rsidP="00AB481D">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9D0632">
        <w:rPr>
          <w:spacing w:val="-6"/>
        </w:rPr>
        <w:t>8.5</w:t>
      </w:r>
      <w:r>
        <w:rPr>
          <w:spacing w:val="-6"/>
        </w:rPr>
        <w:fldChar w:fldCharType="end"/>
      </w:r>
      <w:r>
        <w:rPr>
          <w:spacing w:val="-6"/>
        </w:rPr>
        <w:t xml:space="preserve"> настоящей документации. </w:t>
      </w:r>
    </w:p>
    <w:p w14:paraId="544B95B7" w14:textId="77777777" w:rsidR="00AB481D" w:rsidRPr="00745655"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72" w:name="_Toc521347994"/>
      <w:bookmarkStart w:id="173" w:name="_Toc8834934"/>
      <w:bookmarkStart w:id="174" w:name="_Toc54336122"/>
      <w:bookmarkStart w:id="175" w:name="_Toc73020453"/>
      <w:r w:rsidRPr="00745655">
        <w:rPr>
          <w:b/>
        </w:rPr>
        <w:t>Антидемпинговые меры</w:t>
      </w:r>
      <w:bookmarkEnd w:id="172"/>
      <w:bookmarkEnd w:id="173"/>
      <w:bookmarkEnd w:id="174"/>
      <w:bookmarkEnd w:id="175"/>
      <w:r w:rsidRPr="00745655">
        <w:rPr>
          <w:b/>
        </w:rPr>
        <w:t xml:space="preserve"> </w:t>
      </w:r>
    </w:p>
    <w:p w14:paraId="72BB7315" w14:textId="709BAF39" w:rsidR="00AB481D" w:rsidRPr="00745655" w:rsidRDefault="00AB481D" w:rsidP="00AB481D">
      <w:pPr>
        <w:numPr>
          <w:ilvl w:val="2"/>
          <w:numId w:val="4"/>
        </w:numPr>
        <w:tabs>
          <w:tab w:val="num" w:pos="960"/>
        </w:tabs>
        <w:overflowPunct w:val="0"/>
        <w:autoSpaceDE w:val="0"/>
        <w:autoSpaceDN w:val="0"/>
        <w:adjustRightInd w:val="0"/>
        <w:ind w:left="0" w:firstLine="709"/>
        <w:jc w:val="both"/>
      </w:pPr>
      <w:bookmarkStart w:id="176" w:name="_Ref57043700"/>
      <w:r w:rsidRPr="00D42E21">
        <w:rPr>
          <w:color w:val="000000"/>
        </w:rPr>
        <w:t>В случае если</w:t>
      </w:r>
      <w:r>
        <w:rPr>
          <w:color w:val="000000"/>
        </w:rPr>
        <w:t xml:space="preserve"> цена договора/цена за единицу продукции, предложенная участником в заявке,</w:t>
      </w:r>
      <w:r w:rsidRPr="00D42E21">
        <w:rPr>
          <w:color w:val="000000"/>
        </w:rPr>
        <w:t xml:space="preserve"> </w:t>
      </w:r>
      <w:r>
        <w:rPr>
          <w:color w:val="000000"/>
        </w:rPr>
        <w:t xml:space="preserve">ниже НМЦ </w:t>
      </w:r>
      <w:r w:rsidRPr="007D73F9">
        <w:rPr>
          <w:color w:val="000000"/>
        </w:rPr>
        <w:t>договора/</w:t>
      </w:r>
      <w:r w:rsidRPr="00C95F5F">
        <w:rPr>
          <w:color w:val="000000"/>
        </w:rPr>
        <w:t xml:space="preserve">НМЦед. на размер, указанный в </w:t>
      </w:r>
      <w:r w:rsidRPr="00C95F5F">
        <w:rPr>
          <w:bCs/>
        </w:rPr>
        <w:t xml:space="preserve">п. </w:t>
      </w:r>
      <w:r>
        <w:rPr>
          <w:bCs/>
        </w:rPr>
        <w:fldChar w:fldCharType="begin"/>
      </w:r>
      <w:r>
        <w:rPr>
          <w:bCs/>
        </w:rPr>
        <w:instrText xml:space="preserve"> REF _Ref72851384 \r \h </w:instrText>
      </w:r>
      <w:r>
        <w:rPr>
          <w:bCs/>
        </w:rPr>
      </w:r>
      <w:r>
        <w:rPr>
          <w:bCs/>
        </w:rPr>
        <w:fldChar w:fldCharType="separate"/>
      </w:r>
      <w:r w:rsidR="009D0632">
        <w:rPr>
          <w:bCs/>
        </w:rPr>
        <w:t>18</w:t>
      </w:r>
      <w:r>
        <w:rPr>
          <w:bCs/>
        </w:rPr>
        <w:fldChar w:fldCharType="end"/>
      </w:r>
      <w:r w:rsidRPr="006050FB">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sidRPr="00C95F5F">
        <w:rPr>
          <w:bCs/>
        </w:rPr>
        <w:t>документации</w:t>
      </w:r>
      <w:r w:rsidRPr="00C95F5F">
        <w:rPr>
          <w:color w:val="000000"/>
        </w:rPr>
        <w:t xml:space="preserve"> (далее – демпинговая цена), то Заказчик применяет антидемпинговые меры, предусмотренные </w:t>
      </w:r>
      <w:r w:rsidRPr="006050FB">
        <w:rPr>
          <w:bCs/>
        </w:rPr>
        <w:t xml:space="preserve">п. </w:t>
      </w:r>
      <w:r>
        <w:rPr>
          <w:bCs/>
        </w:rPr>
        <w:fldChar w:fldCharType="begin"/>
      </w:r>
      <w:r>
        <w:rPr>
          <w:bCs/>
        </w:rPr>
        <w:instrText xml:space="preserve"> REF _Ref72851384 \r \h </w:instrText>
      </w:r>
      <w:r>
        <w:rPr>
          <w:bCs/>
        </w:rPr>
      </w:r>
      <w:r>
        <w:rPr>
          <w:bCs/>
        </w:rPr>
        <w:fldChar w:fldCharType="separate"/>
      </w:r>
      <w:r w:rsidR="009D0632">
        <w:rPr>
          <w:bCs/>
        </w:rPr>
        <w:t>18</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д</w:t>
      </w:r>
      <w:r w:rsidRPr="00D65A01">
        <w:rPr>
          <w:bCs/>
        </w:rPr>
        <w:t>окументации</w:t>
      </w:r>
      <w:r>
        <w:rPr>
          <w:bCs/>
        </w:rPr>
        <w:t>.</w:t>
      </w:r>
      <w:bookmarkEnd w:id="176"/>
    </w:p>
    <w:p w14:paraId="1C3AD229" w14:textId="77777777" w:rsidR="00AB481D"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77" w:name="_Toc73020454"/>
      <w:bookmarkStart w:id="178" w:name="_Toc73020455"/>
      <w:bookmarkStart w:id="179" w:name="_Toc54336123"/>
      <w:bookmarkStart w:id="180" w:name="_Ref57043685"/>
      <w:bookmarkStart w:id="181" w:name="_Toc73020456"/>
      <w:bookmarkEnd w:id="177"/>
      <w:bookmarkEnd w:id="178"/>
      <w:r>
        <w:rPr>
          <w:b/>
        </w:rPr>
        <w:t>Обеспечение исполнения договора</w:t>
      </w:r>
      <w:bookmarkEnd w:id="179"/>
      <w:bookmarkEnd w:id="180"/>
      <w:bookmarkEnd w:id="181"/>
    </w:p>
    <w:p w14:paraId="179D272B" w14:textId="1A2D15A0" w:rsidR="00AB481D" w:rsidRDefault="00AB481D" w:rsidP="00AB481D">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9D0632">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д</w:t>
      </w:r>
      <w:r w:rsidRPr="00D65A01">
        <w:rPr>
          <w:bCs/>
        </w:rPr>
        <w:t>окументации</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9D0632">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д</w:t>
      </w:r>
      <w:r w:rsidRPr="00D65A01">
        <w:rPr>
          <w:bCs/>
        </w:rPr>
        <w:t>окументации</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14:paraId="02F45FE9" w14:textId="6B390E09" w:rsidR="00AB481D" w:rsidRPr="00F41A83" w:rsidRDefault="00AB481D" w:rsidP="00AB481D">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82"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9D0632">
        <w:t>8.1.9</w:t>
      </w:r>
      <w:r>
        <w:fldChar w:fldCharType="end"/>
      </w:r>
      <w:r w:rsidRPr="003E76AA">
        <w:t xml:space="preserve"> раздела </w:t>
      </w:r>
      <w:hyperlink w:anchor="_РАЗДЕЛ_I._ОБЩАЯ" w:history="1">
        <w:r w:rsidRPr="003E76AA">
          <w:rPr>
            <w:rStyle w:val="a4"/>
          </w:rPr>
          <w:t>I «ОБЩАЯ ЧАСТЬ»</w:t>
        </w:r>
      </w:hyperlink>
      <w:r w:rsidRPr="003E76AA">
        <w:t xml:space="preserve"> документации</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82"/>
      <w:r w:rsidRPr="00872B5C">
        <w:t xml:space="preserve"> </w:t>
      </w:r>
    </w:p>
    <w:p w14:paraId="74102577" w14:textId="5000FA0C" w:rsidR="00AB481D" w:rsidRDefault="00AB481D" w:rsidP="00AB481D">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83"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9D0632">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д</w:t>
      </w:r>
      <w:r w:rsidRPr="00D65A01">
        <w:rPr>
          <w:bCs/>
        </w:rPr>
        <w:t>окументации</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83"/>
    </w:p>
    <w:p w14:paraId="2A7A2C70" w14:textId="2D6F1689" w:rsidR="00AB481D" w:rsidRDefault="00AB481D" w:rsidP="00AB481D">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9D0632">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д</w:t>
      </w:r>
      <w:r w:rsidRPr="00D65A01">
        <w:rPr>
          <w:bCs/>
        </w:rPr>
        <w:t>окументации</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14:paraId="2C0785F4" w14:textId="13D74AB1" w:rsidR="00AB481D" w:rsidRPr="002B5BB2" w:rsidRDefault="00AB481D" w:rsidP="00AB481D">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9D0632">
        <w:t>8.4.2</w:t>
      </w:r>
      <w:r>
        <w:fldChar w:fldCharType="end"/>
      </w:r>
      <w:r>
        <w:t xml:space="preserve"> – п. </w:t>
      </w:r>
      <w:r>
        <w:fldChar w:fldCharType="begin"/>
      </w:r>
      <w:r>
        <w:instrText xml:space="preserve"> REF _Ref55322706 \r \h </w:instrText>
      </w:r>
      <w:r>
        <w:fldChar w:fldCharType="separate"/>
      </w:r>
      <w:r w:rsidR="009D0632">
        <w:t>8.4.3</w:t>
      </w:r>
      <w:r>
        <w:fldChar w:fldCharType="end"/>
      </w:r>
      <w:r>
        <w:t xml:space="preserve"> настоящего раздела документации,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9D0632">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д</w:t>
      </w:r>
      <w:r w:rsidRPr="00D65A01">
        <w:rPr>
          <w:bCs/>
        </w:rPr>
        <w:t>окументации</w:t>
      </w:r>
      <w:r>
        <w:t xml:space="preserve">, участник признается уклонившимся от заключения договора. </w:t>
      </w:r>
    </w:p>
    <w:p w14:paraId="37AA9D22" w14:textId="1336267C" w:rsidR="00AB481D" w:rsidRDefault="00AB481D" w:rsidP="00AB481D">
      <w:pPr>
        <w:numPr>
          <w:ilvl w:val="2"/>
          <w:numId w:val="4"/>
        </w:numPr>
        <w:tabs>
          <w:tab w:val="num" w:pos="960"/>
        </w:tabs>
        <w:overflowPunct w:val="0"/>
        <w:autoSpaceDE w:val="0"/>
        <w:autoSpaceDN w:val="0"/>
        <w:adjustRightInd w:val="0"/>
        <w:ind w:left="0" w:firstLine="709"/>
        <w:jc w:val="both"/>
        <w:rPr>
          <w:rStyle w:val="a4"/>
          <w:color w:val="auto"/>
        </w:rPr>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Pr="008B2AA8">
        <w:t>любым из банков</w:t>
      </w:r>
      <w:r>
        <w:t xml:space="preserve">, перечисленных в списке по ссылке: </w:t>
      </w:r>
      <w:hyperlink r:id="rId26" w:history="1">
        <w:r w:rsidR="00CF4559" w:rsidRPr="00CF4559">
          <w:rPr>
            <w:rStyle w:val="a4"/>
          </w:rPr>
          <w:t>https://www.bashtel.ru/zakupki/informatsiya/</w:t>
        </w:r>
      </w:hyperlink>
      <w:r w:rsidR="00B15DDE">
        <w:t xml:space="preserve">. </w:t>
      </w:r>
    </w:p>
    <w:p w14:paraId="275B03BC" w14:textId="77777777" w:rsidR="00AB481D" w:rsidRPr="005A554C" w:rsidRDefault="00AB481D" w:rsidP="00AB481D">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14:paraId="69AB09BA" w14:textId="77777777" w:rsidR="00AB481D" w:rsidRPr="005A554C" w:rsidRDefault="00AB481D" w:rsidP="00AB481D">
      <w:pPr>
        <w:spacing w:line="23" w:lineRule="atLeast"/>
        <w:ind w:firstLine="709"/>
        <w:jc w:val="both"/>
      </w:pPr>
      <w:r w:rsidRPr="005A554C">
        <w:t>Гарант - лицо, выдающее, предоставляющее гарантию;</w:t>
      </w:r>
    </w:p>
    <w:p w14:paraId="61A11AE1" w14:textId="77777777" w:rsidR="00AB481D" w:rsidRPr="005A554C" w:rsidRDefault="00AB481D" w:rsidP="00AB481D">
      <w:pPr>
        <w:spacing w:line="23" w:lineRule="atLeast"/>
        <w:ind w:firstLine="709"/>
        <w:jc w:val="both"/>
      </w:pPr>
      <w:r w:rsidRPr="005A554C">
        <w:lastRenderedPageBreak/>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14:paraId="7C9122AB" w14:textId="77777777" w:rsidR="00AB481D" w:rsidRPr="005A554C" w:rsidRDefault="00AB481D" w:rsidP="00AB481D">
      <w:pPr>
        <w:spacing w:line="23" w:lineRule="atLeast"/>
        <w:ind w:firstLine="709"/>
        <w:jc w:val="both"/>
        <w:rPr>
          <w:sz w:val="10"/>
          <w:szCs w:val="10"/>
        </w:rPr>
      </w:pPr>
      <w:r w:rsidRPr="005A554C">
        <w:t>Бенефициар – Заказчик.</w:t>
      </w:r>
    </w:p>
    <w:p w14:paraId="66EC00C4" w14:textId="77777777" w:rsidR="00AB481D" w:rsidRPr="005A554C" w:rsidRDefault="00AB481D" w:rsidP="00AB481D">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14:paraId="06E648C8" w14:textId="77777777" w:rsidR="00AB481D" w:rsidRPr="005A554C" w:rsidRDefault="00AB481D" w:rsidP="00AB481D">
      <w:pPr>
        <w:spacing w:line="23" w:lineRule="atLeast"/>
        <w:ind w:firstLine="709"/>
        <w:jc w:val="both"/>
      </w:pPr>
      <w:r>
        <w:t>1) У</w:t>
      </w:r>
      <w:r w:rsidRPr="005A554C">
        <w:t>казание наименования Принципала и Бенефициара по такой банковской гарантии;</w:t>
      </w:r>
    </w:p>
    <w:p w14:paraId="4B82D182" w14:textId="77777777" w:rsidR="00AB481D" w:rsidRPr="005A554C" w:rsidRDefault="00AB481D" w:rsidP="00AB481D">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настоящей документации</w:t>
      </w:r>
      <w:r w:rsidRPr="005A554C">
        <w:rPr>
          <w:iCs/>
        </w:rPr>
        <w:t>;</w:t>
      </w:r>
    </w:p>
    <w:p w14:paraId="74AC528C" w14:textId="77777777" w:rsidR="00AB481D" w:rsidRPr="005A554C" w:rsidRDefault="00AB481D" w:rsidP="00AB481D">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14:paraId="11E7BB66" w14:textId="77777777" w:rsidR="00AB481D" w:rsidRPr="005A554C" w:rsidRDefault="00AB481D" w:rsidP="00AB481D">
      <w:pPr>
        <w:spacing w:line="23" w:lineRule="atLeast"/>
        <w:ind w:firstLine="709"/>
        <w:jc w:val="both"/>
      </w:pPr>
      <w:r w:rsidRPr="005A554C">
        <w:t xml:space="preserve">4) </w:t>
      </w:r>
      <w:r>
        <w:t>Б</w:t>
      </w:r>
      <w:r w:rsidRPr="005A554C">
        <w:t>анковская гарантия должна быть безотзывной;</w:t>
      </w:r>
    </w:p>
    <w:p w14:paraId="020CF952" w14:textId="77777777" w:rsidR="00AB481D" w:rsidRPr="005A554C" w:rsidRDefault="00AB481D" w:rsidP="00AB481D">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14:paraId="46C57A48" w14:textId="77777777" w:rsidR="00AB481D" w:rsidRPr="005A554C" w:rsidRDefault="00AB481D" w:rsidP="00AB481D">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20F0FE8B" w14:textId="77777777" w:rsidR="00AB481D" w:rsidRPr="005A554C" w:rsidRDefault="00AB481D" w:rsidP="00AB481D">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5861D191" w14:textId="77777777" w:rsidR="00AB481D" w:rsidRPr="005A554C" w:rsidRDefault="00AB481D" w:rsidP="00AB481D">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14:paraId="3BB194EC" w14:textId="77777777" w:rsidR="00AB481D" w:rsidRDefault="00AB481D" w:rsidP="00AB481D">
      <w:pPr>
        <w:numPr>
          <w:ilvl w:val="2"/>
          <w:numId w:val="4"/>
        </w:numPr>
        <w:tabs>
          <w:tab w:val="num" w:pos="960"/>
        </w:tabs>
        <w:overflowPunct w:val="0"/>
        <w:autoSpaceDE w:val="0"/>
        <w:autoSpaceDN w:val="0"/>
        <w:adjustRightInd w:val="0"/>
        <w:ind w:left="0" w:firstLine="709"/>
        <w:jc w:val="both"/>
      </w:pPr>
      <w:r w:rsidRPr="005A554C">
        <w:t xml:space="preserve">Предоставляемая </w:t>
      </w:r>
      <w:r>
        <w:t>б</w:t>
      </w:r>
      <w:r w:rsidRPr="005A554C">
        <w:t xml:space="preserve">анковская гарантия оформляется в </w:t>
      </w:r>
      <w:r>
        <w:t>с</w:t>
      </w:r>
      <w:r w:rsidRPr="005A554C">
        <w:t xml:space="preserve">оответствии с </w:t>
      </w:r>
      <w:hyperlink w:anchor="_Приложение_№_1_1" w:history="1">
        <w:r w:rsidRPr="006D28F1">
          <w:rPr>
            <w:rStyle w:val="a4"/>
          </w:rPr>
          <w:t>Приложением № 2</w:t>
        </w:r>
      </w:hyperlink>
      <w:r w:rsidRPr="006D28F1">
        <w:rPr>
          <w:rStyle w:val="a4"/>
        </w:rPr>
        <w:t xml:space="preserve"> </w:t>
      </w:r>
      <w:r w:rsidRPr="00F41A83">
        <w:t xml:space="preserve">к </w:t>
      </w:r>
      <w:r>
        <w:t>документац</w:t>
      </w:r>
      <w:r w:rsidRPr="00F41A83">
        <w:t>ии.</w:t>
      </w:r>
      <w:r>
        <w:t xml:space="preserve"> Предоставление банковской гарантии в иной форме не допускается. </w:t>
      </w:r>
    </w:p>
    <w:p w14:paraId="26AAF522" w14:textId="77777777" w:rsidR="00AB481D" w:rsidRDefault="00AB481D" w:rsidP="00AB481D">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078AD333" w14:textId="77777777" w:rsidR="00AB481D" w:rsidRDefault="00AB481D" w:rsidP="00AB481D">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д</w:t>
      </w:r>
      <w:r w:rsidRPr="00A046BD">
        <w:t>окументации</w:t>
      </w:r>
      <w:r>
        <w:t xml:space="preserve">. </w:t>
      </w:r>
    </w:p>
    <w:p w14:paraId="73D507B1" w14:textId="77777777" w:rsidR="00AB481D" w:rsidRPr="00475B1F" w:rsidRDefault="00AB481D" w:rsidP="00AB481D">
      <w:pPr>
        <w:pStyle w:val="ae"/>
        <w:keepNext/>
        <w:numPr>
          <w:ilvl w:val="1"/>
          <w:numId w:val="4"/>
        </w:numPr>
        <w:tabs>
          <w:tab w:val="num" w:pos="1276"/>
        </w:tabs>
        <w:spacing w:before="120" w:beforeAutospacing="0" w:after="120" w:afterAutospacing="0"/>
        <w:ind w:left="0" w:firstLine="709"/>
        <w:jc w:val="both"/>
        <w:outlineLvl w:val="1"/>
        <w:rPr>
          <w:b/>
        </w:rPr>
      </w:pPr>
      <w:bookmarkStart w:id="184" w:name="_Toc54336120"/>
      <w:bookmarkStart w:id="185" w:name="_Ref55322343"/>
      <w:bookmarkStart w:id="186" w:name="_Toc73020457"/>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84"/>
      <w:bookmarkEnd w:id="185"/>
      <w:bookmarkEnd w:id="186"/>
    </w:p>
    <w:p w14:paraId="4E950C08" w14:textId="77777777" w:rsidR="00AB481D" w:rsidRPr="00475B1F" w:rsidRDefault="00AB481D" w:rsidP="00AB481D">
      <w:pPr>
        <w:numPr>
          <w:ilvl w:val="2"/>
          <w:numId w:val="4"/>
        </w:numPr>
        <w:tabs>
          <w:tab w:val="num" w:pos="851"/>
        </w:tabs>
        <w:overflowPunct w:val="0"/>
        <w:autoSpaceDE w:val="0"/>
        <w:autoSpaceDN w:val="0"/>
        <w:adjustRightInd w:val="0"/>
        <w:ind w:left="0" w:firstLine="709"/>
        <w:jc w:val="both"/>
        <w:rPr>
          <w:spacing w:val="-6"/>
        </w:rPr>
      </w:pPr>
      <w:bookmarkStart w:id="187" w:name="_Ref57040954"/>
      <w:r w:rsidRPr="00475B1F">
        <w:rPr>
          <w:spacing w:val="-6"/>
        </w:rPr>
        <w:t>Под уклонением от заключения договора понимаются действия лица, с которым заключается договор:</w:t>
      </w:r>
      <w:bookmarkEnd w:id="187"/>
    </w:p>
    <w:p w14:paraId="46FB7D20" w14:textId="77777777" w:rsidR="00AB481D" w:rsidRDefault="00AB481D" w:rsidP="00AB481D">
      <w:pPr>
        <w:ind w:firstLine="709"/>
        <w:jc w:val="both"/>
      </w:pPr>
      <w:r>
        <w:t>1)</w:t>
      </w:r>
      <w:r>
        <w:tab/>
        <w:t>прямой письменный отказ от подписания договора;</w:t>
      </w:r>
    </w:p>
    <w:p w14:paraId="38FC15E2" w14:textId="77777777" w:rsidR="00AB481D" w:rsidRDefault="00AB481D" w:rsidP="00AB481D">
      <w:pPr>
        <w:ind w:firstLine="709"/>
        <w:jc w:val="both"/>
      </w:pPr>
      <w:r>
        <w:t>2)</w:t>
      </w:r>
      <w:r>
        <w:tab/>
        <w:t>неподписание проекта договора в предусмотренный для этого настоящей документацией срок;</w:t>
      </w:r>
    </w:p>
    <w:p w14:paraId="39E0501A" w14:textId="77777777" w:rsidR="00AB481D" w:rsidRDefault="00AB481D" w:rsidP="00AB481D">
      <w:pPr>
        <w:ind w:firstLine="709"/>
        <w:jc w:val="both"/>
      </w:pPr>
      <w:r>
        <w:t>3)</w:t>
      </w:r>
      <w:r>
        <w:tab/>
        <w:t>предъявление при подписании договора встречных требований по условиям договора, противоречащих ранее установленным в настоящей документации и (или) в заявке такого участника и достигнутым в ходе преддоговорных переговоров условиям;</w:t>
      </w:r>
    </w:p>
    <w:p w14:paraId="6D6DB67B" w14:textId="77777777" w:rsidR="00AB481D" w:rsidRDefault="00AB481D" w:rsidP="00AB481D">
      <w:pPr>
        <w:ind w:firstLine="709"/>
        <w:jc w:val="both"/>
      </w:pPr>
      <w:r>
        <w:t>4)</w:t>
      </w:r>
      <w:r>
        <w:tab/>
        <w:t>непредставление документов, обязательных к предоставлению до заключения договора и предусмотренных настоящей документацией и (или) в заявке такого участника;</w:t>
      </w:r>
    </w:p>
    <w:p w14:paraId="24FE8000" w14:textId="77777777" w:rsidR="00AB481D" w:rsidRPr="00475B1F" w:rsidRDefault="00AB481D" w:rsidP="00AB481D">
      <w:pPr>
        <w:numPr>
          <w:ilvl w:val="2"/>
          <w:numId w:val="4"/>
        </w:numPr>
        <w:tabs>
          <w:tab w:val="num" w:pos="851"/>
        </w:tabs>
        <w:overflowPunct w:val="0"/>
        <w:autoSpaceDE w:val="0"/>
        <w:autoSpaceDN w:val="0"/>
        <w:adjustRightInd w:val="0"/>
        <w:ind w:left="0" w:firstLine="709"/>
        <w:jc w:val="both"/>
        <w:rPr>
          <w:spacing w:val="-6"/>
        </w:rPr>
      </w:pPr>
      <w:bookmarkStart w:id="188" w:name="_Ref55322259"/>
      <w:r w:rsidRPr="00475B1F">
        <w:rPr>
          <w:spacing w:val="-6"/>
        </w:rPr>
        <w:t>При уклонении лица, с которым заключается договор, от подписания такого договора, Заказчик:</w:t>
      </w:r>
      <w:bookmarkEnd w:id="188"/>
    </w:p>
    <w:p w14:paraId="52814874" w14:textId="77777777" w:rsidR="00AB481D" w:rsidRDefault="00AB481D" w:rsidP="00AB481D">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настоящей документацией);</w:t>
      </w:r>
    </w:p>
    <w:p w14:paraId="44C57CC8" w14:textId="77777777" w:rsidR="00AB481D" w:rsidRDefault="00AB481D" w:rsidP="00AB481D">
      <w:pPr>
        <w:ind w:firstLine="709"/>
        <w:jc w:val="both"/>
      </w:pPr>
      <w:r>
        <w:t>2)</w:t>
      </w:r>
      <w:r>
        <w:tab/>
        <w:t xml:space="preserve">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w:t>
      </w:r>
      <w:r>
        <w:lastRenderedPageBreak/>
        <w:t>действующим законодательством РФ и принятыми во исполнение него нормативными правовыми актами.</w:t>
      </w:r>
    </w:p>
    <w:p w14:paraId="6750DB0C" w14:textId="05749F83" w:rsidR="00AB481D" w:rsidRPr="00C26399" w:rsidRDefault="00AB481D" w:rsidP="00AB481D">
      <w:pPr>
        <w:numPr>
          <w:ilvl w:val="2"/>
          <w:numId w:val="4"/>
        </w:numPr>
        <w:tabs>
          <w:tab w:val="num" w:pos="851"/>
        </w:tabs>
        <w:overflowPunct w:val="0"/>
        <w:autoSpaceDE w:val="0"/>
        <w:autoSpaceDN w:val="0"/>
        <w:adjustRightInd w:val="0"/>
        <w:ind w:left="0" w:firstLine="709"/>
        <w:jc w:val="both"/>
        <w:rPr>
          <w:spacing w:val="-6"/>
        </w:rPr>
      </w:pPr>
      <w:r w:rsidRPr="00C26399">
        <w:rPr>
          <w:spacing w:val="-6"/>
        </w:rPr>
        <w:t xml:space="preserve">Помимо основания, указанного в пп. 2) п. </w:t>
      </w:r>
      <w:r w:rsidRPr="00C26399">
        <w:rPr>
          <w:spacing w:val="-6"/>
        </w:rPr>
        <w:fldChar w:fldCharType="begin"/>
      </w:r>
      <w:r w:rsidRPr="00C26399">
        <w:rPr>
          <w:spacing w:val="-6"/>
        </w:rPr>
        <w:instrText xml:space="preserve"> REF _Ref55322259 \r \h </w:instrText>
      </w:r>
      <w:r>
        <w:rPr>
          <w:spacing w:val="-6"/>
        </w:rPr>
        <w:instrText xml:space="preserve"> \* MERGEFORMAT </w:instrText>
      </w:r>
      <w:r w:rsidRPr="00C26399">
        <w:rPr>
          <w:spacing w:val="-6"/>
        </w:rPr>
      </w:r>
      <w:r w:rsidRPr="00C26399">
        <w:rPr>
          <w:spacing w:val="-6"/>
        </w:rPr>
        <w:fldChar w:fldCharType="separate"/>
      </w:r>
      <w:r w:rsidR="009D0632">
        <w:rPr>
          <w:spacing w:val="-6"/>
        </w:rPr>
        <w:t>8.5.2</w:t>
      </w:r>
      <w:r w:rsidRPr="00C26399">
        <w:rPr>
          <w:spacing w:val="-6"/>
        </w:rPr>
        <w:fldChar w:fldCharType="end"/>
      </w:r>
      <w:r w:rsidRPr="00C26399">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14:paraId="23F045C2" w14:textId="77777777" w:rsidR="00AB481D" w:rsidRDefault="00AB481D" w:rsidP="00AB481D">
      <w:pPr>
        <w:pStyle w:val="ae"/>
        <w:keepNext/>
        <w:numPr>
          <w:ilvl w:val="1"/>
          <w:numId w:val="4"/>
        </w:numPr>
        <w:tabs>
          <w:tab w:val="num" w:pos="1276"/>
        </w:tabs>
        <w:spacing w:before="120" w:beforeAutospacing="0" w:after="120" w:afterAutospacing="0"/>
        <w:ind w:left="0" w:firstLine="709"/>
        <w:jc w:val="both"/>
        <w:outlineLvl w:val="1"/>
        <w:rPr>
          <w:rFonts w:eastAsia="Calibri"/>
          <w:color w:val="000000"/>
          <w:lang w:eastAsia="en-US"/>
        </w:rPr>
      </w:pPr>
      <w:bookmarkStart w:id="189" w:name="_Toc73020458"/>
      <w:r w:rsidRPr="00B33F08">
        <w:rPr>
          <w:b/>
        </w:rPr>
        <w:t>Каналы связи, по которым можно сообщить о фактах злоупотребления при проведении закупки</w:t>
      </w:r>
      <w:bookmarkEnd w:id="189"/>
    </w:p>
    <w:p w14:paraId="53B0FA9E" w14:textId="77777777" w:rsidR="00AB481D" w:rsidRPr="00B33F08" w:rsidRDefault="00AB481D" w:rsidP="00AB481D">
      <w:pPr>
        <w:numPr>
          <w:ilvl w:val="2"/>
          <w:numId w:val="4"/>
        </w:numPr>
        <w:tabs>
          <w:tab w:val="num" w:pos="960"/>
        </w:tabs>
        <w:overflowPunct w:val="0"/>
        <w:autoSpaceDE w:val="0"/>
        <w:autoSpaceDN w:val="0"/>
        <w:adjustRightInd w:val="0"/>
        <w:ind w:left="0" w:firstLine="709"/>
        <w:jc w:val="both"/>
      </w:pPr>
      <w:r w:rsidRPr="00B33F08">
        <w:t>Участники закупки и иные лица могут направлять сведения о возможных фактах коррупции со стороны сотрудников</w:t>
      </w:r>
      <w:r>
        <w:t xml:space="preserve"> Заказчика</w:t>
      </w:r>
      <w:r w:rsidRPr="00B33F08">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t>Заказчика</w:t>
      </w:r>
      <w:r w:rsidRPr="00B33F08">
        <w:t xml:space="preserve"> по адресу: </w:t>
      </w:r>
      <w:hyperlink r:id="rId27" w:history="1">
        <w:r w:rsidRPr="00B33F08">
          <w:t>ethics@rostelecom.ru</w:t>
        </w:r>
      </w:hyperlink>
      <w:r w:rsidRPr="00B33F08">
        <w:t>.</w:t>
      </w:r>
      <w:r>
        <w:t xml:space="preserve">  </w:t>
      </w:r>
    </w:p>
    <w:p w14:paraId="49585A68" w14:textId="77777777" w:rsidR="00AB481D" w:rsidRDefault="00AB481D" w:rsidP="00AB481D">
      <w:pPr>
        <w:ind w:firstLine="709"/>
        <w:jc w:val="both"/>
        <w:rPr>
          <w:color w:val="000000"/>
        </w:rPr>
      </w:pPr>
    </w:p>
    <w:p w14:paraId="5D912EE2" w14:textId="77777777" w:rsidR="00AB481D" w:rsidRDefault="00AB481D" w:rsidP="00AB481D">
      <w:pPr>
        <w:ind w:firstLine="709"/>
        <w:jc w:val="both"/>
        <w:rPr>
          <w:b/>
        </w:rPr>
      </w:pPr>
    </w:p>
    <w:p w14:paraId="25C06B8B" w14:textId="77777777" w:rsidR="00AB481D" w:rsidRDefault="00AB481D" w:rsidP="00AB481D">
      <w:pPr>
        <w:ind w:firstLine="709"/>
        <w:jc w:val="both"/>
        <w:rPr>
          <w:b/>
        </w:rPr>
      </w:pPr>
    </w:p>
    <w:p w14:paraId="61EA8C5C" w14:textId="77777777" w:rsidR="00AB481D" w:rsidRDefault="00AB481D" w:rsidP="00AB481D">
      <w:pPr>
        <w:ind w:firstLine="709"/>
        <w:jc w:val="both"/>
        <w:rPr>
          <w:b/>
        </w:rPr>
      </w:pPr>
    </w:p>
    <w:p w14:paraId="7E178F98" w14:textId="77777777" w:rsidR="00AB481D" w:rsidRDefault="00AB481D" w:rsidP="00AB481D">
      <w:pPr>
        <w:ind w:firstLine="709"/>
        <w:jc w:val="both"/>
        <w:rPr>
          <w:b/>
        </w:rPr>
      </w:pPr>
    </w:p>
    <w:p w14:paraId="68ECA2D1" w14:textId="77777777" w:rsidR="00AB481D" w:rsidRDefault="00AB481D" w:rsidP="00AB481D">
      <w:pPr>
        <w:ind w:firstLine="709"/>
        <w:jc w:val="both"/>
        <w:rPr>
          <w:b/>
        </w:rPr>
      </w:pPr>
    </w:p>
    <w:p w14:paraId="592F1BA5" w14:textId="77777777" w:rsidR="00AB481D" w:rsidRDefault="00AB481D" w:rsidP="00AB481D">
      <w:pPr>
        <w:ind w:firstLine="709"/>
        <w:jc w:val="both"/>
        <w:rPr>
          <w:b/>
        </w:rPr>
      </w:pPr>
    </w:p>
    <w:p w14:paraId="7F445C1C" w14:textId="77777777" w:rsidR="00AB481D" w:rsidRDefault="00AB481D" w:rsidP="00AB481D">
      <w:pPr>
        <w:ind w:firstLine="709"/>
        <w:jc w:val="both"/>
        <w:rPr>
          <w:b/>
        </w:rPr>
      </w:pPr>
    </w:p>
    <w:p w14:paraId="7C8E8FD6" w14:textId="77777777" w:rsidR="00AB481D" w:rsidRDefault="00AB481D" w:rsidP="00AB481D">
      <w:pPr>
        <w:ind w:firstLine="709"/>
        <w:jc w:val="both"/>
        <w:rPr>
          <w:b/>
        </w:rPr>
      </w:pPr>
    </w:p>
    <w:p w14:paraId="0430F3B7" w14:textId="77777777" w:rsidR="00AB481D" w:rsidRDefault="00AB481D" w:rsidP="00AB481D">
      <w:pPr>
        <w:ind w:firstLine="709"/>
        <w:jc w:val="both"/>
        <w:rPr>
          <w:b/>
        </w:rPr>
      </w:pPr>
    </w:p>
    <w:p w14:paraId="65026767" w14:textId="77777777" w:rsidR="00AB481D" w:rsidRDefault="00AB481D" w:rsidP="00AB481D">
      <w:pPr>
        <w:ind w:firstLine="709"/>
        <w:jc w:val="both"/>
        <w:rPr>
          <w:b/>
        </w:rPr>
      </w:pPr>
    </w:p>
    <w:p w14:paraId="2845D5E7" w14:textId="77777777" w:rsidR="00AB481D" w:rsidRDefault="00AB481D" w:rsidP="00AB481D">
      <w:pPr>
        <w:ind w:firstLine="709"/>
        <w:jc w:val="both"/>
        <w:rPr>
          <w:b/>
        </w:rPr>
      </w:pPr>
    </w:p>
    <w:p w14:paraId="1A2BBF95" w14:textId="77777777" w:rsidR="00AB481D" w:rsidRDefault="00AB481D" w:rsidP="00AB481D">
      <w:pPr>
        <w:ind w:firstLine="709"/>
        <w:jc w:val="both"/>
        <w:rPr>
          <w:b/>
        </w:rPr>
      </w:pPr>
    </w:p>
    <w:p w14:paraId="1B61879B" w14:textId="77777777" w:rsidR="00AB481D" w:rsidRDefault="00AB481D" w:rsidP="00AB481D">
      <w:pPr>
        <w:ind w:firstLine="709"/>
        <w:jc w:val="both"/>
        <w:rPr>
          <w:b/>
        </w:rPr>
      </w:pPr>
    </w:p>
    <w:p w14:paraId="079BFBEF" w14:textId="77777777" w:rsidR="00AB481D" w:rsidRDefault="00AB481D" w:rsidP="00AB481D">
      <w:pPr>
        <w:ind w:firstLine="709"/>
        <w:jc w:val="both"/>
        <w:rPr>
          <w:b/>
        </w:rPr>
      </w:pPr>
    </w:p>
    <w:p w14:paraId="061CC343" w14:textId="77777777" w:rsidR="00AB481D" w:rsidRDefault="00AB481D" w:rsidP="00AB481D">
      <w:pPr>
        <w:ind w:firstLine="709"/>
        <w:jc w:val="both"/>
        <w:rPr>
          <w:b/>
        </w:rPr>
      </w:pPr>
    </w:p>
    <w:p w14:paraId="187BA71A" w14:textId="77777777" w:rsidR="00AB481D" w:rsidRDefault="00AB481D" w:rsidP="00AB481D">
      <w:pPr>
        <w:ind w:firstLine="709"/>
        <w:jc w:val="both"/>
        <w:rPr>
          <w:b/>
        </w:rPr>
      </w:pPr>
    </w:p>
    <w:p w14:paraId="5AC6480A" w14:textId="77777777" w:rsidR="00AB481D" w:rsidRDefault="00AB481D" w:rsidP="00AB481D">
      <w:pPr>
        <w:ind w:firstLine="709"/>
        <w:jc w:val="both"/>
        <w:rPr>
          <w:b/>
        </w:rPr>
      </w:pPr>
    </w:p>
    <w:p w14:paraId="03C69F4C" w14:textId="77777777" w:rsidR="00AB481D" w:rsidRDefault="00AB481D" w:rsidP="00AB481D">
      <w:pPr>
        <w:ind w:firstLine="709"/>
        <w:jc w:val="both"/>
        <w:rPr>
          <w:b/>
        </w:rPr>
      </w:pPr>
    </w:p>
    <w:p w14:paraId="75D9DD27" w14:textId="77777777" w:rsidR="00AB481D" w:rsidRDefault="00AB481D" w:rsidP="00AB481D">
      <w:pPr>
        <w:ind w:firstLine="709"/>
        <w:jc w:val="both"/>
        <w:rPr>
          <w:b/>
        </w:rPr>
      </w:pPr>
    </w:p>
    <w:p w14:paraId="42062A5D" w14:textId="77777777" w:rsidR="00AB481D" w:rsidRDefault="00AB481D" w:rsidP="00AB481D">
      <w:pPr>
        <w:ind w:firstLine="709"/>
        <w:jc w:val="both"/>
        <w:rPr>
          <w:b/>
        </w:rPr>
      </w:pPr>
    </w:p>
    <w:p w14:paraId="0193FBBE" w14:textId="77777777" w:rsidR="00AB481D" w:rsidRDefault="00AB481D" w:rsidP="00AB481D">
      <w:pPr>
        <w:ind w:firstLine="709"/>
        <w:jc w:val="both"/>
        <w:rPr>
          <w:b/>
        </w:rPr>
      </w:pPr>
    </w:p>
    <w:p w14:paraId="252D6637" w14:textId="77777777" w:rsidR="00AB481D" w:rsidRDefault="00AB481D" w:rsidP="00AB481D">
      <w:pPr>
        <w:ind w:firstLine="709"/>
        <w:jc w:val="both"/>
        <w:rPr>
          <w:b/>
        </w:rPr>
      </w:pPr>
    </w:p>
    <w:p w14:paraId="59B71CAE" w14:textId="77777777" w:rsidR="00AB481D" w:rsidRDefault="00AB481D" w:rsidP="00AB481D">
      <w:pPr>
        <w:ind w:firstLine="709"/>
        <w:jc w:val="both"/>
        <w:rPr>
          <w:b/>
        </w:rPr>
      </w:pPr>
    </w:p>
    <w:p w14:paraId="60D4163D" w14:textId="77777777" w:rsidR="00AB481D" w:rsidRDefault="00AB481D" w:rsidP="00AB481D">
      <w:pPr>
        <w:ind w:firstLine="709"/>
        <w:jc w:val="both"/>
        <w:rPr>
          <w:b/>
        </w:rPr>
      </w:pPr>
    </w:p>
    <w:p w14:paraId="43660E35" w14:textId="272495E3" w:rsidR="00AB481D" w:rsidRDefault="00AB481D" w:rsidP="00AB481D">
      <w:pPr>
        <w:ind w:firstLine="709"/>
        <w:jc w:val="both"/>
        <w:rPr>
          <w:b/>
        </w:rPr>
      </w:pPr>
    </w:p>
    <w:p w14:paraId="4196E4DB" w14:textId="54D672A9" w:rsidR="00AD5D9F" w:rsidRDefault="00AD5D9F" w:rsidP="00AB481D">
      <w:pPr>
        <w:ind w:firstLine="709"/>
        <w:jc w:val="both"/>
        <w:rPr>
          <w:b/>
        </w:rPr>
      </w:pPr>
    </w:p>
    <w:p w14:paraId="41F993B6" w14:textId="1EA4908D" w:rsidR="00AD5D9F" w:rsidRDefault="00AD5D9F" w:rsidP="00AB481D">
      <w:pPr>
        <w:ind w:firstLine="709"/>
        <w:jc w:val="both"/>
        <w:rPr>
          <w:b/>
        </w:rPr>
      </w:pPr>
    </w:p>
    <w:p w14:paraId="2A4A2620" w14:textId="79A5563D" w:rsidR="00AD5D9F" w:rsidRDefault="00AD5D9F" w:rsidP="00AB481D">
      <w:pPr>
        <w:ind w:firstLine="709"/>
        <w:jc w:val="both"/>
        <w:rPr>
          <w:b/>
        </w:rPr>
      </w:pPr>
    </w:p>
    <w:p w14:paraId="56EA6057" w14:textId="77777777" w:rsidR="00AD5D9F" w:rsidRDefault="00AD5D9F" w:rsidP="00AB481D">
      <w:pPr>
        <w:ind w:firstLine="709"/>
        <w:jc w:val="both"/>
        <w:rPr>
          <w:b/>
        </w:rPr>
      </w:pPr>
    </w:p>
    <w:p w14:paraId="3D3BDE3F" w14:textId="77777777" w:rsidR="00AB481D" w:rsidRDefault="00AB481D" w:rsidP="00AB481D">
      <w:pPr>
        <w:ind w:firstLine="709"/>
        <w:jc w:val="both"/>
        <w:rPr>
          <w:b/>
        </w:rPr>
      </w:pPr>
    </w:p>
    <w:p w14:paraId="3CC9EC4E" w14:textId="77777777" w:rsidR="00AB481D" w:rsidRDefault="00AB481D" w:rsidP="00AB481D">
      <w:pPr>
        <w:ind w:firstLine="709"/>
        <w:jc w:val="both"/>
        <w:rPr>
          <w:b/>
        </w:rPr>
      </w:pPr>
    </w:p>
    <w:p w14:paraId="297B48E0" w14:textId="77777777" w:rsidR="00AB481D" w:rsidRDefault="00AB481D" w:rsidP="00AB481D">
      <w:pPr>
        <w:ind w:firstLine="709"/>
        <w:jc w:val="both"/>
        <w:rPr>
          <w:b/>
        </w:rPr>
      </w:pPr>
    </w:p>
    <w:p w14:paraId="79A7795C" w14:textId="77777777" w:rsidR="00AB481D" w:rsidRDefault="00AB481D" w:rsidP="00AB481D">
      <w:pPr>
        <w:ind w:firstLine="709"/>
        <w:jc w:val="both"/>
        <w:rPr>
          <w:b/>
        </w:rPr>
      </w:pPr>
    </w:p>
    <w:p w14:paraId="28E7C345" w14:textId="77777777" w:rsidR="00AB481D" w:rsidRPr="00733E33" w:rsidRDefault="00AB481D" w:rsidP="00AB481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90" w:name="_РАЗДЕЛ_II._ИНФОРМАЦИОННАЯ_1"/>
      <w:bookmarkStart w:id="191" w:name="_Toc54336124"/>
      <w:bookmarkStart w:id="192" w:name="_Toc73020459"/>
      <w:bookmarkEnd w:id="128"/>
      <w:bookmarkEnd w:id="129"/>
      <w:bookmarkEnd w:id="190"/>
      <w:r w:rsidRPr="00733E33">
        <w:rPr>
          <w:rFonts w:ascii="Times New Roman" w:eastAsia="MS Mincho" w:hAnsi="Times New Roman"/>
          <w:color w:val="17365D"/>
          <w:kern w:val="32"/>
          <w:szCs w:val="24"/>
          <w:lang w:val="x-none" w:eastAsia="x-none"/>
        </w:rPr>
        <w:lastRenderedPageBreak/>
        <w:t xml:space="preserve">РАЗДЕЛ II. </w:t>
      </w:r>
      <w:r w:rsidRPr="00733E33">
        <w:rPr>
          <w:rFonts w:ascii="Times New Roman" w:eastAsia="MS Mincho" w:hAnsi="Times New Roman"/>
          <w:color w:val="17365D"/>
          <w:kern w:val="32"/>
          <w:szCs w:val="24"/>
          <w:lang w:eastAsia="x-none"/>
        </w:rPr>
        <w:t>ИНФОРМАЦИОННАЯ КАРТА</w:t>
      </w:r>
      <w:bookmarkEnd w:id="28"/>
      <w:bookmarkEnd w:id="191"/>
      <w:bookmarkEnd w:id="192"/>
    </w:p>
    <w:tbl>
      <w:tblPr>
        <w:tblW w:w="10773" w:type="dxa"/>
        <w:tblInd w:w="-572" w:type="dxa"/>
        <w:tblLayout w:type="fixed"/>
        <w:tblLook w:val="0000" w:firstRow="0" w:lastRow="0" w:firstColumn="0" w:lastColumn="0" w:noHBand="0" w:noVBand="0"/>
      </w:tblPr>
      <w:tblGrid>
        <w:gridCol w:w="531"/>
        <w:gridCol w:w="2304"/>
        <w:gridCol w:w="7938"/>
      </w:tblGrid>
      <w:tr w:rsidR="00AB481D" w:rsidRPr="006050FB" w14:paraId="2C09FAB3" w14:textId="77777777" w:rsidTr="00F547E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5E3B09DA" w14:textId="77777777" w:rsidR="00AB481D" w:rsidRPr="006050FB" w:rsidRDefault="00AB481D" w:rsidP="00F547E9">
            <w:pPr>
              <w:jc w:val="center"/>
              <w:rPr>
                <w:b/>
                <w:sz w:val="22"/>
                <w:szCs w:val="22"/>
              </w:rPr>
            </w:pPr>
            <w:bookmarkStart w:id="193" w:name="_2.1._Общие_сведения"/>
            <w:bookmarkEnd w:id="193"/>
            <w:r w:rsidRPr="006050FB">
              <w:rPr>
                <w:b/>
                <w:sz w:val="22"/>
                <w:szCs w:val="22"/>
              </w:rPr>
              <w:t>№</w:t>
            </w:r>
          </w:p>
          <w:p w14:paraId="19F5DD98" w14:textId="77777777" w:rsidR="00AB481D" w:rsidRPr="006050FB" w:rsidRDefault="00AB481D" w:rsidP="00F547E9">
            <w:pPr>
              <w:pStyle w:val="a7"/>
              <w:tabs>
                <w:tab w:val="clear" w:pos="4677"/>
                <w:tab w:val="clear" w:pos="9355"/>
              </w:tabs>
              <w:jc w:val="center"/>
              <w:rPr>
                <w:b/>
                <w:sz w:val="22"/>
                <w:szCs w:val="22"/>
              </w:rPr>
            </w:pPr>
            <w:r w:rsidRPr="006050FB">
              <w:rPr>
                <w:b/>
                <w:sz w:val="22"/>
                <w:szCs w:val="22"/>
              </w:rPr>
              <w:t>п/п</w:t>
            </w:r>
          </w:p>
        </w:tc>
        <w:tc>
          <w:tcPr>
            <w:tcW w:w="2304" w:type="dxa"/>
            <w:tcBorders>
              <w:top w:val="single" w:sz="4" w:space="0" w:color="auto"/>
              <w:left w:val="single" w:sz="4" w:space="0" w:color="auto"/>
              <w:bottom w:val="single" w:sz="4" w:space="0" w:color="auto"/>
              <w:right w:val="single" w:sz="4" w:space="0" w:color="auto"/>
            </w:tcBorders>
            <w:shd w:val="clear" w:color="auto" w:fill="E6E6E6"/>
            <w:vAlign w:val="center"/>
          </w:tcPr>
          <w:p w14:paraId="0842CB31" w14:textId="77777777" w:rsidR="00AB481D" w:rsidRPr="006050FB" w:rsidRDefault="00AB481D" w:rsidP="00F547E9">
            <w:pPr>
              <w:jc w:val="center"/>
              <w:rPr>
                <w:b/>
                <w:sz w:val="22"/>
                <w:szCs w:val="22"/>
              </w:rPr>
            </w:pPr>
            <w:r w:rsidRPr="006050FB">
              <w:rPr>
                <w:b/>
                <w:sz w:val="22"/>
                <w:szCs w:val="22"/>
              </w:rPr>
              <w:t>Наименование п/п</w:t>
            </w:r>
          </w:p>
        </w:tc>
        <w:tc>
          <w:tcPr>
            <w:tcW w:w="7938" w:type="dxa"/>
            <w:tcBorders>
              <w:top w:val="single" w:sz="4" w:space="0" w:color="auto"/>
              <w:left w:val="single" w:sz="4" w:space="0" w:color="auto"/>
              <w:bottom w:val="single" w:sz="4" w:space="0" w:color="auto"/>
              <w:right w:val="single" w:sz="4" w:space="0" w:color="auto"/>
            </w:tcBorders>
            <w:shd w:val="clear" w:color="auto" w:fill="E6E6E6"/>
            <w:vAlign w:val="center"/>
          </w:tcPr>
          <w:p w14:paraId="0579C868" w14:textId="77777777" w:rsidR="00AB481D" w:rsidRPr="006050FB" w:rsidRDefault="00AB481D" w:rsidP="00F547E9">
            <w:pPr>
              <w:jc w:val="center"/>
              <w:rPr>
                <w:b/>
                <w:sz w:val="22"/>
                <w:szCs w:val="22"/>
              </w:rPr>
            </w:pPr>
            <w:r w:rsidRPr="006050FB">
              <w:rPr>
                <w:b/>
                <w:sz w:val="22"/>
                <w:szCs w:val="22"/>
              </w:rPr>
              <w:t>Содержание п/п</w:t>
            </w:r>
          </w:p>
        </w:tc>
      </w:tr>
      <w:tr w:rsidR="00AB481D" w:rsidRPr="00EF4240" w14:paraId="6A0B326A" w14:textId="77777777" w:rsidTr="00F547E9">
        <w:tc>
          <w:tcPr>
            <w:tcW w:w="531" w:type="dxa"/>
            <w:tcBorders>
              <w:top w:val="single" w:sz="4" w:space="0" w:color="auto"/>
              <w:left w:val="single" w:sz="4" w:space="0" w:color="auto"/>
              <w:bottom w:val="single" w:sz="4" w:space="0" w:color="auto"/>
              <w:right w:val="single" w:sz="4" w:space="0" w:color="auto"/>
            </w:tcBorders>
          </w:tcPr>
          <w:p w14:paraId="15E3725B" w14:textId="77777777" w:rsidR="00AB481D" w:rsidRPr="006050FB" w:rsidRDefault="00AB481D" w:rsidP="00F547E9">
            <w:pPr>
              <w:pStyle w:val="rvps1"/>
              <w:numPr>
                <w:ilvl w:val="0"/>
                <w:numId w:val="1"/>
              </w:numPr>
              <w:tabs>
                <w:tab w:val="left" w:pos="0"/>
              </w:tabs>
              <w:ind w:left="0" w:firstLine="0"/>
              <w:jc w:val="left"/>
              <w:rPr>
                <w:b/>
                <w:sz w:val="22"/>
                <w:szCs w:val="22"/>
              </w:rPr>
            </w:pPr>
            <w:bookmarkStart w:id="194" w:name="_Ref368314103"/>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51A6D1EB" w14:textId="77777777" w:rsidR="00AB481D" w:rsidRPr="006050FB" w:rsidRDefault="00AB481D" w:rsidP="00F547E9">
            <w:pPr>
              <w:pStyle w:val="rvps1"/>
              <w:jc w:val="left"/>
              <w:rPr>
                <w:b/>
                <w:sz w:val="22"/>
                <w:szCs w:val="22"/>
              </w:rPr>
            </w:pPr>
            <w:bookmarkStart w:id="195" w:name="_Ref55316328"/>
            <w:bookmarkEnd w:id="194"/>
            <w:r w:rsidRPr="006050FB">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95"/>
            <w:r w:rsidRPr="006050FB">
              <w:rPr>
                <w:b/>
                <w:bCs/>
                <w:sz w:val="22"/>
                <w:szCs w:val="22"/>
              </w:rPr>
              <w:t xml:space="preserve"> </w:t>
            </w:r>
          </w:p>
        </w:tc>
        <w:tc>
          <w:tcPr>
            <w:tcW w:w="7938" w:type="dxa"/>
            <w:tcBorders>
              <w:top w:val="single" w:sz="4" w:space="0" w:color="auto"/>
              <w:left w:val="single" w:sz="4" w:space="0" w:color="auto"/>
              <w:bottom w:val="single" w:sz="4" w:space="0" w:color="auto"/>
              <w:right w:val="single" w:sz="4" w:space="0" w:color="auto"/>
            </w:tcBorders>
          </w:tcPr>
          <w:p w14:paraId="11D409F8" w14:textId="77777777" w:rsidR="00EF5B32" w:rsidRPr="00EF5B32" w:rsidRDefault="00EF5B32" w:rsidP="00EF5B32">
            <w:pPr>
              <w:pStyle w:val="Default"/>
              <w:jc w:val="both"/>
              <w:rPr>
                <w:bCs/>
                <w:sz w:val="22"/>
                <w:szCs w:val="22"/>
              </w:rPr>
            </w:pPr>
            <w:r w:rsidRPr="00EF5B32">
              <w:rPr>
                <w:bCs/>
                <w:sz w:val="22"/>
                <w:szCs w:val="22"/>
              </w:rPr>
              <w:t xml:space="preserve">Публичное акционерное общество «Башинформсвязь» (ПАО «Башинформсвязь»), </w:t>
            </w:r>
          </w:p>
          <w:p w14:paraId="0E8F3AED" w14:textId="77777777" w:rsidR="00EF5B32" w:rsidRPr="00EF5B32" w:rsidRDefault="00EF5B32" w:rsidP="00EF5B32">
            <w:pPr>
              <w:pStyle w:val="Default"/>
              <w:jc w:val="both"/>
              <w:rPr>
                <w:bCs/>
                <w:sz w:val="22"/>
                <w:szCs w:val="22"/>
              </w:rPr>
            </w:pPr>
            <w:r w:rsidRPr="00EF5B32">
              <w:rPr>
                <w:bCs/>
                <w:sz w:val="22"/>
                <w:szCs w:val="22"/>
              </w:rPr>
              <w:t>Место нахождения: 450077, Республика Башкортостан, г. Уфа, ул. Ленина, д. 30</w:t>
            </w:r>
          </w:p>
          <w:p w14:paraId="27D442AF" w14:textId="77777777" w:rsidR="00EF5B32" w:rsidRPr="00EF5B32" w:rsidRDefault="00EF5B32" w:rsidP="00EF5B32">
            <w:pPr>
              <w:pStyle w:val="Default"/>
              <w:jc w:val="both"/>
              <w:rPr>
                <w:bCs/>
                <w:sz w:val="22"/>
                <w:szCs w:val="22"/>
              </w:rPr>
            </w:pPr>
            <w:r w:rsidRPr="00EF5B32">
              <w:rPr>
                <w:bCs/>
                <w:sz w:val="22"/>
                <w:szCs w:val="22"/>
              </w:rPr>
              <w:t>Почтовый адрес: 450077, Республика Башкортостан, г. Уфа, ул. Ленина, д. 30</w:t>
            </w:r>
          </w:p>
          <w:p w14:paraId="150EE9FA" w14:textId="77777777" w:rsidR="00EF5B32" w:rsidRPr="00EF5B32" w:rsidRDefault="00EF5B32" w:rsidP="00EF5B32">
            <w:pPr>
              <w:pStyle w:val="Default"/>
              <w:jc w:val="both"/>
              <w:rPr>
                <w:bCs/>
                <w:sz w:val="22"/>
                <w:szCs w:val="22"/>
              </w:rPr>
            </w:pPr>
          </w:p>
          <w:p w14:paraId="7832CA59" w14:textId="77777777" w:rsidR="00EF5B32" w:rsidRPr="00EF5B32" w:rsidRDefault="00EF5B32" w:rsidP="00EF5B32">
            <w:pPr>
              <w:pStyle w:val="Default"/>
              <w:jc w:val="both"/>
              <w:rPr>
                <w:bCs/>
                <w:sz w:val="22"/>
                <w:szCs w:val="22"/>
              </w:rPr>
            </w:pPr>
            <w:r w:rsidRPr="00EF5B32">
              <w:rPr>
                <w:bCs/>
                <w:sz w:val="22"/>
                <w:szCs w:val="22"/>
              </w:rPr>
              <w:t>Ответственное лицо Заказчика по организационным вопросам проведения закупки:</w:t>
            </w:r>
          </w:p>
          <w:p w14:paraId="4F89B0D1" w14:textId="23ADD245" w:rsidR="00EF5B32" w:rsidRPr="00EF5B32" w:rsidRDefault="004569E9" w:rsidP="00EF5B32">
            <w:pPr>
              <w:pStyle w:val="Default"/>
              <w:jc w:val="both"/>
              <w:rPr>
                <w:bCs/>
                <w:sz w:val="22"/>
                <w:szCs w:val="22"/>
              </w:rPr>
            </w:pPr>
            <w:r>
              <w:rPr>
                <w:bCs/>
                <w:sz w:val="22"/>
                <w:szCs w:val="22"/>
              </w:rPr>
              <w:t>Данилова Татьяна Владимировна</w:t>
            </w:r>
          </w:p>
          <w:p w14:paraId="31E0C3DE" w14:textId="55F35BEB" w:rsidR="004569E9" w:rsidRPr="004D506D" w:rsidRDefault="00EF5B32" w:rsidP="00EF5B32">
            <w:pPr>
              <w:pStyle w:val="Default"/>
              <w:jc w:val="both"/>
            </w:pPr>
            <w:r w:rsidRPr="00EF5B32">
              <w:rPr>
                <w:bCs/>
                <w:sz w:val="22"/>
                <w:szCs w:val="22"/>
              </w:rPr>
              <w:t>тел</w:t>
            </w:r>
            <w:r w:rsidRPr="004D506D">
              <w:rPr>
                <w:bCs/>
                <w:sz w:val="22"/>
                <w:szCs w:val="22"/>
              </w:rPr>
              <w:t>. + 7 (347) 221-59-</w:t>
            </w:r>
            <w:r w:rsidR="004569E9" w:rsidRPr="004D506D">
              <w:rPr>
                <w:bCs/>
                <w:sz w:val="22"/>
                <w:szCs w:val="22"/>
              </w:rPr>
              <w:t>64</w:t>
            </w:r>
            <w:r w:rsidRPr="004D506D">
              <w:rPr>
                <w:bCs/>
                <w:sz w:val="22"/>
                <w:szCs w:val="22"/>
              </w:rPr>
              <w:t xml:space="preserve">, </w:t>
            </w:r>
            <w:r w:rsidRPr="00EF5B32">
              <w:rPr>
                <w:bCs/>
                <w:sz w:val="22"/>
                <w:szCs w:val="22"/>
                <w:lang w:val="en-US"/>
              </w:rPr>
              <w:t>e</w:t>
            </w:r>
            <w:r w:rsidRPr="004D506D">
              <w:rPr>
                <w:bCs/>
                <w:sz w:val="22"/>
                <w:szCs w:val="22"/>
              </w:rPr>
              <w:t>-</w:t>
            </w:r>
            <w:r w:rsidRPr="00EF5B32">
              <w:rPr>
                <w:bCs/>
                <w:sz w:val="22"/>
                <w:szCs w:val="22"/>
                <w:lang w:val="en-US"/>
              </w:rPr>
              <w:t>mail</w:t>
            </w:r>
            <w:r w:rsidRPr="004D506D">
              <w:rPr>
                <w:bCs/>
                <w:sz w:val="22"/>
                <w:szCs w:val="22"/>
              </w:rPr>
              <w:t xml:space="preserve">: </w:t>
            </w:r>
            <w:hyperlink r:id="rId28" w:history="1">
              <w:r w:rsidR="004569E9" w:rsidRPr="004569E9">
                <w:rPr>
                  <w:rStyle w:val="a4"/>
                  <w:lang w:val="en-US"/>
                </w:rPr>
                <w:t>t</w:t>
              </w:r>
              <w:r w:rsidR="004569E9" w:rsidRPr="004D506D">
                <w:rPr>
                  <w:rStyle w:val="a4"/>
                </w:rPr>
                <w:t>.</w:t>
              </w:r>
              <w:r w:rsidR="004569E9" w:rsidRPr="004569E9">
                <w:rPr>
                  <w:rStyle w:val="a4"/>
                  <w:lang w:val="en-US"/>
                </w:rPr>
                <w:t>danilova</w:t>
              </w:r>
              <w:r w:rsidR="004569E9" w:rsidRPr="004D506D">
                <w:rPr>
                  <w:rStyle w:val="a4"/>
                </w:rPr>
                <w:t>@</w:t>
              </w:r>
              <w:r w:rsidR="004569E9" w:rsidRPr="004569E9">
                <w:rPr>
                  <w:rStyle w:val="a4"/>
                  <w:lang w:val="en-US"/>
                </w:rPr>
                <w:t>bashtel</w:t>
              </w:r>
              <w:r w:rsidR="004569E9" w:rsidRPr="004D506D">
                <w:rPr>
                  <w:rStyle w:val="a4"/>
                </w:rPr>
                <w:t>.</w:t>
              </w:r>
              <w:r w:rsidR="004569E9" w:rsidRPr="004569E9">
                <w:rPr>
                  <w:rStyle w:val="a4"/>
                  <w:lang w:val="en-US"/>
                </w:rPr>
                <w:t>ru</w:t>
              </w:r>
            </w:hyperlink>
          </w:p>
          <w:p w14:paraId="7315FAB3" w14:textId="77777777" w:rsidR="00EF5B32" w:rsidRPr="004D506D" w:rsidRDefault="00EF5B32" w:rsidP="00EF5B32">
            <w:pPr>
              <w:pStyle w:val="Default"/>
              <w:jc w:val="both"/>
              <w:rPr>
                <w:bCs/>
                <w:sz w:val="22"/>
                <w:szCs w:val="22"/>
              </w:rPr>
            </w:pPr>
          </w:p>
          <w:p w14:paraId="14E93021" w14:textId="77777777" w:rsidR="00EF5B32" w:rsidRPr="00EF5B32" w:rsidRDefault="00EF5B32" w:rsidP="00EF5B32">
            <w:pPr>
              <w:pStyle w:val="Default"/>
              <w:jc w:val="both"/>
              <w:rPr>
                <w:bCs/>
                <w:sz w:val="22"/>
                <w:szCs w:val="22"/>
              </w:rPr>
            </w:pPr>
            <w:r w:rsidRPr="00EF5B32">
              <w:rPr>
                <w:bCs/>
                <w:sz w:val="22"/>
                <w:szCs w:val="22"/>
              </w:rPr>
              <w:t>Ответственное лицо Заказчика по техническим вопросам проведения закупки:</w:t>
            </w:r>
          </w:p>
          <w:p w14:paraId="50E81829" w14:textId="582BC7CE" w:rsidR="00EF5B32" w:rsidRPr="00EF5B32" w:rsidRDefault="00EF5B32" w:rsidP="00EF5B32">
            <w:pPr>
              <w:pStyle w:val="Default"/>
              <w:jc w:val="both"/>
              <w:rPr>
                <w:bCs/>
                <w:sz w:val="22"/>
                <w:szCs w:val="22"/>
              </w:rPr>
            </w:pPr>
            <w:r>
              <w:rPr>
                <w:bCs/>
                <w:sz w:val="22"/>
                <w:szCs w:val="22"/>
              </w:rPr>
              <w:t>Мухамадиев Вадим Альбертович</w:t>
            </w:r>
          </w:p>
          <w:p w14:paraId="72F3C33E" w14:textId="370207FF" w:rsidR="00EF5B32" w:rsidRPr="00EF4240" w:rsidRDefault="00EF5B32" w:rsidP="00EF5B32">
            <w:pPr>
              <w:pStyle w:val="Default"/>
              <w:jc w:val="both"/>
              <w:rPr>
                <w:bCs/>
                <w:sz w:val="22"/>
                <w:szCs w:val="22"/>
              </w:rPr>
            </w:pPr>
            <w:r w:rsidRPr="00EF5B32">
              <w:rPr>
                <w:bCs/>
                <w:sz w:val="22"/>
                <w:szCs w:val="22"/>
              </w:rPr>
              <w:t>тел</w:t>
            </w:r>
            <w:r w:rsidRPr="00EF4240">
              <w:rPr>
                <w:bCs/>
                <w:sz w:val="22"/>
                <w:szCs w:val="22"/>
              </w:rPr>
              <w:t xml:space="preserve">. +7(347)221-55-29, </w:t>
            </w:r>
            <w:r w:rsidRPr="00EF5B32">
              <w:rPr>
                <w:bCs/>
                <w:sz w:val="22"/>
                <w:szCs w:val="22"/>
                <w:lang w:val="en-US"/>
              </w:rPr>
              <w:t>e</w:t>
            </w:r>
            <w:r w:rsidRPr="00EF4240">
              <w:rPr>
                <w:bCs/>
                <w:sz w:val="22"/>
                <w:szCs w:val="22"/>
              </w:rPr>
              <w:t>-</w:t>
            </w:r>
            <w:r w:rsidRPr="00EF5B32">
              <w:rPr>
                <w:bCs/>
                <w:sz w:val="22"/>
                <w:szCs w:val="22"/>
                <w:lang w:val="en-US"/>
              </w:rPr>
              <w:t>mail</w:t>
            </w:r>
            <w:r w:rsidRPr="00EF4240">
              <w:rPr>
                <w:bCs/>
                <w:sz w:val="22"/>
                <w:szCs w:val="22"/>
              </w:rPr>
              <w:t xml:space="preserve">: </w:t>
            </w:r>
            <w:hyperlink r:id="rId29" w:history="1">
              <w:r w:rsidRPr="00C03D45">
                <w:rPr>
                  <w:rStyle w:val="a4"/>
                  <w:bCs/>
                  <w:sz w:val="22"/>
                  <w:szCs w:val="22"/>
                  <w:lang w:val="en-US"/>
                </w:rPr>
                <w:t>v</w:t>
              </w:r>
              <w:r w:rsidRPr="00EF4240">
                <w:rPr>
                  <w:rStyle w:val="a4"/>
                  <w:bCs/>
                  <w:sz w:val="22"/>
                  <w:szCs w:val="22"/>
                </w:rPr>
                <w:t>.</w:t>
              </w:r>
              <w:r w:rsidRPr="00C03D45">
                <w:rPr>
                  <w:rStyle w:val="a4"/>
                  <w:bCs/>
                  <w:sz w:val="22"/>
                  <w:szCs w:val="22"/>
                  <w:lang w:val="en-US"/>
                </w:rPr>
                <w:t>muhamadiev</w:t>
              </w:r>
              <w:r w:rsidRPr="00EF4240">
                <w:rPr>
                  <w:rStyle w:val="a4"/>
                  <w:bCs/>
                  <w:sz w:val="22"/>
                  <w:szCs w:val="22"/>
                </w:rPr>
                <w:t>@</w:t>
              </w:r>
              <w:r w:rsidRPr="00C03D45">
                <w:rPr>
                  <w:rStyle w:val="a4"/>
                  <w:bCs/>
                  <w:sz w:val="22"/>
                  <w:szCs w:val="22"/>
                  <w:lang w:val="en-US"/>
                </w:rPr>
                <w:t>bashtel</w:t>
              </w:r>
              <w:r w:rsidRPr="00EF4240">
                <w:rPr>
                  <w:rStyle w:val="a4"/>
                  <w:bCs/>
                  <w:sz w:val="22"/>
                  <w:szCs w:val="22"/>
                </w:rPr>
                <w:t>.</w:t>
              </w:r>
              <w:r w:rsidRPr="00C03D45">
                <w:rPr>
                  <w:rStyle w:val="a4"/>
                  <w:bCs/>
                  <w:sz w:val="22"/>
                  <w:szCs w:val="22"/>
                  <w:lang w:val="en-US"/>
                </w:rPr>
                <w:t>ru</w:t>
              </w:r>
            </w:hyperlink>
            <w:r w:rsidRPr="00EF4240">
              <w:rPr>
                <w:bCs/>
                <w:sz w:val="22"/>
                <w:szCs w:val="22"/>
              </w:rPr>
              <w:t xml:space="preserve"> </w:t>
            </w:r>
          </w:p>
          <w:p w14:paraId="0C962660" w14:textId="77777777" w:rsidR="00EF5B32" w:rsidRPr="00EF4240" w:rsidRDefault="00EF5B32" w:rsidP="00EF5B32">
            <w:pPr>
              <w:pStyle w:val="Default"/>
              <w:jc w:val="both"/>
              <w:rPr>
                <w:bCs/>
                <w:sz w:val="22"/>
                <w:szCs w:val="22"/>
              </w:rPr>
            </w:pPr>
          </w:p>
          <w:p w14:paraId="774AE64C" w14:textId="29F98043" w:rsidR="00EF5B32" w:rsidRPr="00EF5B32" w:rsidRDefault="00EF5B32" w:rsidP="00EF5B32">
            <w:pPr>
              <w:pStyle w:val="Default"/>
              <w:jc w:val="both"/>
              <w:rPr>
                <w:bCs/>
                <w:sz w:val="22"/>
                <w:szCs w:val="22"/>
              </w:rPr>
            </w:pPr>
            <w:r>
              <w:rPr>
                <w:bCs/>
                <w:sz w:val="22"/>
                <w:szCs w:val="22"/>
              </w:rPr>
              <w:t>Камалдинов Андрей Аминович</w:t>
            </w:r>
          </w:p>
          <w:p w14:paraId="5EE3F3C2" w14:textId="5D7A3E5C" w:rsidR="00AB481D" w:rsidRPr="00EF4240" w:rsidRDefault="00EF5B32" w:rsidP="00EF5B32">
            <w:pPr>
              <w:pStyle w:val="Default"/>
              <w:rPr>
                <w:sz w:val="22"/>
                <w:szCs w:val="22"/>
              </w:rPr>
            </w:pPr>
            <w:r w:rsidRPr="00EF5B32">
              <w:rPr>
                <w:bCs/>
                <w:sz w:val="22"/>
                <w:szCs w:val="22"/>
              </w:rPr>
              <w:t>тел</w:t>
            </w:r>
            <w:r w:rsidRPr="00EF4240">
              <w:rPr>
                <w:bCs/>
                <w:sz w:val="22"/>
                <w:szCs w:val="22"/>
              </w:rPr>
              <w:t xml:space="preserve">. +7(347)221-53-39, </w:t>
            </w:r>
            <w:r w:rsidRPr="00EF5B32">
              <w:rPr>
                <w:bCs/>
                <w:sz w:val="22"/>
                <w:szCs w:val="22"/>
                <w:lang w:val="en-US"/>
              </w:rPr>
              <w:t>e</w:t>
            </w:r>
            <w:r w:rsidRPr="00EF4240">
              <w:rPr>
                <w:bCs/>
                <w:sz w:val="22"/>
                <w:szCs w:val="22"/>
              </w:rPr>
              <w:t>-</w:t>
            </w:r>
            <w:r w:rsidRPr="00EF5B32">
              <w:rPr>
                <w:bCs/>
                <w:sz w:val="22"/>
                <w:szCs w:val="22"/>
                <w:lang w:val="en-US"/>
              </w:rPr>
              <w:t>mail</w:t>
            </w:r>
            <w:r w:rsidRPr="00EF4240">
              <w:rPr>
                <w:bCs/>
                <w:sz w:val="22"/>
                <w:szCs w:val="22"/>
              </w:rPr>
              <w:t xml:space="preserve">: </w:t>
            </w:r>
            <w:hyperlink r:id="rId30" w:history="1">
              <w:r w:rsidRPr="00C03D45">
                <w:rPr>
                  <w:rStyle w:val="a4"/>
                  <w:bCs/>
                  <w:sz w:val="22"/>
                  <w:szCs w:val="22"/>
                  <w:lang w:val="en-US"/>
                </w:rPr>
                <w:t>a</w:t>
              </w:r>
              <w:r w:rsidRPr="00EF4240">
                <w:rPr>
                  <w:rStyle w:val="a4"/>
                  <w:bCs/>
                  <w:sz w:val="22"/>
                  <w:szCs w:val="22"/>
                </w:rPr>
                <w:t>.</w:t>
              </w:r>
              <w:r w:rsidRPr="00C03D45">
                <w:rPr>
                  <w:rStyle w:val="a4"/>
                  <w:bCs/>
                  <w:sz w:val="22"/>
                  <w:szCs w:val="22"/>
                  <w:lang w:val="en-US"/>
                </w:rPr>
                <w:t>kamaldinov</w:t>
              </w:r>
              <w:r w:rsidRPr="00EF4240">
                <w:rPr>
                  <w:rStyle w:val="a4"/>
                  <w:bCs/>
                  <w:sz w:val="22"/>
                  <w:szCs w:val="22"/>
                </w:rPr>
                <w:t>@</w:t>
              </w:r>
              <w:r w:rsidRPr="00C03D45">
                <w:rPr>
                  <w:rStyle w:val="a4"/>
                  <w:bCs/>
                  <w:sz w:val="22"/>
                  <w:szCs w:val="22"/>
                  <w:lang w:val="en-US"/>
                </w:rPr>
                <w:t>bashtel</w:t>
              </w:r>
              <w:r w:rsidRPr="00EF4240">
                <w:rPr>
                  <w:rStyle w:val="a4"/>
                  <w:bCs/>
                  <w:sz w:val="22"/>
                  <w:szCs w:val="22"/>
                </w:rPr>
                <w:t>.</w:t>
              </w:r>
              <w:r w:rsidRPr="00C03D45">
                <w:rPr>
                  <w:rStyle w:val="a4"/>
                  <w:bCs/>
                  <w:sz w:val="22"/>
                  <w:szCs w:val="22"/>
                  <w:lang w:val="en-US"/>
                </w:rPr>
                <w:t>ru</w:t>
              </w:r>
            </w:hyperlink>
            <w:r w:rsidRPr="00EF4240">
              <w:rPr>
                <w:bCs/>
                <w:sz w:val="22"/>
                <w:szCs w:val="22"/>
              </w:rPr>
              <w:t xml:space="preserve"> </w:t>
            </w:r>
          </w:p>
        </w:tc>
      </w:tr>
      <w:tr w:rsidR="00AB481D" w:rsidRPr="006050FB" w14:paraId="1034B267" w14:textId="77777777" w:rsidTr="00F547E9">
        <w:trPr>
          <w:trHeight w:val="852"/>
        </w:trPr>
        <w:tc>
          <w:tcPr>
            <w:tcW w:w="531" w:type="dxa"/>
            <w:tcBorders>
              <w:top w:val="single" w:sz="4" w:space="0" w:color="auto"/>
              <w:left w:val="single" w:sz="4" w:space="0" w:color="auto"/>
              <w:right w:val="single" w:sz="4" w:space="0" w:color="auto"/>
            </w:tcBorders>
          </w:tcPr>
          <w:p w14:paraId="4A99FDA6" w14:textId="77777777" w:rsidR="00AB481D" w:rsidRPr="00EF4240" w:rsidRDefault="00AB481D" w:rsidP="00F547E9">
            <w:pPr>
              <w:pStyle w:val="a7"/>
              <w:numPr>
                <w:ilvl w:val="0"/>
                <w:numId w:val="1"/>
              </w:numPr>
              <w:tabs>
                <w:tab w:val="clear" w:pos="4677"/>
                <w:tab w:val="clear" w:pos="9355"/>
                <w:tab w:val="left" w:pos="0"/>
              </w:tabs>
              <w:ind w:left="0" w:firstLine="0"/>
              <w:rPr>
                <w:b/>
                <w:sz w:val="22"/>
                <w:szCs w:val="22"/>
              </w:rPr>
            </w:pPr>
            <w:bookmarkStart w:id="196" w:name="_Ref378108959"/>
          </w:p>
        </w:tc>
        <w:bookmarkEnd w:id="196"/>
        <w:tc>
          <w:tcPr>
            <w:tcW w:w="2304" w:type="dxa"/>
            <w:tcBorders>
              <w:top w:val="single" w:sz="4" w:space="0" w:color="auto"/>
              <w:left w:val="single" w:sz="4" w:space="0" w:color="auto"/>
              <w:right w:val="single" w:sz="4" w:space="0" w:color="auto"/>
            </w:tcBorders>
            <w:shd w:val="clear" w:color="auto" w:fill="auto"/>
          </w:tcPr>
          <w:p w14:paraId="10A4ADC9" w14:textId="77777777" w:rsidR="00AB481D" w:rsidRPr="006050FB" w:rsidRDefault="00AB481D" w:rsidP="00F547E9">
            <w:pPr>
              <w:rPr>
                <w:b/>
                <w:sz w:val="22"/>
                <w:szCs w:val="22"/>
              </w:rPr>
            </w:pPr>
            <w:r w:rsidRPr="006050FB">
              <w:rPr>
                <w:b/>
                <w:sz w:val="22"/>
                <w:szCs w:val="22"/>
              </w:rPr>
              <w:t>ЭТП</w:t>
            </w:r>
          </w:p>
        </w:tc>
        <w:tc>
          <w:tcPr>
            <w:tcW w:w="7938" w:type="dxa"/>
            <w:tcBorders>
              <w:top w:val="single" w:sz="4" w:space="0" w:color="auto"/>
              <w:left w:val="single" w:sz="4" w:space="0" w:color="auto"/>
              <w:right w:val="single" w:sz="4" w:space="0" w:color="auto"/>
            </w:tcBorders>
          </w:tcPr>
          <w:p w14:paraId="18ABC1C0" w14:textId="529B7B33" w:rsidR="00AB481D" w:rsidRPr="006050FB" w:rsidRDefault="00050C33" w:rsidP="00F547E9">
            <w:pPr>
              <w:jc w:val="both"/>
              <w:rPr>
                <w:sz w:val="22"/>
                <w:szCs w:val="22"/>
              </w:rPr>
            </w:pPr>
            <w:r w:rsidRPr="00050C33">
              <w:rPr>
                <w:sz w:val="22"/>
                <w:szCs w:val="22"/>
              </w:rPr>
              <w:t>Закупка проводится в соответствии с правилами и с использованием функционала ЭТП АО «ЕЭТП», находящейся по адресу: https://www.roseltorg.ru/.</w:t>
            </w:r>
          </w:p>
        </w:tc>
      </w:tr>
      <w:tr w:rsidR="00AB481D" w:rsidRPr="006050FB" w14:paraId="27FBE586" w14:textId="77777777" w:rsidTr="00F547E9">
        <w:tc>
          <w:tcPr>
            <w:tcW w:w="531" w:type="dxa"/>
            <w:tcBorders>
              <w:top w:val="single" w:sz="4" w:space="0" w:color="auto"/>
              <w:left w:val="single" w:sz="4" w:space="0" w:color="auto"/>
              <w:bottom w:val="single" w:sz="4" w:space="0" w:color="auto"/>
              <w:right w:val="single" w:sz="4" w:space="0" w:color="auto"/>
            </w:tcBorders>
          </w:tcPr>
          <w:p w14:paraId="50ACD01D" w14:textId="77777777" w:rsidR="00AB481D" w:rsidRPr="006050FB" w:rsidRDefault="00AB481D" w:rsidP="00F547E9">
            <w:pPr>
              <w:pStyle w:val="a7"/>
              <w:numPr>
                <w:ilvl w:val="0"/>
                <w:numId w:val="1"/>
              </w:numPr>
              <w:tabs>
                <w:tab w:val="clear" w:pos="4677"/>
                <w:tab w:val="clear" w:pos="9355"/>
                <w:tab w:val="left" w:pos="0"/>
              </w:tabs>
              <w:ind w:left="0" w:firstLine="0"/>
              <w:rPr>
                <w:b/>
                <w:sz w:val="22"/>
                <w:szCs w:val="22"/>
              </w:rPr>
            </w:pPr>
            <w:bookmarkStart w:id="197" w:name="_Ref55316542"/>
          </w:p>
        </w:tc>
        <w:bookmarkEnd w:id="197"/>
        <w:tc>
          <w:tcPr>
            <w:tcW w:w="2304" w:type="dxa"/>
            <w:tcBorders>
              <w:top w:val="single" w:sz="4" w:space="0" w:color="auto"/>
              <w:left w:val="single" w:sz="4" w:space="0" w:color="auto"/>
              <w:bottom w:val="single" w:sz="4" w:space="0" w:color="auto"/>
              <w:right w:val="single" w:sz="4" w:space="0" w:color="auto"/>
            </w:tcBorders>
            <w:shd w:val="clear" w:color="auto" w:fill="auto"/>
          </w:tcPr>
          <w:p w14:paraId="10B8D94E" w14:textId="77777777" w:rsidR="00AB481D" w:rsidRPr="006050FB" w:rsidRDefault="00AB481D" w:rsidP="00F547E9">
            <w:pPr>
              <w:rPr>
                <w:b/>
                <w:sz w:val="22"/>
                <w:szCs w:val="22"/>
              </w:rPr>
            </w:pPr>
            <w:r w:rsidRPr="006050FB">
              <w:rPr>
                <w:b/>
                <w:sz w:val="22"/>
                <w:szCs w:val="22"/>
              </w:rPr>
              <w:t>Количество лотов</w:t>
            </w:r>
          </w:p>
        </w:tc>
        <w:tc>
          <w:tcPr>
            <w:tcW w:w="7938" w:type="dxa"/>
            <w:tcBorders>
              <w:top w:val="single" w:sz="4" w:space="0" w:color="auto"/>
              <w:left w:val="single" w:sz="4" w:space="0" w:color="auto"/>
              <w:bottom w:val="single" w:sz="4" w:space="0" w:color="auto"/>
              <w:right w:val="single" w:sz="4" w:space="0" w:color="auto"/>
            </w:tcBorders>
          </w:tcPr>
          <w:p w14:paraId="14309CCB" w14:textId="3BE1827F" w:rsidR="00AB481D" w:rsidRPr="006050FB" w:rsidRDefault="00050C33" w:rsidP="00F547E9">
            <w:pPr>
              <w:jc w:val="both"/>
              <w:rPr>
                <w:sz w:val="22"/>
                <w:szCs w:val="22"/>
              </w:rPr>
            </w:pPr>
            <w:r w:rsidRPr="00050C33">
              <w:rPr>
                <w:sz w:val="22"/>
                <w:szCs w:val="22"/>
              </w:rPr>
              <w:t>1 (один) лот</w:t>
            </w:r>
          </w:p>
        </w:tc>
      </w:tr>
      <w:tr w:rsidR="003C2E07" w:rsidRPr="006050FB" w14:paraId="3D7AA6D0" w14:textId="77777777" w:rsidTr="00F547E9">
        <w:tc>
          <w:tcPr>
            <w:tcW w:w="531" w:type="dxa"/>
            <w:tcBorders>
              <w:top w:val="single" w:sz="4" w:space="0" w:color="auto"/>
              <w:left w:val="single" w:sz="4" w:space="0" w:color="auto"/>
              <w:bottom w:val="single" w:sz="4" w:space="0" w:color="auto"/>
              <w:right w:val="single" w:sz="4" w:space="0" w:color="auto"/>
            </w:tcBorders>
          </w:tcPr>
          <w:p w14:paraId="05A10DFD" w14:textId="77777777" w:rsidR="003C2E07" w:rsidRPr="006050FB" w:rsidRDefault="003C2E07" w:rsidP="003C2E07">
            <w:pPr>
              <w:pStyle w:val="a7"/>
              <w:numPr>
                <w:ilvl w:val="0"/>
                <w:numId w:val="1"/>
              </w:numPr>
              <w:tabs>
                <w:tab w:val="clear" w:pos="4677"/>
                <w:tab w:val="clear" w:pos="9355"/>
                <w:tab w:val="left" w:pos="0"/>
              </w:tabs>
              <w:ind w:left="0" w:firstLine="0"/>
              <w:rPr>
                <w:b/>
                <w:sz w:val="22"/>
                <w:szCs w:val="22"/>
              </w:rPr>
            </w:pPr>
            <w:bookmarkStart w:id="198" w:name="_Ref55316833"/>
          </w:p>
        </w:tc>
        <w:bookmarkEnd w:id="198"/>
        <w:tc>
          <w:tcPr>
            <w:tcW w:w="2304" w:type="dxa"/>
            <w:tcBorders>
              <w:top w:val="single" w:sz="4" w:space="0" w:color="auto"/>
              <w:left w:val="single" w:sz="4" w:space="0" w:color="auto"/>
              <w:bottom w:val="single" w:sz="4" w:space="0" w:color="auto"/>
              <w:right w:val="single" w:sz="4" w:space="0" w:color="auto"/>
            </w:tcBorders>
            <w:shd w:val="clear" w:color="auto" w:fill="auto"/>
          </w:tcPr>
          <w:p w14:paraId="0EA26141" w14:textId="77777777" w:rsidR="003C2E07" w:rsidRPr="006050FB" w:rsidRDefault="003C2E07" w:rsidP="003C2E07">
            <w:pPr>
              <w:rPr>
                <w:b/>
                <w:sz w:val="22"/>
                <w:szCs w:val="22"/>
              </w:rPr>
            </w:pPr>
            <w:r w:rsidRPr="006050FB">
              <w:rPr>
                <w:b/>
                <w:sz w:val="22"/>
                <w:szCs w:val="22"/>
              </w:rPr>
              <w:t>Количество участников, которые могут быть признаны победителями закупки</w:t>
            </w:r>
          </w:p>
        </w:tc>
        <w:tc>
          <w:tcPr>
            <w:tcW w:w="7938" w:type="dxa"/>
            <w:tcBorders>
              <w:top w:val="single" w:sz="4" w:space="0" w:color="auto"/>
              <w:left w:val="single" w:sz="4" w:space="0" w:color="auto"/>
              <w:bottom w:val="single" w:sz="4" w:space="0" w:color="auto"/>
              <w:right w:val="single" w:sz="4" w:space="0" w:color="auto"/>
            </w:tcBorders>
          </w:tcPr>
          <w:p w14:paraId="6C64D5C4" w14:textId="77777777" w:rsidR="003C2E07" w:rsidRPr="003C2E07" w:rsidRDefault="003C2E07" w:rsidP="003C2E07">
            <w:pPr>
              <w:jc w:val="both"/>
              <w:rPr>
                <w:rFonts w:eastAsia="Calibri"/>
                <w:sz w:val="22"/>
                <w:szCs w:val="22"/>
              </w:rPr>
            </w:pPr>
            <w:r w:rsidRPr="003C2E07">
              <w:rPr>
                <w:rFonts w:eastAsia="Calibri"/>
                <w:sz w:val="22"/>
                <w:szCs w:val="22"/>
              </w:rPr>
              <w:t>Минимальное количество Победителей – 1 (один).</w:t>
            </w:r>
          </w:p>
          <w:p w14:paraId="7369B7A3" w14:textId="77777777" w:rsidR="003C2E07" w:rsidRPr="003C2E07" w:rsidRDefault="003C2E07" w:rsidP="003C2E07">
            <w:pPr>
              <w:jc w:val="both"/>
              <w:rPr>
                <w:sz w:val="22"/>
                <w:szCs w:val="22"/>
              </w:rPr>
            </w:pPr>
            <w:r w:rsidRPr="003C2E07">
              <w:rPr>
                <w:sz w:val="22"/>
                <w:szCs w:val="22"/>
              </w:rPr>
              <w:t>Максимальное количество Победителей по Лоту –6 (шесть).</w:t>
            </w:r>
          </w:p>
          <w:p w14:paraId="39B6D6BC" w14:textId="77777777" w:rsidR="003C2E07" w:rsidRPr="003C2E07" w:rsidRDefault="003C2E07" w:rsidP="003C2E07">
            <w:pPr>
              <w:jc w:val="both"/>
              <w:rPr>
                <w:sz w:val="22"/>
                <w:szCs w:val="22"/>
              </w:rPr>
            </w:pPr>
          </w:p>
          <w:p w14:paraId="3658C124" w14:textId="77777777" w:rsidR="003C2E07" w:rsidRPr="003C2E07" w:rsidRDefault="003C2E07" w:rsidP="003C2E07">
            <w:pPr>
              <w:jc w:val="both"/>
              <w:rPr>
                <w:sz w:val="22"/>
                <w:szCs w:val="22"/>
              </w:rPr>
            </w:pPr>
            <w:r w:rsidRPr="003C2E07">
              <w:rPr>
                <w:sz w:val="22"/>
                <w:szCs w:val="22"/>
              </w:rPr>
              <w:t>Максимально возможное количество победителей по лоту зависит от количества допущенных участников, но не более целевого количества победителей по Лоту и определяется следующим образом:</w:t>
            </w:r>
          </w:p>
          <w:p w14:paraId="05F64990" w14:textId="77777777" w:rsidR="003C2E07" w:rsidRPr="003C2E07" w:rsidRDefault="003C2E07" w:rsidP="003C2E07">
            <w:pPr>
              <w:jc w:val="both"/>
              <w:rPr>
                <w:sz w:val="22"/>
                <w:szCs w:val="22"/>
              </w:rPr>
            </w:pPr>
          </w:p>
          <w:tbl>
            <w:tblPr>
              <w:tblW w:w="651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2976"/>
            </w:tblGrid>
            <w:tr w:rsidR="003C2E07" w:rsidRPr="003C2E07" w14:paraId="0A74DD84" w14:textId="77777777" w:rsidTr="0036305B">
              <w:tc>
                <w:tcPr>
                  <w:tcW w:w="3534" w:type="dxa"/>
                  <w:tcBorders>
                    <w:top w:val="single" w:sz="4" w:space="0" w:color="auto"/>
                    <w:left w:val="single" w:sz="4" w:space="0" w:color="auto"/>
                    <w:bottom w:val="single" w:sz="4" w:space="0" w:color="auto"/>
                    <w:right w:val="single" w:sz="4" w:space="0" w:color="auto"/>
                  </w:tcBorders>
                  <w:hideMark/>
                </w:tcPr>
                <w:p w14:paraId="5470D7BA" w14:textId="77777777" w:rsidR="003C2E07" w:rsidRPr="003C2E07" w:rsidRDefault="003C2E07" w:rsidP="003C2E07">
                  <w:pPr>
                    <w:spacing w:line="276" w:lineRule="auto"/>
                    <w:jc w:val="center"/>
                    <w:rPr>
                      <w:bCs/>
                      <w:sz w:val="22"/>
                      <w:szCs w:val="22"/>
                    </w:rPr>
                  </w:pPr>
                  <w:r w:rsidRPr="003C2E07">
                    <w:rPr>
                      <w:bCs/>
                      <w:sz w:val="22"/>
                      <w:szCs w:val="22"/>
                    </w:rPr>
                    <w:t>Количество</w:t>
                  </w:r>
                  <w:r w:rsidRPr="003C2E07">
                    <w:rPr>
                      <w:sz w:val="22"/>
                      <w:szCs w:val="22"/>
                    </w:rPr>
                    <w:t xml:space="preserve"> </w:t>
                  </w:r>
                  <w:r w:rsidRPr="003C2E07">
                    <w:rPr>
                      <w:bCs/>
                      <w:sz w:val="22"/>
                      <w:szCs w:val="22"/>
                    </w:rPr>
                    <w:t>допущенных участников</w:t>
                  </w:r>
                </w:p>
              </w:tc>
              <w:tc>
                <w:tcPr>
                  <w:tcW w:w="2976" w:type="dxa"/>
                  <w:tcBorders>
                    <w:top w:val="single" w:sz="4" w:space="0" w:color="auto"/>
                    <w:left w:val="single" w:sz="4" w:space="0" w:color="auto"/>
                    <w:bottom w:val="single" w:sz="4" w:space="0" w:color="auto"/>
                    <w:right w:val="single" w:sz="4" w:space="0" w:color="auto"/>
                  </w:tcBorders>
                  <w:hideMark/>
                </w:tcPr>
                <w:p w14:paraId="0810E02D" w14:textId="77777777" w:rsidR="003C2E07" w:rsidRPr="003C2E07" w:rsidRDefault="003C2E07" w:rsidP="003C2E07">
                  <w:pPr>
                    <w:spacing w:line="276" w:lineRule="auto"/>
                    <w:jc w:val="center"/>
                    <w:rPr>
                      <w:bCs/>
                      <w:sz w:val="22"/>
                      <w:szCs w:val="22"/>
                    </w:rPr>
                  </w:pPr>
                  <w:r w:rsidRPr="003C2E07">
                    <w:rPr>
                      <w:bCs/>
                      <w:sz w:val="22"/>
                      <w:szCs w:val="22"/>
                    </w:rPr>
                    <w:t>Максимальное количество победителей</w:t>
                  </w:r>
                </w:p>
              </w:tc>
            </w:tr>
            <w:tr w:rsidR="003C2E07" w:rsidRPr="003C2E07" w14:paraId="25CC0C5B" w14:textId="77777777" w:rsidTr="0036305B">
              <w:tc>
                <w:tcPr>
                  <w:tcW w:w="3534" w:type="dxa"/>
                  <w:tcBorders>
                    <w:top w:val="single" w:sz="4" w:space="0" w:color="auto"/>
                    <w:left w:val="single" w:sz="4" w:space="0" w:color="auto"/>
                    <w:bottom w:val="single" w:sz="4" w:space="0" w:color="auto"/>
                    <w:right w:val="single" w:sz="4" w:space="0" w:color="auto"/>
                  </w:tcBorders>
                  <w:hideMark/>
                </w:tcPr>
                <w:p w14:paraId="4062C926" w14:textId="77777777" w:rsidR="003C2E07" w:rsidRPr="003C2E07" w:rsidRDefault="003C2E07" w:rsidP="003C2E07">
                  <w:pPr>
                    <w:spacing w:line="276" w:lineRule="auto"/>
                    <w:jc w:val="center"/>
                    <w:rPr>
                      <w:bCs/>
                      <w:color w:val="000000"/>
                      <w:sz w:val="22"/>
                      <w:szCs w:val="22"/>
                    </w:rPr>
                  </w:pPr>
                  <w:r w:rsidRPr="003C2E07">
                    <w:rPr>
                      <w:bCs/>
                      <w:color w:val="000000"/>
                      <w:sz w:val="22"/>
                      <w:szCs w:val="22"/>
                    </w:rPr>
                    <w:t>2</w:t>
                  </w:r>
                </w:p>
              </w:tc>
              <w:tc>
                <w:tcPr>
                  <w:tcW w:w="2976" w:type="dxa"/>
                  <w:tcBorders>
                    <w:top w:val="single" w:sz="4" w:space="0" w:color="auto"/>
                    <w:left w:val="single" w:sz="4" w:space="0" w:color="auto"/>
                    <w:bottom w:val="single" w:sz="4" w:space="0" w:color="auto"/>
                    <w:right w:val="single" w:sz="4" w:space="0" w:color="auto"/>
                  </w:tcBorders>
                  <w:hideMark/>
                </w:tcPr>
                <w:p w14:paraId="28CB997D" w14:textId="77777777" w:rsidR="003C2E07" w:rsidRPr="003C2E07" w:rsidRDefault="003C2E07" w:rsidP="003C2E07">
                  <w:pPr>
                    <w:spacing w:line="276" w:lineRule="auto"/>
                    <w:jc w:val="center"/>
                    <w:rPr>
                      <w:bCs/>
                      <w:i/>
                      <w:color w:val="000000"/>
                      <w:sz w:val="22"/>
                      <w:szCs w:val="22"/>
                    </w:rPr>
                  </w:pPr>
                  <w:r w:rsidRPr="003C2E07">
                    <w:rPr>
                      <w:bCs/>
                      <w:i/>
                      <w:color w:val="000000"/>
                      <w:sz w:val="22"/>
                      <w:szCs w:val="22"/>
                    </w:rPr>
                    <w:t>1</w:t>
                  </w:r>
                </w:p>
              </w:tc>
            </w:tr>
            <w:tr w:rsidR="003C2E07" w:rsidRPr="003C2E07" w14:paraId="42FB0DF2" w14:textId="77777777" w:rsidTr="0036305B">
              <w:tc>
                <w:tcPr>
                  <w:tcW w:w="3534" w:type="dxa"/>
                  <w:tcBorders>
                    <w:top w:val="single" w:sz="4" w:space="0" w:color="auto"/>
                    <w:left w:val="single" w:sz="4" w:space="0" w:color="auto"/>
                    <w:bottom w:val="single" w:sz="4" w:space="0" w:color="auto"/>
                    <w:right w:val="single" w:sz="4" w:space="0" w:color="auto"/>
                  </w:tcBorders>
                  <w:hideMark/>
                </w:tcPr>
                <w:p w14:paraId="2002BE86" w14:textId="77777777" w:rsidR="003C2E07" w:rsidRPr="003C2E07" w:rsidRDefault="003C2E07" w:rsidP="003C2E07">
                  <w:pPr>
                    <w:tabs>
                      <w:tab w:val="left" w:pos="914"/>
                    </w:tabs>
                    <w:spacing w:line="276" w:lineRule="auto"/>
                    <w:jc w:val="center"/>
                    <w:rPr>
                      <w:bCs/>
                      <w:color w:val="000000"/>
                      <w:sz w:val="22"/>
                      <w:szCs w:val="22"/>
                    </w:rPr>
                  </w:pPr>
                  <w:r w:rsidRPr="003C2E07">
                    <w:rPr>
                      <w:bCs/>
                      <w:color w:val="000000"/>
                      <w:sz w:val="22"/>
                      <w:szCs w:val="22"/>
                    </w:rPr>
                    <w:t>3</w:t>
                  </w:r>
                </w:p>
              </w:tc>
              <w:tc>
                <w:tcPr>
                  <w:tcW w:w="2976" w:type="dxa"/>
                  <w:tcBorders>
                    <w:top w:val="single" w:sz="4" w:space="0" w:color="auto"/>
                    <w:left w:val="single" w:sz="4" w:space="0" w:color="auto"/>
                    <w:bottom w:val="single" w:sz="4" w:space="0" w:color="auto"/>
                    <w:right w:val="single" w:sz="4" w:space="0" w:color="auto"/>
                  </w:tcBorders>
                  <w:hideMark/>
                </w:tcPr>
                <w:p w14:paraId="2453EEC0" w14:textId="77777777" w:rsidR="003C2E07" w:rsidRPr="003C2E07" w:rsidRDefault="003C2E07" w:rsidP="003C2E07">
                  <w:pPr>
                    <w:spacing w:line="276" w:lineRule="auto"/>
                    <w:jc w:val="center"/>
                    <w:rPr>
                      <w:bCs/>
                      <w:i/>
                      <w:color w:val="000000"/>
                      <w:sz w:val="22"/>
                      <w:szCs w:val="22"/>
                    </w:rPr>
                  </w:pPr>
                  <w:r w:rsidRPr="003C2E07">
                    <w:rPr>
                      <w:bCs/>
                      <w:i/>
                      <w:color w:val="000000"/>
                      <w:sz w:val="22"/>
                      <w:szCs w:val="22"/>
                    </w:rPr>
                    <w:t>2</w:t>
                  </w:r>
                </w:p>
              </w:tc>
            </w:tr>
            <w:tr w:rsidR="003C2E07" w:rsidRPr="003C2E07" w14:paraId="5CFFAADE" w14:textId="77777777" w:rsidTr="0036305B">
              <w:tc>
                <w:tcPr>
                  <w:tcW w:w="3534" w:type="dxa"/>
                  <w:tcBorders>
                    <w:top w:val="single" w:sz="4" w:space="0" w:color="auto"/>
                    <w:left w:val="single" w:sz="4" w:space="0" w:color="auto"/>
                    <w:bottom w:val="single" w:sz="4" w:space="0" w:color="auto"/>
                    <w:right w:val="single" w:sz="4" w:space="0" w:color="auto"/>
                  </w:tcBorders>
                </w:tcPr>
                <w:p w14:paraId="3452E0B8" w14:textId="77777777" w:rsidR="003C2E07" w:rsidRPr="003C2E07" w:rsidRDefault="003C2E07" w:rsidP="003C2E07">
                  <w:pPr>
                    <w:tabs>
                      <w:tab w:val="left" w:pos="914"/>
                    </w:tabs>
                    <w:spacing w:line="276" w:lineRule="auto"/>
                    <w:jc w:val="center"/>
                    <w:rPr>
                      <w:bCs/>
                      <w:color w:val="000000"/>
                      <w:sz w:val="22"/>
                      <w:szCs w:val="22"/>
                    </w:rPr>
                  </w:pPr>
                  <w:r w:rsidRPr="003C2E07">
                    <w:rPr>
                      <w:bCs/>
                      <w:color w:val="000000"/>
                      <w:sz w:val="22"/>
                      <w:szCs w:val="22"/>
                    </w:rPr>
                    <w:t>4</w:t>
                  </w:r>
                </w:p>
              </w:tc>
              <w:tc>
                <w:tcPr>
                  <w:tcW w:w="2976" w:type="dxa"/>
                  <w:tcBorders>
                    <w:top w:val="single" w:sz="4" w:space="0" w:color="auto"/>
                    <w:left w:val="single" w:sz="4" w:space="0" w:color="auto"/>
                    <w:bottom w:val="single" w:sz="4" w:space="0" w:color="auto"/>
                    <w:right w:val="single" w:sz="4" w:space="0" w:color="auto"/>
                  </w:tcBorders>
                </w:tcPr>
                <w:p w14:paraId="6A83CA95" w14:textId="77777777" w:rsidR="003C2E07" w:rsidRPr="003C2E07" w:rsidRDefault="003C2E07" w:rsidP="003C2E07">
                  <w:pPr>
                    <w:spacing w:line="276" w:lineRule="auto"/>
                    <w:jc w:val="center"/>
                    <w:rPr>
                      <w:bCs/>
                      <w:i/>
                      <w:color w:val="000000"/>
                      <w:sz w:val="22"/>
                      <w:szCs w:val="22"/>
                    </w:rPr>
                  </w:pPr>
                  <w:r w:rsidRPr="003C2E07">
                    <w:rPr>
                      <w:bCs/>
                      <w:i/>
                      <w:color w:val="000000"/>
                      <w:sz w:val="22"/>
                      <w:szCs w:val="22"/>
                    </w:rPr>
                    <w:t>3</w:t>
                  </w:r>
                </w:p>
              </w:tc>
            </w:tr>
            <w:tr w:rsidR="003C2E07" w:rsidRPr="003C2E07" w14:paraId="3911443D" w14:textId="77777777" w:rsidTr="0036305B">
              <w:tc>
                <w:tcPr>
                  <w:tcW w:w="3534" w:type="dxa"/>
                  <w:tcBorders>
                    <w:top w:val="single" w:sz="4" w:space="0" w:color="auto"/>
                    <w:left w:val="single" w:sz="4" w:space="0" w:color="auto"/>
                    <w:bottom w:val="single" w:sz="4" w:space="0" w:color="auto"/>
                    <w:right w:val="single" w:sz="4" w:space="0" w:color="auto"/>
                  </w:tcBorders>
                  <w:hideMark/>
                </w:tcPr>
                <w:p w14:paraId="574AE056" w14:textId="77777777" w:rsidR="003C2E07" w:rsidRPr="003C2E07" w:rsidRDefault="003C2E07" w:rsidP="003C2E07">
                  <w:pPr>
                    <w:tabs>
                      <w:tab w:val="left" w:pos="914"/>
                    </w:tabs>
                    <w:spacing w:line="276" w:lineRule="auto"/>
                    <w:jc w:val="center"/>
                    <w:rPr>
                      <w:bCs/>
                      <w:color w:val="000000"/>
                      <w:sz w:val="22"/>
                      <w:szCs w:val="22"/>
                    </w:rPr>
                  </w:pPr>
                  <w:r w:rsidRPr="003C2E07">
                    <w:rPr>
                      <w:bCs/>
                      <w:color w:val="000000"/>
                      <w:sz w:val="22"/>
                      <w:szCs w:val="22"/>
                    </w:rPr>
                    <w:t>5</w:t>
                  </w:r>
                </w:p>
              </w:tc>
              <w:tc>
                <w:tcPr>
                  <w:tcW w:w="2976" w:type="dxa"/>
                  <w:tcBorders>
                    <w:top w:val="single" w:sz="4" w:space="0" w:color="auto"/>
                    <w:left w:val="single" w:sz="4" w:space="0" w:color="auto"/>
                    <w:bottom w:val="single" w:sz="4" w:space="0" w:color="auto"/>
                    <w:right w:val="single" w:sz="4" w:space="0" w:color="auto"/>
                  </w:tcBorders>
                  <w:hideMark/>
                </w:tcPr>
                <w:p w14:paraId="6E8D2D57" w14:textId="77777777" w:rsidR="003C2E07" w:rsidRPr="003C2E07" w:rsidRDefault="003C2E07" w:rsidP="003C2E07">
                  <w:pPr>
                    <w:spacing w:line="276" w:lineRule="auto"/>
                    <w:jc w:val="center"/>
                    <w:rPr>
                      <w:bCs/>
                      <w:i/>
                      <w:color w:val="000000"/>
                      <w:sz w:val="22"/>
                      <w:szCs w:val="22"/>
                    </w:rPr>
                  </w:pPr>
                  <w:r w:rsidRPr="003C2E07">
                    <w:rPr>
                      <w:bCs/>
                      <w:i/>
                      <w:color w:val="000000"/>
                      <w:sz w:val="22"/>
                      <w:szCs w:val="22"/>
                    </w:rPr>
                    <w:t>4</w:t>
                  </w:r>
                </w:p>
              </w:tc>
            </w:tr>
            <w:tr w:rsidR="003C2E07" w:rsidRPr="003C2E07" w14:paraId="59F978CE" w14:textId="77777777" w:rsidTr="0036305B">
              <w:tc>
                <w:tcPr>
                  <w:tcW w:w="3534" w:type="dxa"/>
                  <w:tcBorders>
                    <w:top w:val="single" w:sz="4" w:space="0" w:color="auto"/>
                    <w:left w:val="single" w:sz="4" w:space="0" w:color="auto"/>
                    <w:bottom w:val="single" w:sz="4" w:space="0" w:color="auto"/>
                    <w:right w:val="single" w:sz="4" w:space="0" w:color="auto"/>
                  </w:tcBorders>
                  <w:hideMark/>
                </w:tcPr>
                <w:p w14:paraId="6673A5B5" w14:textId="77777777" w:rsidR="003C2E07" w:rsidRPr="003C2E07" w:rsidRDefault="003C2E07" w:rsidP="003C2E07">
                  <w:pPr>
                    <w:tabs>
                      <w:tab w:val="left" w:pos="914"/>
                    </w:tabs>
                    <w:spacing w:line="276" w:lineRule="auto"/>
                    <w:jc w:val="center"/>
                    <w:rPr>
                      <w:bCs/>
                      <w:color w:val="000000"/>
                      <w:sz w:val="22"/>
                      <w:szCs w:val="22"/>
                    </w:rPr>
                  </w:pPr>
                  <w:r w:rsidRPr="003C2E07">
                    <w:rPr>
                      <w:bCs/>
                      <w:color w:val="000000"/>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7DA910E1" w14:textId="77777777" w:rsidR="003C2E07" w:rsidRPr="003C2E07" w:rsidRDefault="003C2E07" w:rsidP="003C2E07">
                  <w:pPr>
                    <w:spacing w:line="276" w:lineRule="auto"/>
                    <w:jc w:val="center"/>
                    <w:rPr>
                      <w:bCs/>
                      <w:i/>
                      <w:color w:val="000000"/>
                      <w:sz w:val="22"/>
                      <w:szCs w:val="22"/>
                    </w:rPr>
                  </w:pPr>
                  <w:r w:rsidRPr="003C2E07">
                    <w:rPr>
                      <w:bCs/>
                      <w:i/>
                      <w:color w:val="000000"/>
                      <w:sz w:val="22"/>
                      <w:szCs w:val="22"/>
                    </w:rPr>
                    <w:t>5</w:t>
                  </w:r>
                </w:p>
              </w:tc>
            </w:tr>
            <w:tr w:rsidR="003C2E07" w:rsidRPr="003C2E07" w14:paraId="35F34C3D" w14:textId="77777777" w:rsidTr="0036305B">
              <w:tc>
                <w:tcPr>
                  <w:tcW w:w="3534" w:type="dxa"/>
                  <w:tcBorders>
                    <w:top w:val="single" w:sz="4" w:space="0" w:color="auto"/>
                    <w:left w:val="single" w:sz="4" w:space="0" w:color="auto"/>
                    <w:bottom w:val="single" w:sz="4" w:space="0" w:color="auto"/>
                    <w:right w:val="single" w:sz="4" w:space="0" w:color="auto"/>
                  </w:tcBorders>
                </w:tcPr>
                <w:p w14:paraId="529C546C" w14:textId="77777777" w:rsidR="003C2E07" w:rsidRPr="003C2E07" w:rsidRDefault="003C2E07" w:rsidP="003C2E07">
                  <w:pPr>
                    <w:tabs>
                      <w:tab w:val="left" w:pos="914"/>
                    </w:tabs>
                    <w:spacing w:line="276" w:lineRule="auto"/>
                    <w:jc w:val="center"/>
                    <w:rPr>
                      <w:bCs/>
                      <w:color w:val="000000"/>
                      <w:sz w:val="22"/>
                      <w:szCs w:val="22"/>
                    </w:rPr>
                  </w:pPr>
                  <w:r w:rsidRPr="003C2E07">
                    <w:rPr>
                      <w:bCs/>
                      <w:color w:val="000000"/>
                      <w:sz w:val="22"/>
                      <w:szCs w:val="22"/>
                    </w:rPr>
                    <w:t>7 и более</w:t>
                  </w:r>
                </w:p>
              </w:tc>
              <w:tc>
                <w:tcPr>
                  <w:tcW w:w="2976" w:type="dxa"/>
                  <w:tcBorders>
                    <w:top w:val="single" w:sz="4" w:space="0" w:color="auto"/>
                    <w:left w:val="single" w:sz="4" w:space="0" w:color="auto"/>
                    <w:bottom w:val="single" w:sz="4" w:space="0" w:color="auto"/>
                    <w:right w:val="single" w:sz="4" w:space="0" w:color="auto"/>
                  </w:tcBorders>
                </w:tcPr>
                <w:p w14:paraId="525F880D" w14:textId="77777777" w:rsidR="003C2E07" w:rsidRPr="003C2E07" w:rsidRDefault="003C2E07" w:rsidP="003C2E07">
                  <w:pPr>
                    <w:spacing w:line="276" w:lineRule="auto"/>
                    <w:jc w:val="center"/>
                    <w:rPr>
                      <w:bCs/>
                      <w:i/>
                      <w:color w:val="000000"/>
                      <w:sz w:val="22"/>
                      <w:szCs w:val="22"/>
                    </w:rPr>
                  </w:pPr>
                  <w:r w:rsidRPr="003C2E07">
                    <w:rPr>
                      <w:bCs/>
                      <w:i/>
                      <w:color w:val="000000"/>
                      <w:sz w:val="22"/>
                      <w:szCs w:val="22"/>
                    </w:rPr>
                    <w:t>6</w:t>
                  </w:r>
                </w:p>
              </w:tc>
            </w:tr>
          </w:tbl>
          <w:p w14:paraId="51C0A11E" w14:textId="77777777" w:rsidR="003C2E07" w:rsidRPr="003C2E07" w:rsidRDefault="003C2E07" w:rsidP="003C2E07">
            <w:pPr>
              <w:jc w:val="both"/>
              <w:rPr>
                <w:sz w:val="22"/>
                <w:szCs w:val="22"/>
              </w:rPr>
            </w:pPr>
          </w:p>
          <w:p w14:paraId="65F1D762" w14:textId="77777777" w:rsidR="003C2E07" w:rsidRPr="003C2E07" w:rsidRDefault="003C2E07" w:rsidP="003C2E07">
            <w:pPr>
              <w:jc w:val="both"/>
              <w:rPr>
                <w:sz w:val="22"/>
                <w:szCs w:val="22"/>
              </w:rPr>
            </w:pPr>
            <w:r w:rsidRPr="003C2E07">
              <w:rPr>
                <w:sz w:val="22"/>
                <w:szCs w:val="22"/>
              </w:rPr>
              <w:t xml:space="preserve">На этапе подведения итогов Участникам присваиваются места по мере уменьшения степени выгодности содержащихся в них условий исполнения договора. </w:t>
            </w:r>
          </w:p>
          <w:p w14:paraId="09E0C27E" w14:textId="77777777" w:rsidR="003C2E07" w:rsidRPr="003C2E07" w:rsidRDefault="003C2E07" w:rsidP="003C2E07">
            <w:pPr>
              <w:jc w:val="both"/>
              <w:rPr>
                <w:sz w:val="22"/>
                <w:szCs w:val="22"/>
              </w:rPr>
            </w:pPr>
            <w:r w:rsidRPr="003C2E07">
              <w:rPr>
                <w:sz w:val="22"/>
                <w:szCs w:val="22"/>
              </w:rPr>
              <w:t xml:space="preserve">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 </w:t>
            </w:r>
          </w:p>
          <w:p w14:paraId="0E9200DE" w14:textId="77777777" w:rsidR="003C2E07" w:rsidRPr="003C2E07" w:rsidRDefault="003C2E07" w:rsidP="003C2E07">
            <w:pPr>
              <w:jc w:val="both"/>
              <w:rPr>
                <w:sz w:val="22"/>
                <w:szCs w:val="22"/>
              </w:rPr>
            </w:pPr>
            <w:r w:rsidRPr="003C2E07">
              <w:rPr>
                <w:sz w:val="22"/>
                <w:szCs w:val="22"/>
              </w:rPr>
              <w:t xml:space="preserve">      После определения мест всех Участников, Заказчик может направить Участникам, которые имеют лучшие результаты основного этапа Закупки - потенциальным Победителям, запрос о снижении предложенного ими коэффициента снижения единичной расценки товара (работы, услуги) (далее - Коэффициент) до уровня наименьшего Коэффициента из предложенных Участниками.</w:t>
            </w:r>
          </w:p>
          <w:p w14:paraId="1237F4C1" w14:textId="31E8C7BC" w:rsidR="003C2E07" w:rsidRPr="003C2E07" w:rsidRDefault="003C2E07" w:rsidP="003C2E07">
            <w:pPr>
              <w:jc w:val="both"/>
              <w:rPr>
                <w:sz w:val="22"/>
                <w:szCs w:val="22"/>
              </w:rPr>
            </w:pPr>
            <w:r w:rsidRPr="003C2E07">
              <w:rPr>
                <w:sz w:val="22"/>
                <w:szCs w:val="22"/>
              </w:rPr>
              <w:t xml:space="preserve">      Запрос о снижении Коэффициента направляется Заказчиком Участникам посредством электронных каналов связи. Ответ должен быть направлен Участником в срок, </w:t>
            </w:r>
            <w:r w:rsidRPr="00EF4240">
              <w:rPr>
                <w:sz w:val="22"/>
                <w:szCs w:val="22"/>
              </w:rPr>
              <w:t xml:space="preserve">не превышающий </w:t>
            </w:r>
            <w:r w:rsidR="0036305B" w:rsidRPr="00EF4240">
              <w:rPr>
                <w:sz w:val="22"/>
                <w:szCs w:val="22"/>
              </w:rPr>
              <w:t>1</w:t>
            </w:r>
            <w:r w:rsidRPr="00EF4240">
              <w:rPr>
                <w:sz w:val="22"/>
                <w:szCs w:val="22"/>
              </w:rPr>
              <w:t xml:space="preserve"> (</w:t>
            </w:r>
            <w:r w:rsidR="0036305B" w:rsidRPr="00EF4240">
              <w:rPr>
                <w:sz w:val="22"/>
                <w:szCs w:val="22"/>
              </w:rPr>
              <w:t>одного)</w:t>
            </w:r>
            <w:r w:rsidRPr="00EF4240">
              <w:rPr>
                <w:sz w:val="22"/>
                <w:szCs w:val="22"/>
              </w:rPr>
              <w:t xml:space="preserve"> рабоч</w:t>
            </w:r>
            <w:r w:rsidR="0036305B" w:rsidRPr="00EF4240">
              <w:rPr>
                <w:sz w:val="22"/>
                <w:szCs w:val="22"/>
              </w:rPr>
              <w:t>его</w:t>
            </w:r>
            <w:r w:rsidRPr="00EF4240">
              <w:rPr>
                <w:sz w:val="22"/>
                <w:szCs w:val="22"/>
              </w:rPr>
              <w:t xml:space="preserve"> дн</w:t>
            </w:r>
            <w:r w:rsidR="0036305B" w:rsidRPr="00EF4240">
              <w:rPr>
                <w:sz w:val="22"/>
                <w:szCs w:val="22"/>
              </w:rPr>
              <w:t>я</w:t>
            </w:r>
            <w:r w:rsidRPr="00EF4240">
              <w:rPr>
                <w:sz w:val="22"/>
                <w:szCs w:val="22"/>
              </w:rPr>
              <w:t xml:space="preserve"> с момента его направления.</w:t>
            </w:r>
            <w:r w:rsidRPr="003C2E07">
              <w:rPr>
                <w:sz w:val="22"/>
                <w:szCs w:val="22"/>
              </w:rPr>
              <w:t xml:space="preserve"> </w:t>
            </w:r>
          </w:p>
          <w:p w14:paraId="07B55B1F" w14:textId="77777777" w:rsidR="003C2E07" w:rsidRPr="003C2E07" w:rsidRDefault="003C2E07" w:rsidP="003C2E07">
            <w:pPr>
              <w:jc w:val="both"/>
              <w:rPr>
                <w:sz w:val="22"/>
                <w:szCs w:val="22"/>
              </w:rPr>
            </w:pPr>
            <w:r w:rsidRPr="003C2E07">
              <w:rPr>
                <w:sz w:val="22"/>
                <w:szCs w:val="22"/>
              </w:rPr>
              <w:lastRenderedPageBreak/>
              <w:t xml:space="preserve">      В случае если в установленный срок ответ на запрос не будет получен Заказчиком, Участник признается отказавшимся от снижения Коэффициента. </w:t>
            </w:r>
          </w:p>
          <w:p w14:paraId="537560EB" w14:textId="4AFB141C" w:rsidR="003C2E07" w:rsidRPr="003C2E07" w:rsidRDefault="003C2E07" w:rsidP="003C2E07">
            <w:pPr>
              <w:jc w:val="both"/>
              <w:rPr>
                <w:sz w:val="22"/>
                <w:szCs w:val="22"/>
                <w:u w:val="single"/>
              </w:rPr>
            </w:pPr>
            <w:r w:rsidRPr="003C2E07">
              <w:rPr>
                <w:sz w:val="22"/>
                <w:szCs w:val="22"/>
              </w:rPr>
              <w:t xml:space="preserve">      </w:t>
            </w:r>
            <w:r w:rsidRPr="003C2E07">
              <w:rPr>
                <w:sz w:val="22"/>
                <w:szCs w:val="22"/>
                <w:u w:val="single"/>
              </w:rPr>
              <w:t xml:space="preserve">В случае признания Победителями нескольких Участников, объем Лота распределяется в соответствие с Таблицей 1 пункта </w:t>
            </w:r>
            <w:r w:rsidR="005D449E">
              <w:rPr>
                <w:sz w:val="22"/>
                <w:szCs w:val="22"/>
                <w:u w:val="single"/>
              </w:rPr>
              <w:t>6</w:t>
            </w:r>
            <w:r w:rsidRPr="003C2E07">
              <w:rPr>
                <w:sz w:val="22"/>
                <w:szCs w:val="22"/>
                <w:u w:val="single"/>
              </w:rPr>
              <w:t xml:space="preserve"> Документации о закупке.</w:t>
            </w:r>
          </w:p>
          <w:p w14:paraId="5913FB19" w14:textId="77777777" w:rsidR="003C2E07" w:rsidRPr="003C2E07" w:rsidRDefault="003C2E07" w:rsidP="003C2E07">
            <w:pPr>
              <w:autoSpaceDE w:val="0"/>
              <w:autoSpaceDN w:val="0"/>
              <w:adjustRightInd w:val="0"/>
              <w:jc w:val="both"/>
              <w:rPr>
                <w:rFonts w:eastAsia="Calibri"/>
                <w:iCs/>
                <w:sz w:val="22"/>
                <w:szCs w:val="22"/>
              </w:rPr>
            </w:pPr>
            <w:r w:rsidRPr="003C2E07">
              <w:rPr>
                <w:rFonts w:eastAsia="Calibri"/>
                <w:iCs/>
                <w:sz w:val="22"/>
                <w:szCs w:val="22"/>
              </w:rPr>
              <w:t>В случае, если количество победителей будет меньше максимального количества Победителей по Лоту, указанного в Документации о закупке, остаток объема Лота не распределяется.</w:t>
            </w:r>
          </w:p>
          <w:p w14:paraId="30DD866C" w14:textId="11CC1191" w:rsidR="003C2E07" w:rsidRPr="003C2E07" w:rsidRDefault="003C2E07" w:rsidP="003C2E07">
            <w:pPr>
              <w:pStyle w:val="Default"/>
              <w:jc w:val="both"/>
              <w:rPr>
                <w:sz w:val="22"/>
                <w:szCs w:val="22"/>
              </w:rPr>
            </w:pPr>
            <w:r w:rsidRPr="003C2E07">
              <w:rPr>
                <w:rFonts w:eastAsia="Times New Roman"/>
                <w:sz w:val="22"/>
                <w:szCs w:val="22"/>
                <w:lang w:eastAsia="ru-RU"/>
              </w:rPr>
              <w:t xml:space="preserve">     Итоговое количество победителей по Лоту будет определено в протоколе подведения итогов Закупки в зависимости от количества участников, давших согласие на</w:t>
            </w:r>
            <w:r w:rsidRPr="003C2E07">
              <w:rPr>
                <w:sz w:val="22"/>
                <w:szCs w:val="22"/>
              </w:rPr>
              <w:t xml:space="preserve"> снижение </w:t>
            </w:r>
            <w:r w:rsidRPr="003C2E07">
              <w:rPr>
                <w:rFonts w:eastAsia="Times New Roman"/>
                <w:sz w:val="22"/>
                <w:szCs w:val="22"/>
                <w:lang w:eastAsia="ru-RU"/>
              </w:rPr>
              <w:t>коэффициента снижения единичной расценки товара (работы, услуги) до уровня наименьшего Коэффициента из предложенных Участниками.</w:t>
            </w:r>
          </w:p>
        </w:tc>
      </w:tr>
      <w:tr w:rsidR="003C2E07" w:rsidRPr="006050FB" w14:paraId="117DADCB" w14:textId="77777777" w:rsidTr="00F547E9">
        <w:tc>
          <w:tcPr>
            <w:tcW w:w="531" w:type="dxa"/>
            <w:tcBorders>
              <w:top w:val="single" w:sz="4" w:space="0" w:color="auto"/>
              <w:left w:val="single" w:sz="4" w:space="0" w:color="auto"/>
              <w:bottom w:val="single" w:sz="4" w:space="0" w:color="auto"/>
              <w:right w:val="single" w:sz="4" w:space="0" w:color="auto"/>
            </w:tcBorders>
          </w:tcPr>
          <w:p w14:paraId="255E61A4" w14:textId="77777777" w:rsidR="003C2E07" w:rsidRPr="006050FB" w:rsidRDefault="003C2E07" w:rsidP="003C2E07">
            <w:pPr>
              <w:pStyle w:val="a7"/>
              <w:numPr>
                <w:ilvl w:val="0"/>
                <w:numId w:val="1"/>
              </w:numPr>
              <w:tabs>
                <w:tab w:val="clear" w:pos="4677"/>
                <w:tab w:val="clear" w:pos="9355"/>
                <w:tab w:val="left" w:pos="0"/>
              </w:tabs>
              <w:ind w:left="0" w:firstLine="0"/>
              <w:rPr>
                <w:b/>
                <w:sz w:val="22"/>
                <w:szCs w:val="22"/>
              </w:rPr>
            </w:pPr>
            <w:bookmarkStart w:id="199" w:name="_Ref55316657"/>
          </w:p>
        </w:tc>
        <w:bookmarkEnd w:id="199"/>
        <w:tc>
          <w:tcPr>
            <w:tcW w:w="2304" w:type="dxa"/>
            <w:tcBorders>
              <w:top w:val="single" w:sz="4" w:space="0" w:color="auto"/>
              <w:left w:val="single" w:sz="4" w:space="0" w:color="auto"/>
              <w:bottom w:val="single" w:sz="4" w:space="0" w:color="auto"/>
              <w:right w:val="single" w:sz="4" w:space="0" w:color="auto"/>
            </w:tcBorders>
            <w:shd w:val="clear" w:color="auto" w:fill="auto"/>
          </w:tcPr>
          <w:p w14:paraId="30D48F85" w14:textId="77777777" w:rsidR="003C2E07" w:rsidRPr="006050FB" w:rsidRDefault="003C2E07" w:rsidP="003C2E07">
            <w:pPr>
              <w:rPr>
                <w:b/>
                <w:sz w:val="22"/>
                <w:szCs w:val="22"/>
              </w:rPr>
            </w:pPr>
            <w:r w:rsidRPr="006050FB">
              <w:rPr>
                <w:b/>
                <w:sz w:val="22"/>
                <w:szCs w:val="22"/>
              </w:rPr>
              <w:t>Наименование предмета закупки</w:t>
            </w:r>
          </w:p>
          <w:p w14:paraId="6592AAF8" w14:textId="77777777" w:rsidR="003C2E07" w:rsidRPr="006050FB" w:rsidRDefault="003C2E07" w:rsidP="003C2E07">
            <w:pPr>
              <w:rPr>
                <w:b/>
                <w:sz w:val="22"/>
                <w:szCs w:val="22"/>
              </w:rPr>
            </w:pPr>
          </w:p>
        </w:tc>
        <w:tc>
          <w:tcPr>
            <w:tcW w:w="7938" w:type="dxa"/>
            <w:tcBorders>
              <w:top w:val="single" w:sz="4" w:space="0" w:color="auto"/>
              <w:left w:val="single" w:sz="4" w:space="0" w:color="auto"/>
              <w:bottom w:val="single" w:sz="4" w:space="0" w:color="auto"/>
              <w:right w:val="single" w:sz="4" w:space="0" w:color="auto"/>
            </w:tcBorders>
          </w:tcPr>
          <w:p w14:paraId="46B5DB23" w14:textId="77777777" w:rsidR="003C2E07" w:rsidRPr="006050FB" w:rsidRDefault="003C2E07" w:rsidP="003C2E07">
            <w:pPr>
              <w:pStyle w:val="Default"/>
              <w:jc w:val="both"/>
              <w:rPr>
                <w:b/>
                <w:iCs/>
                <w:sz w:val="22"/>
                <w:szCs w:val="22"/>
              </w:rPr>
            </w:pPr>
            <w:r w:rsidRPr="006050FB">
              <w:rPr>
                <w:b/>
                <w:iCs/>
                <w:sz w:val="22"/>
                <w:szCs w:val="22"/>
              </w:rPr>
              <w:t>Лот № 1:</w:t>
            </w:r>
          </w:p>
          <w:p w14:paraId="4CAAAEA7" w14:textId="77777777" w:rsidR="003C2E07" w:rsidRDefault="005D449E" w:rsidP="005D449E">
            <w:pPr>
              <w:pStyle w:val="Default"/>
              <w:jc w:val="both"/>
              <w:rPr>
                <w:sz w:val="22"/>
                <w:szCs w:val="22"/>
              </w:rPr>
            </w:pPr>
            <w:r w:rsidRPr="005D449E">
              <w:rPr>
                <w:sz w:val="22"/>
                <w:szCs w:val="22"/>
              </w:rPr>
              <w:t>Выполнение работ для подключения клиентов сегментов B2C/B2B/B2G/B2O для нужд ПАО «Башинформсвязь» в 2021-2022 гг.»</w:t>
            </w:r>
          </w:p>
          <w:p w14:paraId="6E8C253E" w14:textId="4B31B2F1" w:rsidR="0036305B" w:rsidRPr="006050FB" w:rsidRDefault="0036305B" w:rsidP="005D449E">
            <w:pPr>
              <w:pStyle w:val="Default"/>
              <w:jc w:val="both"/>
              <w:rPr>
                <w:sz w:val="22"/>
                <w:szCs w:val="22"/>
              </w:rPr>
            </w:pPr>
          </w:p>
        </w:tc>
      </w:tr>
      <w:tr w:rsidR="005D449E" w:rsidRPr="006050FB" w14:paraId="2D4219F7" w14:textId="77777777" w:rsidTr="00F547E9">
        <w:tc>
          <w:tcPr>
            <w:tcW w:w="531" w:type="dxa"/>
            <w:tcBorders>
              <w:top w:val="single" w:sz="4" w:space="0" w:color="auto"/>
              <w:left w:val="single" w:sz="4" w:space="0" w:color="auto"/>
              <w:bottom w:val="single" w:sz="4" w:space="0" w:color="auto"/>
              <w:right w:val="single" w:sz="4" w:space="0" w:color="auto"/>
            </w:tcBorders>
          </w:tcPr>
          <w:p w14:paraId="1D80F860"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bookmarkStart w:id="200" w:name="_Ref55316445"/>
          </w:p>
        </w:tc>
        <w:bookmarkEnd w:id="200"/>
        <w:tc>
          <w:tcPr>
            <w:tcW w:w="2304" w:type="dxa"/>
            <w:tcBorders>
              <w:top w:val="single" w:sz="4" w:space="0" w:color="auto"/>
              <w:left w:val="single" w:sz="4" w:space="0" w:color="auto"/>
              <w:bottom w:val="single" w:sz="4" w:space="0" w:color="auto"/>
              <w:right w:val="single" w:sz="4" w:space="0" w:color="auto"/>
            </w:tcBorders>
            <w:shd w:val="clear" w:color="auto" w:fill="auto"/>
          </w:tcPr>
          <w:p w14:paraId="77C5341E" w14:textId="77777777" w:rsidR="005D449E" w:rsidRPr="006050FB" w:rsidRDefault="005D449E" w:rsidP="005D449E">
            <w:pPr>
              <w:autoSpaceDE w:val="0"/>
              <w:autoSpaceDN w:val="0"/>
              <w:adjustRightInd w:val="0"/>
              <w:jc w:val="both"/>
              <w:rPr>
                <w:rFonts w:eastAsia="Calibri"/>
                <w:b/>
                <w:bCs/>
                <w:sz w:val="22"/>
                <w:szCs w:val="22"/>
              </w:rPr>
            </w:pPr>
            <w:r w:rsidRPr="006050FB">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36D5A68" w14:textId="77777777" w:rsidR="005D449E" w:rsidRPr="006050FB" w:rsidRDefault="005D449E" w:rsidP="005D449E">
            <w:pPr>
              <w:keepNext/>
              <w:keepLines/>
              <w:rPr>
                <w:b/>
                <w:sz w:val="22"/>
                <w:szCs w:val="22"/>
              </w:rPr>
            </w:pPr>
          </w:p>
        </w:tc>
        <w:tc>
          <w:tcPr>
            <w:tcW w:w="7938" w:type="dxa"/>
            <w:tcBorders>
              <w:top w:val="single" w:sz="4" w:space="0" w:color="auto"/>
              <w:left w:val="single" w:sz="4" w:space="0" w:color="auto"/>
              <w:bottom w:val="single" w:sz="4" w:space="0" w:color="auto"/>
              <w:right w:val="single" w:sz="4" w:space="0" w:color="auto"/>
            </w:tcBorders>
          </w:tcPr>
          <w:p w14:paraId="2593A923" w14:textId="5CCA9169" w:rsidR="005D449E" w:rsidRPr="005D449E" w:rsidRDefault="005D449E" w:rsidP="005D449E">
            <w:pPr>
              <w:autoSpaceDE w:val="0"/>
              <w:autoSpaceDN w:val="0"/>
              <w:adjustRightInd w:val="0"/>
              <w:jc w:val="both"/>
              <w:rPr>
                <w:rFonts w:eastAsia="Calibri"/>
                <w:iCs/>
                <w:sz w:val="22"/>
              </w:rPr>
            </w:pPr>
            <w:r w:rsidRPr="005D449E">
              <w:rPr>
                <w:rFonts w:eastAsia="Calibri"/>
                <w:iCs/>
                <w:color w:val="000000"/>
                <w:sz w:val="22"/>
              </w:rPr>
              <w:t xml:space="preserve">Начальная (максимальная) цена составляет: </w:t>
            </w:r>
            <w:r>
              <w:rPr>
                <w:rFonts w:eastAsia="Calibri"/>
                <w:iCs/>
                <w:sz w:val="22"/>
              </w:rPr>
              <w:t xml:space="preserve">792 </w:t>
            </w:r>
            <w:r w:rsidRPr="005D449E">
              <w:rPr>
                <w:rFonts w:eastAsia="Calibri"/>
                <w:iCs/>
                <w:sz w:val="22"/>
              </w:rPr>
              <w:t>000 000,00 (</w:t>
            </w:r>
            <w:r>
              <w:rPr>
                <w:rFonts w:eastAsia="Calibri"/>
                <w:iCs/>
                <w:sz w:val="22"/>
              </w:rPr>
              <w:t>Семьсот девяносто два миллиона</w:t>
            </w:r>
            <w:r w:rsidRPr="005D449E">
              <w:rPr>
                <w:rFonts w:eastAsia="Calibri"/>
                <w:iCs/>
                <w:sz w:val="22"/>
              </w:rPr>
              <w:t>) рублей 00 копеек, с учетом НДС.</w:t>
            </w:r>
          </w:p>
          <w:p w14:paraId="2CCC6F18" w14:textId="77777777" w:rsidR="005D449E" w:rsidRPr="005D449E" w:rsidRDefault="005D449E" w:rsidP="005D449E">
            <w:pPr>
              <w:autoSpaceDE w:val="0"/>
              <w:autoSpaceDN w:val="0"/>
              <w:adjustRightInd w:val="0"/>
              <w:jc w:val="both"/>
              <w:rPr>
                <w:rFonts w:eastAsia="Calibri"/>
                <w:iCs/>
                <w:sz w:val="22"/>
              </w:rPr>
            </w:pPr>
          </w:p>
          <w:p w14:paraId="39CEBB38" w14:textId="5A3A622F" w:rsidR="005D449E" w:rsidRPr="005D449E" w:rsidRDefault="005D449E" w:rsidP="005D449E">
            <w:pPr>
              <w:autoSpaceDE w:val="0"/>
              <w:autoSpaceDN w:val="0"/>
              <w:adjustRightInd w:val="0"/>
              <w:jc w:val="both"/>
              <w:rPr>
                <w:rFonts w:eastAsia="Calibri"/>
                <w:iCs/>
                <w:sz w:val="22"/>
              </w:rPr>
            </w:pPr>
            <w:r w:rsidRPr="005D449E">
              <w:rPr>
                <w:rFonts w:eastAsia="Calibri"/>
                <w:iCs/>
                <w:sz w:val="22"/>
              </w:rPr>
              <w:t xml:space="preserve">В том числе НДС (20%) </w:t>
            </w:r>
            <w:r>
              <w:rPr>
                <w:rFonts w:eastAsia="Calibri"/>
                <w:iCs/>
                <w:sz w:val="22"/>
              </w:rPr>
              <w:t>132</w:t>
            </w:r>
            <w:r w:rsidRPr="005D449E">
              <w:rPr>
                <w:rFonts w:eastAsia="Calibri"/>
                <w:iCs/>
                <w:sz w:val="22"/>
              </w:rPr>
              <w:t xml:space="preserve"> 000 000,00 (</w:t>
            </w:r>
            <w:r>
              <w:rPr>
                <w:rFonts w:eastAsia="Calibri"/>
                <w:iCs/>
                <w:sz w:val="22"/>
              </w:rPr>
              <w:t>Сто тридцать два миллиона</w:t>
            </w:r>
            <w:r w:rsidRPr="005D449E">
              <w:rPr>
                <w:rFonts w:eastAsia="Calibri"/>
                <w:iCs/>
                <w:sz w:val="22"/>
              </w:rPr>
              <w:t>) рублей 00 копеек</w:t>
            </w:r>
          </w:p>
          <w:p w14:paraId="4AF12278" w14:textId="77777777" w:rsidR="005D449E" w:rsidRPr="005D449E" w:rsidRDefault="005D449E" w:rsidP="005D449E">
            <w:pPr>
              <w:autoSpaceDE w:val="0"/>
              <w:autoSpaceDN w:val="0"/>
              <w:adjustRightInd w:val="0"/>
              <w:jc w:val="both"/>
              <w:rPr>
                <w:rFonts w:eastAsia="Calibri"/>
                <w:iCs/>
                <w:sz w:val="22"/>
              </w:rPr>
            </w:pPr>
          </w:p>
          <w:p w14:paraId="1FC4283E" w14:textId="53FB7636" w:rsidR="005D449E" w:rsidRPr="005D449E" w:rsidRDefault="005D449E" w:rsidP="005D449E">
            <w:pPr>
              <w:autoSpaceDE w:val="0"/>
              <w:autoSpaceDN w:val="0"/>
              <w:adjustRightInd w:val="0"/>
              <w:jc w:val="both"/>
              <w:rPr>
                <w:rFonts w:eastAsia="Calibri"/>
                <w:iCs/>
                <w:sz w:val="22"/>
              </w:rPr>
            </w:pPr>
            <w:r>
              <w:rPr>
                <w:rFonts w:eastAsia="Calibri"/>
                <w:iCs/>
                <w:sz w:val="22"/>
              </w:rPr>
              <w:t>66</w:t>
            </w:r>
            <w:r w:rsidRPr="005D449E">
              <w:rPr>
                <w:rFonts w:eastAsia="Calibri"/>
                <w:iCs/>
                <w:sz w:val="22"/>
              </w:rPr>
              <w:t>0 000 000,00 (</w:t>
            </w:r>
            <w:r>
              <w:rPr>
                <w:rFonts w:eastAsia="Calibri"/>
                <w:iCs/>
                <w:sz w:val="22"/>
              </w:rPr>
              <w:t>Шестьсот шестьдесят</w:t>
            </w:r>
            <w:r w:rsidRPr="005D449E">
              <w:rPr>
                <w:rFonts w:eastAsia="Calibri"/>
                <w:iCs/>
                <w:sz w:val="22"/>
              </w:rPr>
              <w:t xml:space="preserve"> миллионов) рублей 00 копеек, без учета НДС. </w:t>
            </w:r>
          </w:p>
          <w:p w14:paraId="43489369" w14:textId="77777777" w:rsidR="005D449E" w:rsidRPr="005D449E" w:rsidRDefault="005D449E" w:rsidP="005D449E">
            <w:pPr>
              <w:autoSpaceDE w:val="0"/>
              <w:autoSpaceDN w:val="0"/>
              <w:adjustRightInd w:val="0"/>
              <w:jc w:val="both"/>
              <w:rPr>
                <w:rFonts w:eastAsia="Calibri"/>
                <w:iCs/>
                <w:sz w:val="22"/>
              </w:rPr>
            </w:pPr>
          </w:p>
          <w:p w14:paraId="524C0886" w14:textId="77777777" w:rsidR="005D449E" w:rsidRPr="005D449E" w:rsidRDefault="005D449E" w:rsidP="005D449E">
            <w:pPr>
              <w:jc w:val="both"/>
              <w:rPr>
                <w:rFonts w:eastAsia="Calibri"/>
                <w:iCs/>
                <w:sz w:val="22"/>
              </w:rPr>
            </w:pPr>
            <w:r w:rsidRPr="005D449E">
              <w:rPr>
                <w:rFonts w:eastAsia="Calibri"/>
                <w:iCs/>
                <w:sz w:val="22"/>
              </w:rPr>
              <w:t xml:space="preserve">Данный Конкурс предусматривает заключение по </w:t>
            </w:r>
            <w:r w:rsidRPr="005D449E">
              <w:rPr>
                <w:rFonts w:eastAsia="Calibri"/>
                <w:b/>
                <w:iCs/>
                <w:sz w:val="22"/>
              </w:rPr>
              <w:t xml:space="preserve">Лоту №1 </w:t>
            </w:r>
            <w:r w:rsidRPr="005D449E">
              <w:rPr>
                <w:rFonts w:eastAsia="Calibri"/>
                <w:iCs/>
                <w:sz w:val="22"/>
              </w:rPr>
              <w:t>до</w:t>
            </w:r>
            <w:r w:rsidRPr="005D449E">
              <w:rPr>
                <w:rFonts w:eastAsia="Calibri"/>
                <w:b/>
                <w:iCs/>
                <w:sz w:val="22"/>
              </w:rPr>
              <w:t xml:space="preserve"> 6</w:t>
            </w:r>
            <w:r w:rsidRPr="005D449E">
              <w:rPr>
                <w:rFonts w:eastAsia="Calibri"/>
                <w:iCs/>
                <w:sz w:val="22"/>
              </w:rPr>
              <w:t xml:space="preserve"> (шести) договоров с победителями Конкурса в соответствии с рейтингом участников Конкурса:</w:t>
            </w:r>
          </w:p>
          <w:p w14:paraId="49EFCD4D" w14:textId="77777777" w:rsidR="005D449E" w:rsidRPr="0066095B" w:rsidRDefault="005D449E" w:rsidP="005D449E">
            <w:pPr>
              <w:jc w:val="right"/>
              <w:rPr>
                <w:rFonts w:eastAsia="Calibri"/>
                <w:iCs/>
              </w:rPr>
            </w:pPr>
            <w:r w:rsidRPr="0066095B">
              <w:rPr>
                <w:rFonts w:eastAsia="Calibri"/>
                <w:iCs/>
              </w:rPr>
              <w:t>Таблица 1</w:t>
            </w:r>
          </w:p>
          <w:tbl>
            <w:tblPr>
              <w:tblW w:w="7770" w:type="dxa"/>
              <w:tblLayout w:type="fixed"/>
              <w:tblLook w:val="04A0" w:firstRow="1" w:lastRow="0" w:firstColumn="1" w:lastColumn="0" w:noHBand="0" w:noVBand="1"/>
            </w:tblPr>
            <w:tblGrid>
              <w:gridCol w:w="994"/>
              <w:gridCol w:w="1470"/>
              <w:gridCol w:w="1223"/>
              <w:gridCol w:w="1389"/>
              <w:gridCol w:w="1347"/>
              <w:gridCol w:w="1347"/>
            </w:tblGrid>
            <w:tr w:rsidR="005D449E" w:rsidRPr="0066095B" w14:paraId="6CC7BBC6" w14:textId="77777777" w:rsidTr="0036305B">
              <w:trPr>
                <w:trHeight w:val="1530"/>
              </w:trPr>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3EDE6" w14:textId="77777777" w:rsidR="005D449E" w:rsidRPr="0066095B" w:rsidRDefault="005D449E" w:rsidP="005D449E">
                  <w:pPr>
                    <w:jc w:val="center"/>
                    <w:rPr>
                      <w:color w:val="000000"/>
                      <w:sz w:val="18"/>
                      <w:szCs w:val="18"/>
                    </w:rPr>
                  </w:pPr>
                  <w:r w:rsidRPr="0066095B">
                    <w:rPr>
                      <w:color w:val="000000"/>
                      <w:sz w:val="18"/>
                      <w:szCs w:val="18"/>
                    </w:rPr>
                    <w:t>Рейтинг участника</w:t>
                  </w:r>
                </w:p>
              </w:tc>
              <w:tc>
                <w:tcPr>
                  <w:tcW w:w="1470" w:type="dxa"/>
                  <w:tcBorders>
                    <w:top w:val="single" w:sz="4" w:space="0" w:color="auto"/>
                    <w:left w:val="nil"/>
                    <w:bottom w:val="single" w:sz="4" w:space="0" w:color="auto"/>
                    <w:right w:val="single" w:sz="4" w:space="0" w:color="auto"/>
                  </w:tcBorders>
                  <w:shd w:val="clear" w:color="auto" w:fill="FFFFFF"/>
                  <w:vAlign w:val="center"/>
                  <w:hideMark/>
                </w:tcPr>
                <w:p w14:paraId="1EEA4BC0" w14:textId="77777777" w:rsidR="005D449E" w:rsidRPr="0066095B" w:rsidRDefault="005D449E" w:rsidP="005D449E">
                  <w:pPr>
                    <w:jc w:val="center"/>
                    <w:rPr>
                      <w:color w:val="000000"/>
                      <w:sz w:val="18"/>
                      <w:szCs w:val="18"/>
                    </w:rPr>
                  </w:pPr>
                  <w:r w:rsidRPr="0066095B">
                    <w:rPr>
                      <w:color w:val="000000"/>
                      <w:sz w:val="18"/>
                      <w:szCs w:val="18"/>
                    </w:rPr>
                    <w:t>Предельная общая цена Лота с НДС, руб.</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14:paraId="1D68CB43" w14:textId="77777777" w:rsidR="005D449E" w:rsidRPr="0066095B" w:rsidRDefault="005D449E" w:rsidP="005D449E">
                  <w:pPr>
                    <w:jc w:val="center"/>
                    <w:rPr>
                      <w:color w:val="000000"/>
                      <w:sz w:val="18"/>
                      <w:szCs w:val="18"/>
                    </w:rPr>
                  </w:pPr>
                  <w:r w:rsidRPr="0066095B">
                    <w:rPr>
                      <w:color w:val="000000"/>
                      <w:sz w:val="18"/>
                      <w:szCs w:val="18"/>
                    </w:rPr>
                    <w:t>% от предельной общей цены Лота</w:t>
                  </w:r>
                </w:p>
              </w:tc>
              <w:tc>
                <w:tcPr>
                  <w:tcW w:w="1389" w:type="dxa"/>
                  <w:tcBorders>
                    <w:top w:val="single" w:sz="4" w:space="0" w:color="auto"/>
                    <w:left w:val="nil"/>
                    <w:bottom w:val="single" w:sz="4" w:space="0" w:color="auto"/>
                    <w:right w:val="single" w:sz="4" w:space="0" w:color="auto"/>
                  </w:tcBorders>
                  <w:shd w:val="clear" w:color="auto" w:fill="FFFFFF"/>
                  <w:vAlign w:val="center"/>
                  <w:hideMark/>
                </w:tcPr>
                <w:p w14:paraId="584A79E4" w14:textId="77777777" w:rsidR="005D449E" w:rsidRPr="0066095B" w:rsidRDefault="005D449E" w:rsidP="005D449E">
                  <w:pPr>
                    <w:jc w:val="center"/>
                    <w:rPr>
                      <w:color w:val="000000"/>
                      <w:sz w:val="18"/>
                      <w:szCs w:val="18"/>
                    </w:rPr>
                  </w:pPr>
                  <w:r w:rsidRPr="0066095B">
                    <w:rPr>
                      <w:color w:val="000000"/>
                      <w:sz w:val="18"/>
                      <w:szCs w:val="18"/>
                    </w:rPr>
                    <w:t>Предельная цена договора от предельной общей цены Лота без НДС, руб.</w:t>
                  </w:r>
                </w:p>
              </w:tc>
              <w:tc>
                <w:tcPr>
                  <w:tcW w:w="1347" w:type="dxa"/>
                  <w:tcBorders>
                    <w:top w:val="single" w:sz="4" w:space="0" w:color="auto"/>
                    <w:left w:val="nil"/>
                    <w:bottom w:val="single" w:sz="4" w:space="0" w:color="auto"/>
                    <w:right w:val="single" w:sz="4" w:space="0" w:color="auto"/>
                  </w:tcBorders>
                  <w:shd w:val="clear" w:color="auto" w:fill="FFFFFF"/>
                  <w:vAlign w:val="center"/>
                  <w:hideMark/>
                </w:tcPr>
                <w:p w14:paraId="3C3314A4" w14:textId="77777777" w:rsidR="005D449E" w:rsidRPr="0066095B" w:rsidRDefault="005D449E" w:rsidP="005D449E">
                  <w:pPr>
                    <w:jc w:val="center"/>
                    <w:rPr>
                      <w:color w:val="000000"/>
                      <w:sz w:val="18"/>
                      <w:szCs w:val="18"/>
                    </w:rPr>
                  </w:pPr>
                  <w:r w:rsidRPr="0066095B">
                    <w:rPr>
                      <w:color w:val="000000"/>
                      <w:sz w:val="18"/>
                      <w:szCs w:val="18"/>
                    </w:rPr>
                    <w:t>НДС, руб.</w:t>
                  </w:r>
                </w:p>
              </w:tc>
              <w:tc>
                <w:tcPr>
                  <w:tcW w:w="1347" w:type="dxa"/>
                  <w:tcBorders>
                    <w:top w:val="single" w:sz="4" w:space="0" w:color="auto"/>
                    <w:left w:val="nil"/>
                    <w:bottom w:val="single" w:sz="4" w:space="0" w:color="auto"/>
                    <w:right w:val="single" w:sz="4" w:space="0" w:color="auto"/>
                  </w:tcBorders>
                  <w:shd w:val="clear" w:color="auto" w:fill="FFFFFF"/>
                  <w:vAlign w:val="center"/>
                  <w:hideMark/>
                </w:tcPr>
                <w:p w14:paraId="0EABB83D" w14:textId="77777777" w:rsidR="005D449E" w:rsidRPr="0066095B" w:rsidRDefault="005D449E" w:rsidP="005D449E">
                  <w:pPr>
                    <w:jc w:val="center"/>
                    <w:rPr>
                      <w:color w:val="000000"/>
                      <w:sz w:val="18"/>
                      <w:szCs w:val="18"/>
                    </w:rPr>
                  </w:pPr>
                  <w:r w:rsidRPr="0066095B">
                    <w:rPr>
                      <w:color w:val="000000"/>
                      <w:sz w:val="18"/>
                      <w:szCs w:val="18"/>
                    </w:rPr>
                    <w:t>Предельная цена договора от предельной общей цены Лота с НДС, руб.</w:t>
                  </w:r>
                </w:p>
              </w:tc>
            </w:tr>
            <w:tr w:rsidR="005D449E" w:rsidRPr="0066095B" w14:paraId="4036BA36" w14:textId="77777777" w:rsidTr="0036305B">
              <w:trPr>
                <w:trHeight w:val="300"/>
              </w:trPr>
              <w:tc>
                <w:tcPr>
                  <w:tcW w:w="994" w:type="dxa"/>
                  <w:tcBorders>
                    <w:top w:val="nil"/>
                    <w:left w:val="single" w:sz="4" w:space="0" w:color="auto"/>
                    <w:bottom w:val="single" w:sz="4" w:space="0" w:color="auto"/>
                    <w:right w:val="single" w:sz="4" w:space="0" w:color="auto"/>
                  </w:tcBorders>
                  <w:shd w:val="clear" w:color="auto" w:fill="FFFFFF"/>
                  <w:vAlign w:val="center"/>
                  <w:hideMark/>
                </w:tcPr>
                <w:p w14:paraId="457B7CF0" w14:textId="77777777" w:rsidR="005D449E" w:rsidRPr="0066095B" w:rsidRDefault="005D449E" w:rsidP="005D449E">
                  <w:pPr>
                    <w:jc w:val="center"/>
                    <w:rPr>
                      <w:color w:val="000000"/>
                      <w:sz w:val="18"/>
                      <w:szCs w:val="18"/>
                    </w:rPr>
                  </w:pPr>
                  <w:r w:rsidRPr="0066095B">
                    <w:rPr>
                      <w:color w:val="000000"/>
                      <w:sz w:val="18"/>
                      <w:szCs w:val="18"/>
                    </w:rPr>
                    <w:t>1</w:t>
                  </w:r>
                </w:p>
              </w:tc>
              <w:tc>
                <w:tcPr>
                  <w:tcW w:w="147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D74CD25" w14:textId="411A9538" w:rsidR="005D449E" w:rsidRPr="0066095B" w:rsidRDefault="0001235C" w:rsidP="005D449E">
                  <w:pPr>
                    <w:jc w:val="center"/>
                    <w:rPr>
                      <w:color w:val="000000"/>
                      <w:sz w:val="18"/>
                      <w:szCs w:val="18"/>
                    </w:rPr>
                  </w:pPr>
                  <w:r>
                    <w:rPr>
                      <w:color w:val="000000"/>
                      <w:sz w:val="18"/>
                      <w:szCs w:val="18"/>
                    </w:rPr>
                    <w:t>792</w:t>
                  </w:r>
                  <w:r w:rsidR="005D449E" w:rsidRPr="0066095B">
                    <w:rPr>
                      <w:color w:val="000000"/>
                      <w:sz w:val="18"/>
                      <w:szCs w:val="18"/>
                    </w:rPr>
                    <w:t xml:space="preserve"> 000 000,00</w:t>
                  </w:r>
                </w:p>
              </w:tc>
              <w:tc>
                <w:tcPr>
                  <w:tcW w:w="1223" w:type="dxa"/>
                  <w:tcBorders>
                    <w:top w:val="nil"/>
                    <w:left w:val="nil"/>
                    <w:bottom w:val="single" w:sz="4" w:space="0" w:color="auto"/>
                    <w:right w:val="single" w:sz="4" w:space="0" w:color="auto"/>
                  </w:tcBorders>
                  <w:shd w:val="clear" w:color="auto" w:fill="FFFFFF"/>
                  <w:noWrap/>
                  <w:vAlign w:val="center"/>
                  <w:hideMark/>
                </w:tcPr>
                <w:p w14:paraId="74EEC2A1" w14:textId="77777777" w:rsidR="005D449E" w:rsidRPr="0066095B" w:rsidRDefault="005D449E" w:rsidP="005D449E">
                  <w:pPr>
                    <w:jc w:val="center"/>
                    <w:rPr>
                      <w:color w:val="000000"/>
                      <w:sz w:val="18"/>
                      <w:szCs w:val="18"/>
                    </w:rPr>
                  </w:pPr>
                  <w:r w:rsidRPr="0066095B">
                    <w:rPr>
                      <w:color w:val="000000"/>
                      <w:sz w:val="18"/>
                      <w:szCs w:val="18"/>
                    </w:rPr>
                    <w:t>1</w:t>
                  </w:r>
                  <w:r>
                    <w:rPr>
                      <w:color w:val="000000"/>
                      <w:sz w:val="18"/>
                      <w:szCs w:val="18"/>
                    </w:rPr>
                    <w:t>6</w:t>
                  </w:r>
                  <w:r w:rsidRPr="0066095B">
                    <w:rPr>
                      <w:color w:val="000000"/>
                      <w:sz w:val="18"/>
                      <w:szCs w:val="18"/>
                    </w:rPr>
                    <w:t>,</w:t>
                  </w:r>
                  <w:r>
                    <w:rPr>
                      <w:color w:val="000000"/>
                      <w:sz w:val="18"/>
                      <w:szCs w:val="18"/>
                    </w:rPr>
                    <w:t>666</w:t>
                  </w:r>
                </w:p>
              </w:tc>
              <w:tc>
                <w:tcPr>
                  <w:tcW w:w="1389" w:type="dxa"/>
                  <w:tcBorders>
                    <w:top w:val="nil"/>
                    <w:left w:val="nil"/>
                    <w:bottom w:val="single" w:sz="4" w:space="0" w:color="auto"/>
                    <w:right w:val="single" w:sz="4" w:space="0" w:color="auto"/>
                  </w:tcBorders>
                  <w:shd w:val="clear" w:color="auto" w:fill="FFFFFF"/>
                  <w:vAlign w:val="center"/>
                  <w:hideMark/>
                </w:tcPr>
                <w:p w14:paraId="06AD918E" w14:textId="20C27D83" w:rsidR="005D449E" w:rsidRPr="0066095B" w:rsidRDefault="002C6E78" w:rsidP="005D449E">
                  <w:pPr>
                    <w:jc w:val="center"/>
                    <w:rPr>
                      <w:color w:val="000000"/>
                      <w:sz w:val="18"/>
                      <w:szCs w:val="18"/>
                    </w:rPr>
                  </w:pPr>
                  <w:r>
                    <w:rPr>
                      <w:color w:val="000000"/>
                      <w:sz w:val="18"/>
                      <w:szCs w:val="18"/>
                    </w:rPr>
                    <w:t>11</w:t>
                  </w:r>
                  <w:r w:rsidR="005D449E">
                    <w:rPr>
                      <w:color w:val="000000"/>
                      <w:sz w:val="18"/>
                      <w:szCs w:val="18"/>
                    </w:rPr>
                    <w:t>0 000 000,00</w:t>
                  </w:r>
                </w:p>
              </w:tc>
              <w:tc>
                <w:tcPr>
                  <w:tcW w:w="1347" w:type="dxa"/>
                  <w:tcBorders>
                    <w:top w:val="nil"/>
                    <w:left w:val="nil"/>
                    <w:bottom w:val="single" w:sz="4" w:space="0" w:color="auto"/>
                    <w:right w:val="single" w:sz="4" w:space="0" w:color="auto"/>
                  </w:tcBorders>
                  <w:shd w:val="clear" w:color="auto" w:fill="FFFFFF"/>
                  <w:vAlign w:val="center"/>
                  <w:hideMark/>
                </w:tcPr>
                <w:p w14:paraId="4BB599D3" w14:textId="1465200E" w:rsidR="005D449E" w:rsidRPr="0066095B" w:rsidRDefault="002C6E78" w:rsidP="005D449E">
                  <w:pPr>
                    <w:jc w:val="center"/>
                    <w:rPr>
                      <w:color w:val="000000"/>
                      <w:sz w:val="18"/>
                      <w:szCs w:val="18"/>
                    </w:rPr>
                  </w:pPr>
                  <w:r>
                    <w:rPr>
                      <w:color w:val="000000"/>
                      <w:sz w:val="18"/>
                      <w:szCs w:val="18"/>
                    </w:rPr>
                    <w:t>22</w:t>
                  </w:r>
                  <w:r w:rsidR="005D449E">
                    <w:rPr>
                      <w:color w:val="000000"/>
                      <w:sz w:val="18"/>
                      <w:szCs w:val="18"/>
                    </w:rPr>
                    <w:t> 000 000,00</w:t>
                  </w:r>
                </w:p>
              </w:tc>
              <w:tc>
                <w:tcPr>
                  <w:tcW w:w="1347" w:type="dxa"/>
                  <w:tcBorders>
                    <w:top w:val="nil"/>
                    <w:left w:val="nil"/>
                    <w:bottom w:val="single" w:sz="4" w:space="0" w:color="auto"/>
                    <w:right w:val="single" w:sz="4" w:space="0" w:color="auto"/>
                  </w:tcBorders>
                  <w:shd w:val="clear" w:color="auto" w:fill="FFFFFF"/>
                  <w:vAlign w:val="center"/>
                  <w:hideMark/>
                </w:tcPr>
                <w:p w14:paraId="10DB180F" w14:textId="6377671B" w:rsidR="005D449E" w:rsidRPr="0066095B" w:rsidRDefault="002C6E78" w:rsidP="005D449E">
                  <w:pPr>
                    <w:jc w:val="center"/>
                    <w:rPr>
                      <w:color w:val="000000"/>
                      <w:sz w:val="18"/>
                      <w:szCs w:val="18"/>
                    </w:rPr>
                  </w:pPr>
                  <w:r>
                    <w:rPr>
                      <w:color w:val="000000"/>
                      <w:sz w:val="18"/>
                      <w:szCs w:val="18"/>
                    </w:rPr>
                    <w:t>132</w:t>
                  </w:r>
                  <w:r w:rsidR="005D449E" w:rsidRPr="0066095B">
                    <w:rPr>
                      <w:color w:val="000000"/>
                      <w:sz w:val="18"/>
                      <w:szCs w:val="18"/>
                    </w:rPr>
                    <w:t xml:space="preserve"> 000 000,00</w:t>
                  </w:r>
                </w:p>
              </w:tc>
            </w:tr>
            <w:tr w:rsidR="002C6E78" w:rsidRPr="0066095B" w14:paraId="276F8C0E" w14:textId="77777777" w:rsidTr="0036305B">
              <w:trPr>
                <w:trHeight w:val="300"/>
              </w:trPr>
              <w:tc>
                <w:tcPr>
                  <w:tcW w:w="994" w:type="dxa"/>
                  <w:tcBorders>
                    <w:top w:val="nil"/>
                    <w:left w:val="single" w:sz="4" w:space="0" w:color="auto"/>
                    <w:bottom w:val="single" w:sz="4" w:space="0" w:color="auto"/>
                    <w:right w:val="single" w:sz="4" w:space="0" w:color="auto"/>
                  </w:tcBorders>
                  <w:shd w:val="clear" w:color="auto" w:fill="FFFFFF"/>
                  <w:vAlign w:val="center"/>
                  <w:hideMark/>
                </w:tcPr>
                <w:p w14:paraId="0E927D64" w14:textId="77777777" w:rsidR="002C6E78" w:rsidRPr="0066095B" w:rsidRDefault="002C6E78" w:rsidP="002C6E78">
                  <w:pPr>
                    <w:jc w:val="center"/>
                    <w:rPr>
                      <w:color w:val="000000"/>
                      <w:sz w:val="18"/>
                      <w:szCs w:val="18"/>
                    </w:rPr>
                  </w:pPr>
                  <w:r w:rsidRPr="0066095B">
                    <w:rPr>
                      <w:color w:val="000000"/>
                      <w:sz w:val="18"/>
                      <w:szCs w:val="18"/>
                    </w:rPr>
                    <w:t>2</w:t>
                  </w:r>
                </w:p>
              </w:tc>
              <w:tc>
                <w:tcPr>
                  <w:tcW w:w="1470" w:type="dxa"/>
                  <w:vMerge/>
                  <w:tcBorders>
                    <w:top w:val="nil"/>
                    <w:left w:val="single" w:sz="4" w:space="0" w:color="auto"/>
                    <w:bottom w:val="single" w:sz="4" w:space="0" w:color="000000"/>
                    <w:right w:val="single" w:sz="4" w:space="0" w:color="auto"/>
                  </w:tcBorders>
                  <w:vAlign w:val="center"/>
                  <w:hideMark/>
                </w:tcPr>
                <w:p w14:paraId="24E11BA7" w14:textId="77777777" w:rsidR="002C6E78" w:rsidRPr="0066095B" w:rsidRDefault="002C6E78" w:rsidP="002C6E78">
                  <w:pPr>
                    <w:rPr>
                      <w:color w:val="000000"/>
                      <w:sz w:val="18"/>
                      <w:szCs w:val="18"/>
                    </w:rPr>
                  </w:pPr>
                </w:p>
              </w:tc>
              <w:tc>
                <w:tcPr>
                  <w:tcW w:w="1223" w:type="dxa"/>
                  <w:tcBorders>
                    <w:top w:val="nil"/>
                    <w:left w:val="nil"/>
                    <w:bottom w:val="single" w:sz="4" w:space="0" w:color="auto"/>
                    <w:right w:val="single" w:sz="4" w:space="0" w:color="auto"/>
                  </w:tcBorders>
                  <w:shd w:val="clear" w:color="auto" w:fill="FFFFFF"/>
                  <w:noWrap/>
                  <w:hideMark/>
                </w:tcPr>
                <w:p w14:paraId="6AEEA397" w14:textId="77777777" w:rsidR="002C6E78" w:rsidRPr="0066095B" w:rsidRDefault="002C6E78" w:rsidP="002C6E78">
                  <w:pPr>
                    <w:jc w:val="center"/>
                    <w:rPr>
                      <w:color w:val="000000"/>
                      <w:sz w:val="18"/>
                      <w:szCs w:val="18"/>
                    </w:rPr>
                  </w:pPr>
                  <w:r w:rsidRPr="00604D0F">
                    <w:rPr>
                      <w:color w:val="000000"/>
                      <w:sz w:val="18"/>
                      <w:szCs w:val="18"/>
                    </w:rPr>
                    <w:t>16,66</w:t>
                  </w:r>
                  <w:r>
                    <w:rPr>
                      <w:color w:val="000000"/>
                      <w:sz w:val="18"/>
                      <w:szCs w:val="18"/>
                    </w:rPr>
                    <w:t>6</w:t>
                  </w:r>
                </w:p>
              </w:tc>
              <w:tc>
                <w:tcPr>
                  <w:tcW w:w="1389" w:type="dxa"/>
                  <w:tcBorders>
                    <w:top w:val="nil"/>
                    <w:left w:val="nil"/>
                    <w:bottom w:val="single" w:sz="4" w:space="0" w:color="auto"/>
                    <w:right w:val="single" w:sz="4" w:space="0" w:color="auto"/>
                  </w:tcBorders>
                  <w:shd w:val="clear" w:color="auto" w:fill="FFFFFF"/>
                  <w:vAlign w:val="center"/>
                  <w:hideMark/>
                </w:tcPr>
                <w:p w14:paraId="6006D476" w14:textId="47B24756" w:rsidR="002C6E78" w:rsidRPr="0066095B" w:rsidRDefault="002C6E78" w:rsidP="002C6E78">
                  <w:pPr>
                    <w:jc w:val="center"/>
                    <w:rPr>
                      <w:color w:val="000000"/>
                      <w:sz w:val="18"/>
                      <w:szCs w:val="18"/>
                    </w:rPr>
                  </w:pPr>
                  <w:r>
                    <w:rPr>
                      <w:color w:val="000000"/>
                      <w:sz w:val="18"/>
                      <w:szCs w:val="18"/>
                    </w:rPr>
                    <w:t>110 000 000,00</w:t>
                  </w:r>
                </w:p>
              </w:tc>
              <w:tc>
                <w:tcPr>
                  <w:tcW w:w="1347" w:type="dxa"/>
                  <w:tcBorders>
                    <w:top w:val="nil"/>
                    <w:left w:val="nil"/>
                    <w:bottom w:val="single" w:sz="4" w:space="0" w:color="auto"/>
                    <w:right w:val="single" w:sz="4" w:space="0" w:color="auto"/>
                  </w:tcBorders>
                  <w:shd w:val="clear" w:color="auto" w:fill="FFFFFF"/>
                  <w:vAlign w:val="center"/>
                  <w:hideMark/>
                </w:tcPr>
                <w:p w14:paraId="01118F68" w14:textId="274CA5C5" w:rsidR="002C6E78" w:rsidRPr="0066095B" w:rsidRDefault="002C6E78" w:rsidP="002C6E78">
                  <w:pPr>
                    <w:jc w:val="center"/>
                    <w:rPr>
                      <w:color w:val="000000"/>
                      <w:sz w:val="18"/>
                      <w:szCs w:val="18"/>
                    </w:rPr>
                  </w:pPr>
                  <w:r>
                    <w:rPr>
                      <w:color w:val="000000"/>
                      <w:sz w:val="18"/>
                      <w:szCs w:val="18"/>
                    </w:rPr>
                    <w:t>22 000 000,00</w:t>
                  </w:r>
                </w:p>
              </w:tc>
              <w:tc>
                <w:tcPr>
                  <w:tcW w:w="1347" w:type="dxa"/>
                  <w:tcBorders>
                    <w:top w:val="nil"/>
                    <w:left w:val="nil"/>
                    <w:bottom w:val="single" w:sz="4" w:space="0" w:color="auto"/>
                    <w:right w:val="single" w:sz="4" w:space="0" w:color="auto"/>
                  </w:tcBorders>
                  <w:shd w:val="clear" w:color="auto" w:fill="FFFFFF"/>
                  <w:vAlign w:val="center"/>
                  <w:hideMark/>
                </w:tcPr>
                <w:p w14:paraId="19B748C6" w14:textId="4BEAA1DF" w:rsidR="002C6E78" w:rsidRPr="0066095B" w:rsidRDefault="002C6E78" w:rsidP="002C6E78">
                  <w:pPr>
                    <w:jc w:val="center"/>
                    <w:rPr>
                      <w:color w:val="000000"/>
                      <w:sz w:val="18"/>
                      <w:szCs w:val="18"/>
                    </w:rPr>
                  </w:pPr>
                  <w:r>
                    <w:rPr>
                      <w:color w:val="000000"/>
                      <w:sz w:val="18"/>
                      <w:szCs w:val="18"/>
                    </w:rPr>
                    <w:t>132</w:t>
                  </w:r>
                  <w:r w:rsidRPr="0066095B">
                    <w:rPr>
                      <w:color w:val="000000"/>
                      <w:sz w:val="18"/>
                      <w:szCs w:val="18"/>
                    </w:rPr>
                    <w:t xml:space="preserve"> 000 000,00</w:t>
                  </w:r>
                </w:p>
              </w:tc>
            </w:tr>
            <w:tr w:rsidR="002C6E78" w:rsidRPr="0066095B" w14:paraId="618DBCEE" w14:textId="77777777" w:rsidTr="0036305B">
              <w:trPr>
                <w:trHeight w:val="300"/>
              </w:trPr>
              <w:tc>
                <w:tcPr>
                  <w:tcW w:w="994" w:type="dxa"/>
                  <w:tcBorders>
                    <w:top w:val="nil"/>
                    <w:left w:val="single" w:sz="4" w:space="0" w:color="auto"/>
                    <w:bottom w:val="single" w:sz="4" w:space="0" w:color="auto"/>
                    <w:right w:val="single" w:sz="4" w:space="0" w:color="auto"/>
                  </w:tcBorders>
                  <w:shd w:val="clear" w:color="auto" w:fill="FFFFFF"/>
                  <w:vAlign w:val="center"/>
                  <w:hideMark/>
                </w:tcPr>
                <w:p w14:paraId="7D5CB5EF" w14:textId="77777777" w:rsidR="002C6E78" w:rsidRPr="0066095B" w:rsidRDefault="002C6E78" w:rsidP="002C6E78">
                  <w:pPr>
                    <w:jc w:val="center"/>
                    <w:rPr>
                      <w:color w:val="000000"/>
                      <w:sz w:val="18"/>
                      <w:szCs w:val="18"/>
                    </w:rPr>
                  </w:pPr>
                  <w:r w:rsidRPr="0066095B">
                    <w:rPr>
                      <w:color w:val="000000"/>
                      <w:sz w:val="18"/>
                      <w:szCs w:val="18"/>
                    </w:rPr>
                    <w:t>3</w:t>
                  </w:r>
                </w:p>
              </w:tc>
              <w:tc>
                <w:tcPr>
                  <w:tcW w:w="1470" w:type="dxa"/>
                  <w:vMerge/>
                  <w:tcBorders>
                    <w:top w:val="nil"/>
                    <w:left w:val="single" w:sz="4" w:space="0" w:color="auto"/>
                    <w:bottom w:val="single" w:sz="4" w:space="0" w:color="000000"/>
                    <w:right w:val="single" w:sz="4" w:space="0" w:color="auto"/>
                  </w:tcBorders>
                  <w:vAlign w:val="center"/>
                  <w:hideMark/>
                </w:tcPr>
                <w:p w14:paraId="68BC86E6" w14:textId="77777777" w:rsidR="002C6E78" w:rsidRPr="0066095B" w:rsidRDefault="002C6E78" w:rsidP="002C6E78">
                  <w:pPr>
                    <w:rPr>
                      <w:color w:val="000000"/>
                      <w:sz w:val="18"/>
                      <w:szCs w:val="18"/>
                    </w:rPr>
                  </w:pPr>
                </w:p>
              </w:tc>
              <w:tc>
                <w:tcPr>
                  <w:tcW w:w="1223" w:type="dxa"/>
                  <w:tcBorders>
                    <w:top w:val="nil"/>
                    <w:left w:val="nil"/>
                    <w:bottom w:val="single" w:sz="4" w:space="0" w:color="auto"/>
                    <w:right w:val="single" w:sz="4" w:space="0" w:color="auto"/>
                  </w:tcBorders>
                  <w:shd w:val="clear" w:color="auto" w:fill="FFFFFF"/>
                  <w:noWrap/>
                  <w:hideMark/>
                </w:tcPr>
                <w:p w14:paraId="23900B89" w14:textId="77777777" w:rsidR="002C6E78" w:rsidRPr="0066095B" w:rsidRDefault="002C6E78" w:rsidP="002C6E78">
                  <w:pPr>
                    <w:jc w:val="center"/>
                    <w:rPr>
                      <w:color w:val="000000"/>
                      <w:sz w:val="18"/>
                      <w:szCs w:val="18"/>
                    </w:rPr>
                  </w:pPr>
                  <w:r w:rsidRPr="00604D0F">
                    <w:rPr>
                      <w:color w:val="000000"/>
                      <w:sz w:val="18"/>
                      <w:szCs w:val="18"/>
                    </w:rPr>
                    <w:t>16,66</w:t>
                  </w:r>
                  <w:r>
                    <w:rPr>
                      <w:color w:val="000000"/>
                      <w:sz w:val="18"/>
                      <w:szCs w:val="18"/>
                    </w:rPr>
                    <w:t>6</w:t>
                  </w:r>
                </w:p>
              </w:tc>
              <w:tc>
                <w:tcPr>
                  <w:tcW w:w="1389" w:type="dxa"/>
                  <w:tcBorders>
                    <w:top w:val="nil"/>
                    <w:left w:val="nil"/>
                    <w:bottom w:val="single" w:sz="4" w:space="0" w:color="auto"/>
                    <w:right w:val="single" w:sz="4" w:space="0" w:color="auto"/>
                  </w:tcBorders>
                  <w:shd w:val="clear" w:color="auto" w:fill="FFFFFF"/>
                  <w:vAlign w:val="center"/>
                  <w:hideMark/>
                </w:tcPr>
                <w:p w14:paraId="68174269" w14:textId="55A24B97" w:rsidR="002C6E78" w:rsidRPr="0066095B" w:rsidRDefault="002C6E78" w:rsidP="002C6E78">
                  <w:pPr>
                    <w:jc w:val="center"/>
                    <w:rPr>
                      <w:color w:val="000000"/>
                      <w:sz w:val="18"/>
                      <w:szCs w:val="18"/>
                    </w:rPr>
                  </w:pPr>
                  <w:r>
                    <w:rPr>
                      <w:color w:val="000000"/>
                      <w:sz w:val="18"/>
                      <w:szCs w:val="18"/>
                    </w:rPr>
                    <w:t>110 000 000,00</w:t>
                  </w:r>
                </w:p>
              </w:tc>
              <w:tc>
                <w:tcPr>
                  <w:tcW w:w="1347" w:type="dxa"/>
                  <w:tcBorders>
                    <w:top w:val="nil"/>
                    <w:left w:val="nil"/>
                    <w:bottom w:val="single" w:sz="4" w:space="0" w:color="auto"/>
                    <w:right w:val="single" w:sz="4" w:space="0" w:color="auto"/>
                  </w:tcBorders>
                  <w:shd w:val="clear" w:color="auto" w:fill="FFFFFF"/>
                  <w:vAlign w:val="center"/>
                  <w:hideMark/>
                </w:tcPr>
                <w:p w14:paraId="5F5BA676" w14:textId="423FA1CE" w:rsidR="002C6E78" w:rsidRPr="0066095B" w:rsidRDefault="002C6E78" w:rsidP="002C6E78">
                  <w:pPr>
                    <w:jc w:val="center"/>
                    <w:rPr>
                      <w:color w:val="000000"/>
                      <w:sz w:val="18"/>
                      <w:szCs w:val="18"/>
                    </w:rPr>
                  </w:pPr>
                  <w:r>
                    <w:rPr>
                      <w:color w:val="000000"/>
                      <w:sz w:val="18"/>
                      <w:szCs w:val="18"/>
                    </w:rPr>
                    <w:t>22 000 000,00</w:t>
                  </w:r>
                </w:p>
              </w:tc>
              <w:tc>
                <w:tcPr>
                  <w:tcW w:w="1347" w:type="dxa"/>
                  <w:tcBorders>
                    <w:top w:val="nil"/>
                    <w:left w:val="nil"/>
                    <w:bottom w:val="single" w:sz="4" w:space="0" w:color="auto"/>
                    <w:right w:val="single" w:sz="4" w:space="0" w:color="auto"/>
                  </w:tcBorders>
                  <w:shd w:val="clear" w:color="auto" w:fill="FFFFFF"/>
                  <w:vAlign w:val="center"/>
                  <w:hideMark/>
                </w:tcPr>
                <w:p w14:paraId="5A0DE16B" w14:textId="1347E9BD" w:rsidR="002C6E78" w:rsidRPr="0066095B" w:rsidRDefault="002C6E78" w:rsidP="002C6E78">
                  <w:pPr>
                    <w:jc w:val="center"/>
                    <w:rPr>
                      <w:color w:val="000000"/>
                      <w:sz w:val="18"/>
                      <w:szCs w:val="18"/>
                    </w:rPr>
                  </w:pPr>
                  <w:r>
                    <w:rPr>
                      <w:color w:val="000000"/>
                      <w:sz w:val="18"/>
                      <w:szCs w:val="18"/>
                    </w:rPr>
                    <w:t>132</w:t>
                  </w:r>
                  <w:r w:rsidRPr="0066095B">
                    <w:rPr>
                      <w:color w:val="000000"/>
                      <w:sz w:val="18"/>
                      <w:szCs w:val="18"/>
                    </w:rPr>
                    <w:t xml:space="preserve"> 000 000,00</w:t>
                  </w:r>
                </w:p>
              </w:tc>
            </w:tr>
            <w:tr w:rsidR="002C6E78" w:rsidRPr="0066095B" w14:paraId="69B8E158" w14:textId="77777777" w:rsidTr="0036305B">
              <w:trPr>
                <w:trHeight w:val="300"/>
              </w:trPr>
              <w:tc>
                <w:tcPr>
                  <w:tcW w:w="994" w:type="dxa"/>
                  <w:tcBorders>
                    <w:top w:val="nil"/>
                    <w:left w:val="single" w:sz="4" w:space="0" w:color="auto"/>
                    <w:bottom w:val="single" w:sz="4" w:space="0" w:color="auto"/>
                    <w:right w:val="single" w:sz="4" w:space="0" w:color="auto"/>
                  </w:tcBorders>
                  <w:shd w:val="clear" w:color="auto" w:fill="FFFFFF"/>
                  <w:vAlign w:val="center"/>
                  <w:hideMark/>
                </w:tcPr>
                <w:p w14:paraId="1595E85B" w14:textId="77777777" w:rsidR="002C6E78" w:rsidRPr="0066095B" w:rsidRDefault="002C6E78" w:rsidP="002C6E78">
                  <w:pPr>
                    <w:jc w:val="center"/>
                    <w:rPr>
                      <w:color w:val="000000"/>
                      <w:sz w:val="18"/>
                      <w:szCs w:val="18"/>
                    </w:rPr>
                  </w:pPr>
                  <w:r w:rsidRPr="0066095B">
                    <w:rPr>
                      <w:color w:val="000000"/>
                      <w:sz w:val="18"/>
                      <w:szCs w:val="18"/>
                    </w:rPr>
                    <w:t>4</w:t>
                  </w:r>
                </w:p>
              </w:tc>
              <w:tc>
                <w:tcPr>
                  <w:tcW w:w="1470" w:type="dxa"/>
                  <w:vMerge/>
                  <w:tcBorders>
                    <w:top w:val="nil"/>
                    <w:left w:val="single" w:sz="4" w:space="0" w:color="auto"/>
                    <w:bottom w:val="single" w:sz="4" w:space="0" w:color="000000"/>
                    <w:right w:val="single" w:sz="4" w:space="0" w:color="auto"/>
                  </w:tcBorders>
                  <w:vAlign w:val="center"/>
                  <w:hideMark/>
                </w:tcPr>
                <w:p w14:paraId="32FFA222" w14:textId="77777777" w:rsidR="002C6E78" w:rsidRPr="0066095B" w:rsidRDefault="002C6E78" w:rsidP="002C6E78">
                  <w:pPr>
                    <w:rPr>
                      <w:color w:val="000000"/>
                      <w:sz w:val="18"/>
                      <w:szCs w:val="18"/>
                    </w:rPr>
                  </w:pPr>
                </w:p>
              </w:tc>
              <w:tc>
                <w:tcPr>
                  <w:tcW w:w="1223" w:type="dxa"/>
                  <w:tcBorders>
                    <w:top w:val="nil"/>
                    <w:left w:val="nil"/>
                    <w:bottom w:val="single" w:sz="4" w:space="0" w:color="auto"/>
                    <w:right w:val="single" w:sz="4" w:space="0" w:color="auto"/>
                  </w:tcBorders>
                  <w:shd w:val="clear" w:color="auto" w:fill="FFFFFF"/>
                  <w:noWrap/>
                  <w:hideMark/>
                </w:tcPr>
                <w:p w14:paraId="13FBB93D" w14:textId="77777777" w:rsidR="002C6E78" w:rsidRPr="0066095B" w:rsidRDefault="002C6E78" w:rsidP="002C6E78">
                  <w:pPr>
                    <w:jc w:val="center"/>
                    <w:rPr>
                      <w:color w:val="000000"/>
                      <w:sz w:val="18"/>
                      <w:szCs w:val="18"/>
                    </w:rPr>
                  </w:pPr>
                  <w:r w:rsidRPr="00604D0F">
                    <w:rPr>
                      <w:color w:val="000000"/>
                      <w:sz w:val="18"/>
                      <w:szCs w:val="18"/>
                    </w:rPr>
                    <w:t>16,66</w:t>
                  </w:r>
                  <w:r>
                    <w:rPr>
                      <w:color w:val="000000"/>
                      <w:sz w:val="18"/>
                      <w:szCs w:val="18"/>
                    </w:rPr>
                    <w:t>6</w:t>
                  </w:r>
                </w:p>
              </w:tc>
              <w:tc>
                <w:tcPr>
                  <w:tcW w:w="1389" w:type="dxa"/>
                  <w:tcBorders>
                    <w:top w:val="nil"/>
                    <w:left w:val="nil"/>
                    <w:bottom w:val="single" w:sz="4" w:space="0" w:color="auto"/>
                    <w:right w:val="single" w:sz="4" w:space="0" w:color="auto"/>
                  </w:tcBorders>
                  <w:shd w:val="clear" w:color="auto" w:fill="FFFFFF"/>
                  <w:vAlign w:val="center"/>
                  <w:hideMark/>
                </w:tcPr>
                <w:p w14:paraId="3AFE0631" w14:textId="470C7A8B" w:rsidR="002C6E78" w:rsidRPr="0066095B" w:rsidRDefault="002C6E78" w:rsidP="002C6E78">
                  <w:pPr>
                    <w:jc w:val="center"/>
                    <w:rPr>
                      <w:color w:val="000000"/>
                      <w:sz w:val="18"/>
                      <w:szCs w:val="18"/>
                    </w:rPr>
                  </w:pPr>
                  <w:r>
                    <w:rPr>
                      <w:color w:val="000000"/>
                      <w:sz w:val="18"/>
                      <w:szCs w:val="18"/>
                    </w:rPr>
                    <w:t>110 000 000,00</w:t>
                  </w:r>
                </w:p>
              </w:tc>
              <w:tc>
                <w:tcPr>
                  <w:tcW w:w="1347" w:type="dxa"/>
                  <w:tcBorders>
                    <w:top w:val="nil"/>
                    <w:left w:val="nil"/>
                    <w:bottom w:val="single" w:sz="4" w:space="0" w:color="auto"/>
                    <w:right w:val="single" w:sz="4" w:space="0" w:color="auto"/>
                  </w:tcBorders>
                  <w:shd w:val="clear" w:color="auto" w:fill="FFFFFF"/>
                  <w:vAlign w:val="center"/>
                  <w:hideMark/>
                </w:tcPr>
                <w:p w14:paraId="3E406602" w14:textId="7AB178CA" w:rsidR="002C6E78" w:rsidRPr="0066095B" w:rsidRDefault="002C6E78" w:rsidP="002C6E78">
                  <w:pPr>
                    <w:jc w:val="center"/>
                    <w:rPr>
                      <w:color w:val="000000"/>
                      <w:sz w:val="18"/>
                      <w:szCs w:val="18"/>
                    </w:rPr>
                  </w:pPr>
                  <w:r>
                    <w:rPr>
                      <w:color w:val="000000"/>
                      <w:sz w:val="18"/>
                      <w:szCs w:val="18"/>
                    </w:rPr>
                    <w:t>22 000 000,00</w:t>
                  </w:r>
                </w:p>
              </w:tc>
              <w:tc>
                <w:tcPr>
                  <w:tcW w:w="1347" w:type="dxa"/>
                  <w:tcBorders>
                    <w:top w:val="nil"/>
                    <w:left w:val="nil"/>
                    <w:bottom w:val="single" w:sz="4" w:space="0" w:color="auto"/>
                    <w:right w:val="single" w:sz="4" w:space="0" w:color="auto"/>
                  </w:tcBorders>
                  <w:shd w:val="clear" w:color="auto" w:fill="FFFFFF"/>
                  <w:vAlign w:val="center"/>
                  <w:hideMark/>
                </w:tcPr>
                <w:p w14:paraId="47963D42" w14:textId="4A3F0745" w:rsidR="002C6E78" w:rsidRPr="0066095B" w:rsidRDefault="002C6E78" w:rsidP="002C6E78">
                  <w:pPr>
                    <w:jc w:val="center"/>
                    <w:rPr>
                      <w:color w:val="000000"/>
                      <w:sz w:val="18"/>
                      <w:szCs w:val="18"/>
                    </w:rPr>
                  </w:pPr>
                  <w:r>
                    <w:rPr>
                      <w:color w:val="000000"/>
                      <w:sz w:val="18"/>
                      <w:szCs w:val="18"/>
                    </w:rPr>
                    <w:t>132</w:t>
                  </w:r>
                  <w:r w:rsidRPr="0066095B">
                    <w:rPr>
                      <w:color w:val="000000"/>
                      <w:sz w:val="18"/>
                      <w:szCs w:val="18"/>
                    </w:rPr>
                    <w:t xml:space="preserve"> 000 000,00</w:t>
                  </w:r>
                </w:p>
              </w:tc>
            </w:tr>
            <w:tr w:rsidR="002C6E78" w:rsidRPr="0066095B" w14:paraId="6BEA1FF1" w14:textId="77777777" w:rsidTr="0036305B">
              <w:trPr>
                <w:trHeight w:val="300"/>
              </w:trPr>
              <w:tc>
                <w:tcPr>
                  <w:tcW w:w="994" w:type="dxa"/>
                  <w:tcBorders>
                    <w:top w:val="nil"/>
                    <w:left w:val="single" w:sz="4" w:space="0" w:color="auto"/>
                    <w:bottom w:val="single" w:sz="4" w:space="0" w:color="auto"/>
                    <w:right w:val="single" w:sz="4" w:space="0" w:color="auto"/>
                  </w:tcBorders>
                  <w:shd w:val="clear" w:color="auto" w:fill="FFFFFF"/>
                  <w:vAlign w:val="center"/>
                  <w:hideMark/>
                </w:tcPr>
                <w:p w14:paraId="74A9DB09" w14:textId="77777777" w:rsidR="002C6E78" w:rsidRPr="0066095B" w:rsidRDefault="002C6E78" w:rsidP="002C6E78">
                  <w:pPr>
                    <w:jc w:val="center"/>
                    <w:rPr>
                      <w:color w:val="000000"/>
                      <w:sz w:val="18"/>
                      <w:szCs w:val="18"/>
                    </w:rPr>
                  </w:pPr>
                  <w:r w:rsidRPr="0066095B">
                    <w:rPr>
                      <w:color w:val="000000"/>
                      <w:sz w:val="18"/>
                      <w:szCs w:val="18"/>
                    </w:rPr>
                    <w:t>5</w:t>
                  </w:r>
                </w:p>
              </w:tc>
              <w:tc>
                <w:tcPr>
                  <w:tcW w:w="1470" w:type="dxa"/>
                  <w:vMerge/>
                  <w:tcBorders>
                    <w:top w:val="nil"/>
                    <w:left w:val="single" w:sz="4" w:space="0" w:color="auto"/>
                    <w:bottom w:val="single" w:sz="4" w:space="0" w:color="000000"/>
                    <w:right w:val="single" w:sz="4" w:space="0" w:color="auto"/>
                  </w:tcBorders>
                  <w:vAlign w:val="center"/>
                  <w:hideMark/>
                </w:tcPr>
                <w:p w14:paraId="3344E1F4" w14:textId="77777777" w:rsidR="002C6E78" w:rsidRPr="0066095B" w:rsidRDefault="002C6E78" w:rsidP="002C6E78">
                  <w:pPr>
                    <w:rPr>
                      <w:color w:val="000000"/>
                      <w:sz w:val="18"/>
                      <w:szCs w:val="18"/>
                    </w:rPr>
                  </w:pPr>
                </w:p>
              </w:tc>
              <w:tc>
                <w:tcPr>
                  <w:tcW w:w="1223" w:type="dxa"/>
                  <w:tcBorders>
                    <w:top w:val="nil"/>
                    <w:left w:val="nil"/>
                    <w:bottom w:val="single" w:sz="4" w:space="0" w:color="auto"/>
                    <w:right w:val="single" w:sz="4" w:space="0" w:color="auto"/>
                  </w:tcBorders>
                  <w:shd w:val="clear" w:color="auto" w:fill="FFFFFF"/>
                  <w:noWrap/>
                  <w:hideMark/>
                </w:tcPr>
                <w:p w14:paraId="749D26E1" w14:textId="77777777" w:rsidR="002C6E78" w:rsidRPr="0066095B" w:rsidRDefault="002C6E78" w:rsidP="002C6E78">
                  <w:pPr>
                    <w:jc w:val="center"/>
                    <w:rPr>
                      <w:color w:val="000000"/>
                      <w:sz w:val="18"/>
                      <w:szCs w:val="18"/>
                    </w:rPr>
                  </w:pPr>
                  <w:r w:rsidRPr="00604D0F">
                    <w:rPr>
                      <w:color w:val="000000"/>
                      <w:sz w:val="18"/>
                      <w:szCs w:val="18"/>
                    </w:rPr>
                    <w:t>16,66</w:t>
                  </w:r>
                  <w:r>
                    <w:rPr>
                      <w:color w:val="000000"/>
                      <w:sz w:val="18"/>
                      <w:szCs w:val="18"/>
                    </w:rPr>
                    <w:t>6</w:t>
                  </w:r>
                </w:p>
              </w:tc>
              <w:tc>
                <w:tcPr>
                  <w:tcW w:w="1389" w:type="dxa"/>
                  <w:tcBorders>
                    <w:top w:val="nil"/>
                    <w:left w:val="nil"/>
                    <w:bottom w:val="single" w:sz="4" w:space="0" w:color="auto"/>
                    <w:right w:val="single" w:sz="4" w:space="0" w:color="auto"/>
                  </w:tcBorders>
                  <w:shd w:val="clear" w:color="auto" w:fill="FFFFFF"/>
                  <w:vAlign w:val="center"/>
                  <w:hideMark/>
                </w:tcPr>
                <w:p w14:paraId="4BE96C64" w14:textId="761712A7" w:rsidR="002C6E78" w:rsidRPr="0066095B" w:rsidRDefault="002C6E78" w:rsidP="002C6E78">
                  <w:pPr>
                    <w:jc w:val="center"/>
                    <w:rPr>
                      <w:color w:val="000000"/>
                      <w:sz w:val="18"/>
                      <w:szCs w:val="18"/>
                    </w:rPr>
                  </w:pPr>
                  <w:r>
                    <w:rPr>
                      <w:color w:val="000000"/>
                      <w:sz w:val="18"/>
                      <w:szCs w:val="18"/>
                    </w:rPr>
                    <w:t>110 000 000,00</w:t>
                  </w:r>
                </w:p>
              </w:tc>
              <w:tc>
                <w:tcPr>
                  <w:tcW w:w="1347" w:type="dxa"/>
                  <w:tcBorders>
                    <w:top w:val="nil"/>
                    <w:left w:val="nil"/>
                    <w:bottom w:val="single" w:sz="4" w:space="0" w:color="auto"/>
                    <w:right w:val="single" w:sz="4" w:space="0" w:color="auto"/>
                  </w:tcBorders>
                  <w:shd w:val="clear" w:color="auto" w:fill="FFFFFF"/>
                  <w:vAlign w:val="center"/>
                  <w:hideMark/>
                </w:tcPr>
                <w:p w14:paraId="54F00C79" w14:textId="4752DA7C" w:rsidR="002C6E78" w:rsidRPr="0066095B" w:rsidRDefault="002C6E78" w:rsidP="002C6E78">
                  <w:pPr>
                    <w:jc w:val="center"/>
                    <w:rPr>
                      <w:color w:val="000000"/>
                      <w:sz w:val="18"/>
                      <w:szCs w:val="18"/>
                    </w:rPr>
                  </w:pPr>
                  <w:r>
                    <w:rPr>
                      <w:color w:val="000000"/>
                      <w:sz w:val="18"/>
                      <w:szCs w:val="18"/>
                    </w:rPr>
                    <w:t>22 000 000,00</w:t>
                  </w:r>
                </w:p>
              </w:tc>
              <w:tc>
                <w:tcPr>
                  <w:tcW w:w="1347" w:type="dxa"/>
                  <w:tcBorders>
                    <w:top w:val="nil"/>
                    <w:left w:val="nil"/>
                    <w:bottom w:val="single" w:sz="4" w:space="0" w:color="auto"/>
                    <w:right w:val="single" w:sz="4" w:space="0" w:color="auto"/>
                  </w:tcBorders>
                  <w:shd w:val="clear" w:color="auto" w:fill="FFFFFF"/>
                  <w:vAlign w:val="center"/>
                  <w:hideMark/>
                </w:tcPr>
                <w:p w14:paraId="181B5720" w14:textId="727F6407" w:rsidR="002C6E78" w:rsidRPr="0066095B" w:rsidRDefault="002C6E78" w:rsidP="002C6E78">
                  <w:pPr>
                    <w:jc w:val="center"/>
                    <w:rPr>
                      <w:color w:val="000000"/>
                      <w:sz w:val="18"/>
                      <w:szCs w:val="18"/>
                    </w:rPr>
                  </w:pPr>
                  <w:r>
                    <w:rPr>
                      <w:color w:val="000000"/>
                      <w:sz w:val="18"/>
                      <w:szCs w:val="18"/>
                    </w:rPr>
                    <w:t>132</w:t>
                  </w:r>
                  <w:r w:rsidRPr="0066095B">
                    <w:rPr>
                      <w:color w:val="000000"/>
                      <w:sz w:val="18"/>
                      <w:szCs w:val="18"/>
                    </w:rPr>
                    <w:t xml:space="preserve"> 000 000,00</w:t>
                  </w:r>
                </w:p>
              </w:tc>
            </w:tr>
            <w:tr w:rsidR="002C6E78" w:rsidRPr="0066095B" w14:paraId="0E91A7F3" w14:textId="77777777" w:rsidTr="0036305B">
              <w:trPr>
                <w:trHeight w:val="300"/>
              </w:trPr>
              <w:tc>
                <w:tcPr>
                  <w:tcW w:w="994" w:type="dxa"/>
                  <w:tcBorders>
                    <w:top w:val="nil"/>
                    <w:left w:val="single" w:sz="4" w:space="0" w:color="auto"/>
                    <w:bottom w:val="single" w:sz="4" w:space="0" w:color="auto"/>
                    <w:right w:val="single" w:sz="4" w:space="0" w:color="auto"/>
                  </w:tcBorders>
                  <w:shd w:val="clear" w:color="auto" w:fill="FFFFFF"/>
                  <w:vAlign w:val="center"/>
                  <w:hideMark/>
                </w:tcPr>
                <w:p w14:paraId="0FD85F08" w14:textId="77777777" w:rsidR="002C6E78" w:rsidRPr="0066095B" w:rsidRDefault="002C6E78" w:rsidP="002C6E78">
                  <w:pPr>
                    <w:jc w:val="center"/>
                    <w:rPr>
                      <w:color w:val="000000"/>
                      <w:sz w:val="18"/>
                      <w:szCs w:val="18"/>
                    </w:rPr>
                  </w:pPr>
                  <w:r w:rsidRPr="0066095B">
                    <w:rPr>
                      <w:color w:val="000000"/>
                      <w:sz w:val="18"/>
                      <w:szCs w:val="18"/>
                    </w:rPr>
                    <w:t>6</w:t>
                  </w:r>
                </w:p>
              </w:tc>
              <w:tc>
                <w:tcPr>
                  <w:tcW w:w="1470" w:type="dxa"/>
                  <w:vMerge/>
                  <w:tcBorders>
                    <w:top w:val="nil"/>
                    <w:left w:val="single" w:sz="4" w:space="0" w:color="auto"/>
                    <w:bottom w:val="single" w:sz="4" w:space="0" w:color="000000"/>
                    <w:right w:val="single" w:sz="4" w:space="0" w:color="auto"/>
                  </w:tcBorders>
                  <w:vAlign w:val="center"/>
                  <w:hideMark/>
                </w:tcPr>
                <w:p w14:paraId="7AC280C2" w14:textId="77777777" w:rsidR="002C6E78" w:rsidRPr="0066095B" w:rsidRDefault="002C6E78" w:rsidP="002C6E78">
                  <w:pPr>
                    <w:rPr>
                      <w:color w:val="000000"/>
                      <w:sz w:val="18"/>
                      <w:szCs w:val="18"/>
                    </w:rPr>
                  </w:pPr>
                </w:p>
              </w:tc>
              <w:tc>
                <w:tcPr>
                  <w:tcW w:w="1223" w:type="dxa"/>
                  <w:tcBorders>
                    <w:top w:val="nil"/>
                    <w:left w:val="nil"/>
                    <w:bottom w:val="single" w:sz="4" w:space="0" w:color="auto"/>
                    <w:right w:val="single" w:sz="4" w:space="0" w:color="auto"/>
                  </w:tcBorders>
                  <w:shd w:val="clear" w:color="auto" w:fill="FFFFFF"/>
                  <w:noWrap/>
                  <w:hideMark/>
                </w:tcPr>
                <w:p w14:paraId="12D27DED" w14:textId="77777777" w:rsidR="002C6E78" w:rsidRPr="0066095B" w:rsidRDefault="002C6E78" w:rsidP="002C6E78">
                  <w:pPr>
                    <w:jc w:val="center"/>
                    <w:rPr>
                      <w:color w:val="000000"/>
                      <w:sz w:val="18"/>
                      <w:szCs w:val="18"/>
                    </w:rPr>
                  </w:pPr>
                  <w:r w:rsidRPr="00604D0F">
                    <w:rPr>
                      <w:color w:val="000000"/>
                      <w:sz w:val="18"/>
                      <w:szCs w:val="18"/>
                    </w:rPr>
                    <w:t>16,66</w:t>
                  </w:r>
                  <w:r>
                    <w:rPr>
                      <w:color w:val="000000"/>
                      <w:sz w:val="18"/>
                      <w:szCs w:val="18"/>
                    </w:rPr>
                    <w:t>6</w:t>
                  </w:r>
                </w:p>
              </w:tc>
              <w:tc>
                <w:tcPr>
                  <w:tcW w:w="1389" w:type="dxa"/>
                  <w:tcBorders>
                    <w:top w:val="nil"/>
                    <w:left w:val="nil"/>
                    <w:bottom w:val="single" w:sz="4" w:space="0" w:color="auto"/>
                    <w:right w:val="single" w:sz="4" w:space="0" w:color="auto"/>
                  </w:tcBorders>
                  <w:shd w:val="clear" w:color="auto" w:fill="FFFFFF"/>
                  <w:vAlign w:val="center"/>
                  <w:hideMark/>
                </w:tcPr>
                <w:p w14:paraId="3035B2DB" w14:textId="337AD5A2" w:rsidR="002C6E78" w:rsidRPr="0066095B" w:rsidRDefault="002C6E78" w:rsidP="002C6E78">
                  <w:pPr>
                    <w:jc w:val="center"/>
                    <w:rPr>
                      <w:color w:val="000000"/>
                      <w:sz w:val="18"/>
                      <w:szCs w:val="18"/>
                    </w:rPr>
                  </w:pPr>
                  <w:r>
                    <w:rPr>
                      <w:color w:val="000000"/>
                      <w:sz w:val="18"/>
                      <w:szCs w:val="18"/>
                    </w:rPr>
                    <w:t>110 000 000,00</w:t>
                  </w:r>
                </w:p>
              </w:tc>
              <w:tc>
                <w:tcPr>
                  <w:tcW w:w="1347" w:type="dxa"/>
                  <w:tcBorders>
                    <w:top w:val="nil"/>
                    <w:left w:val="nil"/>
                    <w:bottom w:val="single" w:sz="4" w:space="0" w:color="auto"/>
                    <w:right w:val="single" w:sz="4" w:space="0" w:color="auto"/>
                  </w:tcBorders>
                  <w:shd w:val="clear" w:color="auto" w:fill="FFFFFF"/>
                  <w:vAlign w:val="center"/>
                  <w:hideMark/>
                </w:tcPr>
                <w:p w14:paraId="171B5986" w14:textId="7C813E39" w:rsidR="002C6E78" w:rsidRPr="0066095B" w:rsidRDefault="002C6E78" w:rsidP="002C6E78">
                  <w:pPr>
                    <w:jc w:val="center"/>
                    <w:rPr>
                      <w:color w:val="000000"/>
                      <w:sz w:val="18"/>
                      <w:szCs w:val="18"/>
                    </w:rPr>
                  </w:pPr>
                  <w:r>
                    <w:rPr>
                      <w:color w:val="000000"/>
                      <w:sz w:val="18"/>
                      <w:szCs w:val="18"/>
                    </w:rPr>
                    <w:t>22 000 000,00</w:t>
                  </w:r>
                </w:p>
              </w:tc>
              <w:tc>
                <w:tcPr>
                  <w:tcW w:w="1347" w:type="dxa"/>
                  <w:tcBorders>
                    <w:top w:val="nil"/>
                    <w:left w:val="nil"/>
                    <w:bottom w:val="single" w:sz="4" w:space="0" w:color="auto"/>
                    <w:right w:val="single" w:sz="4" w:space="0" w:color="auto"/>
                  </w:tcBorders>
                  <w:shd w:val="clear" w:color="auto" w:fill="FFFFFF"/>
                  <w:vAlign w:val="center"/>
                  <w:hideMark/>
                </w:tcPr>
                <w:p w14:paraId="0F46149E" w14:textId="14371B87" w:rsidR="002C6E78" w:rsidRPr="0066095B" w:rsidRDefault="002C6E78" w:rsidP="002C6E78">
                  <w:pPr>
                    <w:jc w:val="center"/>
                    <w:rPr>
                      <w:color w:val="000000"/>
                      <w:sz w:val="18"/>
                      <w:szCs w:val="18"/>
                    </w:rPr>
                  </w:pPr>
                  <w:r>
                    <w:rPr>
                      <w:color w:val="000000"/>
                      <w:sz w:val="18"/>
                      <w:szCs w:val="18"/>
                    </w:rPr>
                    <w:t>132</w:t>
                  </w:r>
                  <w:r w:rsidRPr="0066095B">
                    <w:rPr>
                      <w:color w:val="000000"/>
                      <w:sz w:val="18"/>
                      <w:szCs w:val="18"/>
                    </w:rPr>
                    <w:t xml:space="preserve"> 000 000,00</w:t>
                  </w:r>
                </w:p>
              </w:tc>
            </w:tr>
          </w:tbl>
          <w:p w14:paraId="04E4D1C0" w14:textId="77777777" w:rsidR="005D449E" w:rsidRDefault="005D449E" w:rsidP="005D449E">
            <w:pPr>
              <w:autoSpaceDE w:val="0"/>
              <w:autoSpaceDN w:val="0"/>
              <w:adjustRightInd w:val="0"/>
              <w:jc w:val="both"/>
              <w:rPr>
                <w:rFonts w:eastAsia="Calibri"/>
                <w:iCs/>
              </w:rPr>
            </w:pPr>
          </w:p>
          <w:p w14:paraId="594F5644" w14:textId="52DA353B" w:rsidR="005D449E" w:rsidRPr="005D449E" w:rsidRDefault="005D449E" w:rsidP="005D449E">
            <w:pPr>
              <w:autoSpaceDE w:val="0"/>
              <w:autoSpaceDN w:val="0"/>
              <w:adjustRightInd w:val="0"/>
              <w:jc w:val="both"/>
              <w:rPr>
                <w:rFonts w:eastAsia="Calibri"/>
                <w:iCs/>
                <w:sz w:val="22"/>
              </w:rPr>
            </w:pPr>
            <w:r w:rsidRPr="005D449E">
              <w:rPr>
                <w:rFonts w:eastAsia="Calibri"/>
                <w:iCs/>
                <w:sz w:val="22"/>
              </w:rPr>
              <w:t xml:space="preserve">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 </w:t>
            </w:r>
          </w:p>
          <w:p w14:paraId="53AD4C4A" w14:textId="77777777" w:rsidR="005D449E" w:rsidRPr="005D449E" w:rsidRDefault="005D449E" w:rsidP="005D449E">
            <w:pPr>
              <w:autoSpaceDE w:val="0"/>
              <w:autoSpaceDN w:val="0"/>
              <w:adjustRightInd w:val="0"/>
              <w:jc w:val="both"/>
              <w:rPr>
                <w:rFonts w:eastAsia="Calibri"/>
                <w:i/>
                <w:iCs/>
                <w:sz w:val="22"/>
              </w:rPr>
            </w:pPr>
          </w:p>
          <w:p w14:paraId="3A5487B4" w14:textId="77777777" w:rsidR="005D449E" w:rsidRPr="005D449E" w:rsidRDefault="005D449E" w:rsidP="005D449E">
            <w:pPr>
              <w:jc w:val="both"/>
              <w:rPr>
                <w:iCs/>
                <w:sz w:val="22"/>
              </w:rPr>
            </w:pPr>
            <w:r w:rsidRPr="005D449E">
              <w:rPr>
                <w:iCs/>
                <w:sz w:val="22"/>
              </w:rPr>
              <w:t xml:space="preserve">      Начальная (максимальная) цена за единицу работ определяется Перечнем расценок ПАО «Башинформсвязь» на виды работ при строительстве объекта связи (</w:t>
            </w:r>
            <w:r w:rsidRPr="005D449E">
              <w:rPr>
                <w:color w:val="0000FF"/>
                <w:sz w:val="22"/>
                <w:u w:val="single"/>
              </w:rPr>
              <w:t>раздел IV «Техническое задание»</w:t>
            </w:r>
            <w:r w:rsidRPr="005D449E">
              <w:rPr>
                <w:iCs/>
                <w:sz w:val="22"/>
              </w:rPr>
              <w:t xml:space="preserve"> настоящей Документации).</w:t>
            </w:r>
          </w:p>
          <w:p w14:paraId="57E6CF8B" w14:textId="77777777" w:rsidR="005D449E" w:rsidRPr="0037714D" w:rsidRDefault="005D449E" w:rsidP="005D449E">
            <w:pPr>
              <w:jc w:val="both"/>
              <w:rPr>
                <w:rFonts w:eastAsia="Calibri"/>
                <w:iCs/>
              </w:rPr>
            </w:pPr>
            <w:r w:rsidRPr="0037714D">
              <w:rPr>
                <w:rFonts w:eastAsia="Calibri"/>
                <w:iCs/>
              </w:rPr>
              <w:t xml:space="preserve">      </w:t>
            </w:r>
          </w:p>
          <w:p w14:paraId="6219CBF6" w14:textId="77777777" w:rsidR="005D449E" w:rsidRPr="005D449E" w:rsidRDefault="005D449E" w:rsidP="005D449E">
            <w:pPr>
              <w:autoSpaceDE w:val="0"/>
              <w:autoSpaceDN w:val="0"/>
              <w:adjustRightInd w:val="0"/>
              <w:spacing w:before="120"/>
              <w:jc w:val="both"/>
              <w:rPr>
                <w:iCs/>
                <w:sz w:val="22"/>
              </w:rPr>
            </w:pPr>
            <w:r w:rsidRPr="005D449E">
              <w:rPr>
                <w:rFonts w:eastAsia="Calibri"/>
                <w:iCs/>
                <w:color w:val="000000"/>
                <w:sz w:val="22"/>
              </w:rPr>
              <w:t xml:space="preserve">      </w:t>
            </w:r>
            <w:r w:rsidRPr="005D449E">
              <w:rPr>
                <w:rFonts w:eastAsia="Calibri"/>
                <w:iCs/>
                <w:sz w:val="22"/>
              </w:rPr>
              <w:t xml:space="preserve">      В случае, если количество победителей будет меньше указанного в Документации о закупке м</w:t>
            </w:r>
            <w:r w:rsidRPr="005D449E">
              <w:rPr>
                <w:sz w:val="22"/>
              </w:rPr>
              <w:t>аксимального количества Победителей по Лоту</w:t>
            </w:r>
            <w:r w:rsidRPr="005D449E">
              <w:rPr>
                <w:rFonts w:eastAsia="Calibri"/>
                <w:iCs/>
                <w:sz w:val="22"/>
              </w:rPr>
              <w:t>, остаток объема Лота не распределяется.</w:t>
            </w:r>
            <w:r w:rsidRPr="005D449E">
              <w:rPr>
                <w:iCs/>
                <w:sz w:val="22"/>
              </w:rPr>
              <w:t xml:space="preserve">  </w:t>
            </w:r>
          </w:p>
          <w:p w14:paraId="12B28DBD" w14:textId="77777777" w:rsidR="005D449E" w:rsidRPr="005D449E" w:rsidRDefault="005D449E" w:rsidP="005D449E">
            <w:pPr>
              <w:autoSpaceDE w:val="0"/>
              <w:autoSpaceDN w:val="0"/>
              <w:adjustRightInd w:val="0"/>
              <w:spacing w:before="120"/>
              <w:jc w:val="both"/>
              <w:rPr>
                <w:iCs/>
                <w:sz w:val="22"/>
              </w:rPr>
            </w:pPr>
            <w:r w:rsidRPr="005D449E">
              <w:rPr>
                <w:iCs/>
                <w:sz w:val="22"/>
              </w:rPr>
              <w:lastRenderedPageBreak/>
              <w:t xml:space="preserve">    В случае если выполнение работ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цены единицы работ, указанной в Перечне расценок без НДС, по сравнению с указанными в Документации о закупке.</w:t>
            </w:r>
          </w:p>
          <w:p w14:paraId="7FBA6859" w14:textId="66F43851" w:rsidR="005D449E" w:rsidRPr="00C94484" w:rsidRDefault="005D449E" w:rsidP="005D449E">
            <w:pPr>
              <w:pStyle w:val="Default"/>
              <w:jc w:val="both"/>
              <w:rPr>
                <w:b/>
                <w:iCs/>
                <w:sz w:val="22"/>
                <w:szCs w:val="22"/>
              </w:rPr>
            </w:pPr>
            <w:r w:rsidRPr="005D449E">
              <w:rPr>
                <w:rFonts w:eastAsia="Times New Roman"/>
                <w:iCs/>
                <w:sz w:val="22"/>
                <w:lang w:eastAsia="ru-RU"/>
              </w:rPr>
              <w:t>При этом, в указанном случае для целей оценки и сопоставления Заявок цена единицы работ - Расценок определяется путём произведения коэффициента снижения, предложенного каждым из Участников, на цену единицы работ - Расценок без НДС.</w:t>
            </w:r>
          </w:p>
        </w:tc>
      </w:tr>
      <w:tr w:rsidR="005D449E" w:rsidRPr="006050FB" w14:paraId="62CAAF5F" w14:textId="77777777" w:rsidTr="00F547E9">
        <w:tc>
          <w:tcPr>
            <w:tcW w:w="531" w:type="dxa"/>
            <w:tcBorders>
              <w:top w:val="single" w:sz="4" w:space="0" w:color="auto"/>
              <w:left w:val="single" w:sz="4" w:space="0" w:color="auto"/>
              <w:bottom w:val="single" w:sz="4" w:space="0" w:color="auto"/>
              <w:right w:val="single" w:sz="4" w:space="0" w:color="auto"/>
            </w:tcBorders>
          </w:tcPr>
          <w:p w14:paraId="5BEAF5B7"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5FE15747" w14:textId="77777777" w:rsidR="005D449E" w:rsidRPr="006050FB" w:rsidRDefault="005D449E" w:rsidP="005D449E">
            <w:pPr>
              <w:keepNext/>
              <w:keepLines/>
              <w:rPr>
                <w:b/>
                <w:sz w:val="22"/>
                <w:szCs w:val="22"/>
              </w:rPr>
            </w:pPr>
            <w:r w:rsidRPr="006050FB">
              <w:rPr>
                <w:b/>
                <w:sz w:val="22"/>
                <w:szCs w:val="22"/>
              </w:rPr>
              <w:t xml:space="preserve">Обоснование НМЦ договора либо цены </w:t>
            </w:r>
            <w:r>
              <w:rPr>
                <w:b/>
                <w:sz w:val="22"/>
                <w:szCs w:val="22"/>
              </w:rPr>
              <w:t>единицы товара, работы, услуги</w:t>
            </w:r>
          </w:p>
        </w:tc>
        <w:tc>
          <w:tcPr>
            <w:tcW w:w="7938" w:type="dxa"/>
            <w:tcBorders>
              <w:top w:val="single" w:sz="4" w:space="0" w:color="auto"/>
              <w:left w:val="single" w:sz="4" w:space="0" w:color="auto"/>
              <w:bottom w:val="single" w:sz="4" w:space="0" w:color="auto"/>
              <w:right w:val="single" w:sz="4" w:space="0" w:color="auto"/>
            </w:tcBorders>
          </w:tcPr>
          <w:p w14:paraId="62DE2AEA" w14:textId="77777777" w:rsidR="005D449E" w:rsidRPr="006050FB" w:rsidRDefault="005D449E" w:rsidP="005D449E">
            <w:pPr>
              <w:pStyle w:val="Default"/>
              <w:jc w:val="both"/>
              <w:rPr>
                <w:b/>
                <w:iCs/>
                <w:sz w:val="22"/>
                <w:szCs w:val="22"/>
              </w:rPr>
            </w:pPr>
            <w:r w:rsidRPr="006050FB">
              <w:rPr>
                <w:b/>
                <w:iCs/>
                <w:sz w:val="22"/>
                <w:szCs w:val="22"/>
              </w:rPr>
              <w:t>Лот № 1:</w:t>
            </w:r>
          </w:p>
          <w:p w14:paraId="002130F9" w14:textId="79D05539" w:rsidR="005D449E" w:rsidRPr="006050FB" w:rsidRDefault="005D449E" w:rsidP="005D449E">
            <w:pPr>
              <w:pStyle w:val="Default"/>
              <w:jc w:val="both"/>
              <w:rPr>
                <w:bCs/>
                <w:i/>
                <w:color w:val="FF0000"/>
                <w:sz w:val="22"/>
                <w:szCs w:val="22"/>
              </w:rPr>
            </w:pPr>
            <w:r w:rsidRPr="006050FB">
              <w:rPr>
                <w:b/>
                <w:sz w:val="22"/>
                <w:szCs w:val="22"/>
              </w:rPr>
              <w:t xml:space="preserve">Обоснование НМЦ договора и цены единицы продукции осуществлено методом </w:t>
            </w:r>
            <w:r w:rsidRPr="00FE44D8">
              <w:rPr>
                <w:b/>
                <w:bCs/>
                <w:color w:val="auto"/>
                <w:sz w:val="22"/>
                <w:szCs w:val="22"/>
              </w:rPr>
              <w:t>сопоставимых рыночных цен</w:t>
            </w:r>
            <w:r w:rsidRPr="00FE44D8">
              <w:rPr>
                <w:bCs/>
                <w:i/>
                <w:color w:val="auto"/>
                <w:sz w:val="22"/>
                <w:szCs w:val="22"/>
              </w:rPr>
              <w:t xml:space="preserve"> </w:t>
            </w:r>
            <w:r w:rsidRPr="006050FB">
              <w:rPr>
                <w:b/>
                <w:sz w:val="22"/>
                <w:szCs w:val="22"/>
              </w:rPr>
              <w:t>в порядке, установленном Положением о закупках.</w:t>
            </w:r>
            <w:r w:rsidRPr="006050FB">
              <w:rPr>
                <w:bCs/>
                <w:i/>
                <w:color w:val="FF0000"/>
                <w:sz w:val="22"/>
                <w:szCs w:val="22"/>
              </w:rPr>
              <w:t xml:space="preserve"> </w:t>
            </w:r>
          </w:p>
          <w:p w14:paraId="1A1CED5C" w14:textId="65AFF2F1" w:rsidR="005D449E" w:rsidRPr="006050FB" w:rsidRDefault="005D449E" w:rsidP="00FE44D8">
            <w:pPr>
              <w:pStyle w:val="Default"/>
              <w:jc w:val="both"/>
              <w:rPr>
                <w:b/>
                <w:iCs/>
                <w:sz w:val="22"/>
                <w:szCs w:val="22"/>
              </w:rPr>
            </w:pPr>
          </w:p>
        </w:tc>
      </w:tr>
      <w:tr w:rsidR="005D449E" w:rsidRPr="006050FB" w14:paraId="013BA394" w14:textId="77777777" w:rsidTr="00F547E9">
        <w:tc>
          <w:tcPr>
            <w:tcW w:w="531" w:type="dxa"/>
            <w:tcBorders>
              <w:top w:val="single" w:sz="4" w:space="0" w:color="auto"/>
              <w:left w:val="single" w:sz="4" w:space="0" w:color="auto"/>
              <w:bottom w:val="single" w:sz="4" w:space="0" w:color="auto"/>
              <w:right w:val="single" w:sz="4" w:space="0" w:color="auto"/>
            </w:tcBorders>
          </w:tcPr>
          <w:p w14:paraId="14B6BE42"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bookmarkStart w:id="201" w:name="_Ref55319739"/>
          </w:p>
        </w:tc>
        <w:bookmarkEnd w:id="201"/>
        <w:tc>
          <w:tcPr>
            <w:tcW w:w="2304" w:type="dxa"/>
            <w:tcBorders>
              <w:top w:val="single" w:sz="4" w:space="0" w:color="auto"/>
              <w:left w:val="single" w:sz="4" w:space="0" w:color="auto"/>
              <w:bottom w:val="single" w:sz="4" w:space="0" w:color="auto"/>
              <w:right w:val="single" w:sz="4" w:space="0" w:color="auto"/>
            </w:tcBorders>
            <w:shd w:val="clear" w:color="auto" w:fill="auto"/>
          </w:tcPr>
          <w:p w14:paraId="41ADAF49" w14:textId="77777777" w:rsidR="005D449E" w:rsidRPr="006050FB" w:rsidRDefault="005D449E" w:rsidP="005D449E">
            <w:pPr>
              <w:keepNext/>
              <w:keepLines/>
              <w:rPr>
                <w:b/>
                <w:sz w:val="22"/>
                <w:szCs w:val="22"/>
              </w:rPr>
            </w:pPr>
            <w:r w:rsidRPr="006050FB">
              <w:rPr>
                <w:b/>
                <w:sz w:val="22"/>
                <w:szCs w:val="22"/>
              </w:rPr>
              <w:t>Обеспечение заявки</w:t>
            </w:r>
          </w:p>
        </w:tc>
        <w:tc>
          <w:tcPr>
            <w:tcW w:w="7938" w:type="dxa"/>
            <w:tcBorders>
              <w:top w:val="single" w:sz="4" w:space="0" w:color="auto"/>
              <w:left w:val="single" w:sz="4" w:space="0" w:color="auto"/>
              <w:bottom w:val="single" w:sz="4" w:space="0" w:color="auto"/>
              <w:right w:val="single" w:sz="4" w:space="0" w:color="auto"/>
            </w:tcBorders>
          </w:tcPr>
          <w:p w14:paraId="3F2A5E09" w14:textId="77777777" w:rsidR="005D449E" w:rsidRPr="006050FB" w:rsidRDefault="005D449E" w:rsidP="005D449E">
            <w:pPr>
              <w:pStyle w:val="Default"/>
              <w:jc w:val="both"/>
              <w:rPr>
                <w:b/>
                <w:iCs/>
                <w:sz w:val="22"/>
                <w:szCs w:val="22"/>
              </w:rPr>
            </w:pPr>
            <w:r w:rsidRPr="006050FB">
              <w:rPr>
                <w:b/>
                <w:iCs/>
                <w:sz w:val="22"/>
                <w:szCs w:val="22"/>
              </w:rPr>
              <w:t>Лот № 1:</w:t>
            </w:r>
          </w:p>
          <w:p w14:paraId="50444D55" w14:textId="0643A9E7" w:rsidR="005D449E" w:rsidRPr="006050FB" w:rsidRDefault="005D449E" w:rsidP="00EA2661">
            <w:pPr>
              <w:keepNext/>
              <w:keepLines/>
              <w:jc w:val="both"/>
              <w:rPr>
                <w:sz w:val="22"/>
                <w:szCs w:val="22"/>
              </w:rPr>
            </w:pPr>
            <w:r w:rsidRPr="006050FB">
              <w:rPr>
                <w:sz w:val="22"/>
                <w:szCs w:val="22"/>
              </w:rPr>
              <w:t>Требуется</w:t>
            </w:r>
          </w:p>
          <w:p w14:paraId="721DB40B" w14:textId="77777777" w:rsidR="00EA2661" w:rsidRDefault="00EA2661" w:rsidP="005D449E">
            <w:pPr>
              <w:keepNext/>
              <w:keepLines/>
              <w:jc w:val="both"/>
              <w:rPr>
                <w:i/>
                <w:color w:val="FF0000"/>
                <w:sz w:val="22"/>
                <w:szCs w:val="22"/>
              </w:rPr>
            </w:pPr>
          </w:p>
          <w:p w14:paraId="28C92E22" w14:textId="73B27E59" w:rsidR="005D449E" w:rsidRPr="006050FB" w:rsidRDefault="005D449E" w:rsidP="005D449E">
            <w:pPr>
              <w:keepNext/>
              <w:keepLines/>
              <w:jc w:val="both"/>
              <w:rPr>
                <w:sz w:val="22"/>
                <w:szCs w:val="22"/>
              </w:rPr>
            </w:pPr>
            <w:r w:rsidRPr="006050FB">
              <w:rPr>
                <w:sz w:val="22"/>
                <w:szCs w:val="22"/>
              </w:rPr>
              <w:t xml:space="preserve">Размер обеспечения: </w:t>
            </w:r>
            <w:r w:rsidR="00EA2661">
              <w:rPr>
                <w:sz w:val="22"/>
                <w:szCs w:val="22"/>
              </w:rPr>
              <w:t xml:space="preserve">2 640 000,00 </w:t>
            </w:r>
            <w:r w:rsidRPr="006050FB">
              <w:rPr>
                <w:sz w:val="22"/>
                <w:szCs w:val="22"/>
              </w:rPr>
              <w:t xml:space="preserve">рублей </w:t>
            </w:r>
          </w:p>
          <w:p w14:paraId="48FB995B" w14:textId="77777777" w:rsidR="005D449E" w:rsidRPr="006050FB" w:rsidRDefault="005D449E" w:rsidP="005D449E">
            <w:pPr>
              <w:keepNext/>
              <w:keepLines/>
              <w:jc w:val="both"/>
              <w:rPr>
                <w:sz w:val="22"/>
                <w:szCs w:val="22"/>
              </w:rPr>
            </w:pPr>
          </w:p>
          <w:p w14:paraId="77370B13" w14:textId="138298D2" w:rsidR="005D449E" w:rsidRPr="006050FB" w:rsidRDefault="005D449E" w:rsidP="005D449E">
            <w:pPr>
              <w:keepNext/>
              <w:keepLines/>
              <w:jc w:val="both"/>
              <w:rPr>
                <w:sz w:val="22"/>
                <w:szCs w:val="22"/>
              </w:rPr>
            </w:pPr>
            <w:r w:rsidRPr="006050FB">
              <w:rPr>
                <w:sz w:val="22"/>
                <w:szCs w:val="22"/>
              </w:rPr>
              <w:t xml:space="preserve">Валюта обеспечения: </w:t>
            </w:r>
            <w:r w:rsidR="00EA2661">
              <w:rPr>
                <w:sz w:val="22"/>
                <w:szCs w:val="22"/>
              </w:rPr>
              <w:t>российский рубль</w:t>
            </w:r>
            <w:r w:rsidRPr="006050FB">
              <w:rPr>
                <w:sz w:val="22"/>
                <w:szCs w:val="22"/>
              </w:rPr>
              <w:t>.</w:t>
            </w:r>
          </w:p>
          <w:p w14:paraId="15B0E200" w14:textId="77777777" w:rsidR="005D449E" w:rsidRPr="006050FB" w:rsidRDefault="005D449E" w:rsidP="005D449E">
            <w:pPr>
              <w:jc w:val="both"/>
              <w:rPr>
                <w:sz w:val="22"/>
                <w:szCs w:val="22"/>
              </w:rPr>
            </w:pPr>
          </w:p>
          <w:p w14:paraId="3DDAC47C" w14:textId="77777777" w:rsidR="005D449E" w:rsidRPr="006050FB" w:rsidRDefault="005D449E" w:rsidP="005D449E">
            <w:pPr>
              <w:jc w:val="both"/>
              <w:rPr>
                <w:sz w:val="22"/>
                <w:szCs w:val="22"/>
              </w:rPr>
            </w:pPr>
            <w:r w:rsidRPr="006050FB">
              <w:rPr>
                <w:sz w:val="22"/>
                <w:szCs w:val="22"/>
              </w:rPr>
              <w:t xml:space="preserve">Допустимая форма обеспечения: </w:t>
            </w:r>
          </w:p>
          <w:p w14:paraId="0CB0A284" w14:textId="77777777" w:rsidR="005D449E" w:rsidRPr="006050FB" w:rsidRDefault="005D449E" w:rsidP="005D449E">
            <w:pPr>
              <w:jc w:val="both"/>
              <w:rPr>
                <w:sz w:val="22"/>
                <w:szCs w:val="22"/>
              </w:rPr>
            </w:pPr>
            <w:r w:rsidRPr="006050FB">
              <w:rPr>
                <w:sz w:val="22"/>
                <w:szCs w:val="22"/>
              </w:rPr>
              <w:t xml:space="preserve">1. Денежные средства; </w:t>
            </w:r>
          </w:p>
          <w:p w14:paraId="6F5750C8" w14:textId="77777777" w:rsidR="005D449E" w:rsidRPr="006050FB" w:rsidRDefault="005D449E" w:rsidP="005D449E">
            <w:pPr>
              <w:jc w:val="both"/>
              <w:rPr>
                <w:sz w:val="22"/>
                <w:szCs w:val="22"/>
              </w:rPr>
            </w:pPr>
            <w:r w:rsidRPr="006050FB">
              <w:rPr>
                <w:sz w:val="22"/>
                <w:szCs w:val="22"/>
              </w:rPr>
              <w:t>2. Банковская гарантия.</w:t>
            </w:r>
          </w:p>
          <w:p w14:paraId="03C2F6A8" w14:textId="77777777" w:rsidR="005D449E" w:rsidRPr="006050FB" w:rsidRDefault="005D449E" w:rsidP="005D449E">
            <w:pPr>
              <w:keepNext/>
              <w:keepLines/>
              <w:jc w:val="both"/>
              <w:rPr>
                <w:sz w:val="22"/>
                <w:szCs w:val="22"/>
              </w:rPr>
            </w:pPr>
          </w:p>
          <w:p w14:paraId="3D16CE50" w14:textId="21A61C63" w:rsidR="00261D4B" w:rsidRPr="00EF4240" w:rsidRDefault="005D449E" w:rsidP="00261D4B">
            <w:pPr>
              <w:keepNext/>
              <w:keepLines/>
              <w:jc w:val="both"/>
              <w:rPr>
                <w:sz w:val="22"/>
                <w:szCs w:val="22"/>
              </w:rPr>
            </w:pPr>
            <w:r w:rsidRPr="00EF4240">
              <w:rPr>
                <w:sz w:val="22"/>
                <w:szCs w:val="22"/>
              </w:rPr>
              <w:t xml:space="preserve">Денежные средства, внесенные на специальный банковский счет в качестве обеспечения заявки на участие в закупке, перечисляются ЭТП на счет Заказчика, в случае уклонения участника от заключения договора, по следующим </w:t>
            </w:r>
            <w:r w:rsidR="00261D4B" w:rsidRPr="00EF4240">
              <w:rPr>
                <w:sz w:val="22"/>
                <w:szCs w:val="22"/>
              </w:rPr>
              <w:t>реквизитам: _</w:t>
            </w:r>
          </w:p>
          <w:p w14:paraId="76FA3F7B" w14:textId="37FE97EA" w:rsidR="00261D4B" w:rsidRPr="00261D4B" w:rsidRDefault="00261D4B" w:rsidP="00261D4B">
            <w:pPr>
              <w:keepNext/>
              <w:keepLines/>
              <w:jc w:val="both"/>
              <w:rPr>
                <w:sz w:val="22"/>
                <w:szCs w:val="22"/>
              </w:rPr>
            </w:pPr>
            <w:r>
              <w:t xml:space="preserve"> </w:t>
            </w:r>
            <w:r w:rsidRPr="00261D4B">
              <w:rPr>
                <w:sz w:val="22"/>
                <w:szCs w:val="22"/>
              </w:rPr>
              <w:t>ИНН/КПП 0274018377/027401001</w:t>
            </w:r>
          </w:p>
          <w:p w14:paraId="79623DA7" w14:textId="77777777" w:rsidR="00261D4B" w:rsidRPr="00261D4B" w:rsidRDefault="00261D4B" w:rsidP="00261D4B">
            <w:pPr>
              <w:keepNext/>
              <w:keepLines/>
              <w:jc w:val="both"/>
              <w:rPr>
                <w:sz w:val="22"/>
                <w:szCs w:val="22"/>
              </w:rPr>
            </w:pPr>
            <w:r w:rsidRPr="00261D4B">
              <w:rPr>
                <w:sz w:val="22"/>
                <w:szCs w:val="22"/>
              </w:rPr>
              <w:t>ОГРН 1020202561686</w:t>
            </w:r>
          </w:p>
          <w:p w14:paraId="48E42621" w14:textId="77777777" w:rsidR="00261D4B" w:rsidRPr="00261D4B" w:rsidRDefault="00261D4B" w:rsidP="00261D4B">
            <w:pPr>
              <w:keepNext/>
              <w:keepLines/>
              <w:jc w:val="both"/>
              <w:rPr>
                <w:sz w:val="22"/>
                <w:szCs w:val="22"/>
              </w:rPr>
            </w:pPr>
            <w:r w:rsidRPr="00261D4B">
              <w:rPr>
                <w:sz w:val="22"/>
                <w:szCs w:val="22"/>
              </w:rPr>
              <w:t>Адрес: 450077, Республика Башкортостан,</w:t>
            </w:r>
          </w:p>
          <w:p w14:paraId="7397A091" w14:textId="77777777" w:rsidR="00261D4B" w:rsidRPr="00261D4B" w:rsidRDefault="00261D4B" w:rsidP="00261D4B">
            <w:pPr>
              <w:keepNext/>
              <w:keepLines/>
              <w:jc w:val="both"/>
              <w:rPr>
                <w:sz w:val="22"/>
                <w:szCs w:val="22"/>
              </w:rPr>
            </w:pPr>
            <w:r w:rsidRPr="00261D4B">
              <w:rPr>
                <w:sz w:val="22"/>
                <w:szCs w:val="22"/>
              </w:rPr>
              <w:t>г. Уфа, ул. Ленина, д.30.</w:t>
            </w:r>
          </w:p>
          <w:p w14:paraId="1AF7E00D" w14:textId="77777777" w:rsidR="00261D4B" w:rsidRPr="00261D4B" w:rsidRDefault="00261D4B" w:rsidP="00261D4B">
            <w:pPr>
              <w:keepNext/>
              <w:keepLines/>
              <w:jc w:val="both"/>
              <w:rPr>
                <w:sz w:val="22"/>
                <w:szCs w:val="22"/>
              </w:rPr>
            </w:pPr>
            <w:r w:rsidRPr="00261D4B">
              <w:rPr>
                <w:sz w:val="22"/>
                <w:szCs w:val="22"/>
              </w:rPr>
              <w:t xml:space="preserve">ОАО АБ «Россия» </w:t>
            </w:r>
          </w:p>
          <w:p w14:paraId="325B127D" w14:textId="77777777" w:rsidR="00261D4B" w:rsidRPr="00261D4B" w:rsidRDefault="00261D4B" w:rsidP="00261D4B">
            <w:pPr>
              <w:keepNext/>
              <w:keepLines/>
              <w:jc w:val="both"/>
              <w:rPr>
                <w:sz w:val="22"/>
                <w:szCs w:val="22"/>
              </w:rPr>
            </w:pPr>
            <w:r w:rsidRPr="00261D4B">
              <w:rPr>
                <w:sz w:val="22"/>
                <w:szCs w:val="22"/>
              </w:rPr>
              <w:t xml:space="preserve">Р/с № 40702810900000005674 </w:t>
            </w:r>
          </w:p>
          <w:p w14:paraId="6AE10EFD" w14:textId="77777777" w:rsidR="00261D4B" w:rsidRPr="00261D4B" w:rsidRDefault="00261D4B" w:rsidP="00261D4B">
            <w:pPr>
              <w:keepNext/>
              <w:keepLines/>
              <w:jc w:val="both"/>
              <w:rPr>
                <w:sz w:val="22"/>
                <w:szCs w:val="22"/>
              </w:rPr>
            </w:pPr>
            <w:r w:rsidRPr="00261D4B">
              <w:rPr>
                <w:sz w:val="22"/>
                <w:szCs w:val="22"/>
              </w:rPr>
              <w:t>К/с 30101810800000000861</w:t>
            </w:r>
          </w:p>
          <w:p w14:paraId="5708E7FC" w14:textId="77777777" w:rsidR="00261D4B" w:rsidRPr="00261D4B" w:rsidRDefault="00261D4B" w:rsidP="00261D4B">
            <w:pPr>
              <w:keepNext/>
              <w:keepLines/>
              <w:jc w:val="both"/>
              <w:rPr>
                <w:sz w:val="22"/>
                <w:szCs w:val="22"/>
              </w:rPr>
            </w:pPr>
            <w:r w:rsidRPr="00261D4B">
              <w:rPr>
                <w:sz w:val="22"/>
                <w:szCs w:val="22"/>
              </w:rPr>
              <w:t>БИК 044030861</w:t>
            </w:r>
          </w:p>
          <w:p w14:paraId="0BB893EE" w14:textId="77777777" w:rsidR="00261D4B" w:rsidRPr="00261D4B" w:rsidRDefault="00261D4B" w:rsidP="00261D4B">
            <w:pPr>
              <w:keepNext/>
              <w:keepLines/>
              <w:jc w:val="both"/>
              <w:rPr>
                <w:sz w:val="22"/>
                <w:szCs w:val="22"/>
              </w:rPr>
            </w:pPr>
            <w:r w:rsidRPr="00261D4B">
              <w:rPr>
                <w:sz w:val="22"/>
                <w:szCs w:val="22"/>
              </w:rPr>
              <w:t>ОГРН 1020202561686</w:t>
            </w:r>
          </w:p>
          <w:p w14:paraId="483D48CC" w14:textId="1D4F9BC3" w:rsidR="00261D4B" w:rsidRDefault="00261D4B" w:rsidP="005D449E">
            <w:pPr>
              <w:keepNext/>
              <w:keepLines/>
              <w:jc w:val="both"/>
              <w:rPr>
                <w:sz w:val="22"/>
                <w:szCs w:val="22"/>
              </w:rPr>
            </w:pPr>
            <w:r w:rsidRPr="00261D4B">
              <w:rPr>
                <w:sz w:val="22"/>
                <w:szCs w:val="22"/>
              </w:rPr>
              <w:t>ОКПО 01150144</w:t>
            </w:r>
          </w:p>
          <w:p w14:paraId="1A833E6D" w14:textId="77777777" w:rsidR="00261D4B" w:rsidRDefault="00261D4B" w:rsidP="005D449E">
            <w:pPr>
              <w:keepNext/>
              <w:keepLines/>
              <w:jc w:val="both"/>
              <w:rPr>
                <w:sz w:val="22"/>
                <w:szCs w:val="22"/>
              </w:rPr>
            </w:pPr>
          </w:p>
          <w:p w14:paraId="4AB89C7E" w14:textId="721E9691" w:rsidR="00E35552" w:rsidRDefault="00E35552" w:rsidP="005D449E">
            <w:pPr>
              <w:keepNext/>
              <w:keepLines/>
              <w:jc w:val="both"/>
              <w:rPr>
                <w:sz w:val="22"/>
                <w:szCs w:val="22"/>
              </w:rPr>
            </w:pPr>
            <w:r w:rsidRPr="00E35552">
              <w:rPr>
                <w:sz w:val="22"/>
                <w:szCs w:val="22"/>
              </w:rPr>
              <w:t>Денежные средства в обеспечение Заявки вносятся в соответствии с Регламентом работы ЭТП.</w:t>
            </w:r>
          </w:p>
          <w:p w14:paraId="1A1DB87F" w14:textId="77777777" w:rsidR="005D449E" w:rsidRPr="006050FB" w:rsidRDefault="005D449E" w:rsidP="00CF4559">
            <w:pPr>
              <w:keepNext/>
              <w:keepLines/>
              <w:jc w:val="both"/>
              <w:rPr>
                <w:sz w:val="22"/>
                <w:szCs w:val="22"/>
              </w:rPr>
            </w:pPr>
          </w:p>
        </w:tc>
      </w:tr>
      <w:tr w:rsidR="005D449E" w:rsidRPr="006050FB" w14:paraId="4601B0C4" w14:textId="77777777" w:rsidTr="00F547E9">
        <w:tc>
          <w:tcPr>
            <w:tcW w:w="531" w:type="dxa"/>
            <w:tcBorders>
              <w:top w:val="single" w:sz="4" w:space="0" w:color="auto"/>
              <w:left w:val="single" w:sz="4" w:space="0" w:color="auto"/>
              <w:bottom w:val="single" w:sz="4" w:space="0" w:color="auto"/>
              <w:right w:val="single" w:sz="4" w:space="0" w:color="auto"/>
            </w:tcBorders>
          </w:tcPr>
          <w:p w14:paraId="67FF0429"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bookmarkStart w:id="202" w:name="_Ref55321385"/>
          </w:p>
        </w:tc>
        <w:bookmarkEnd w:id="202"/>
        <w:tc>
          <w:tcPr>
            <w:tcW w:w="2304" w:type="dxa"/>
            <w:tcBorders>
              <w:top w:val="single" w:sz="4" w:space="0" w:color="auto"/>
              <w:left w:val="single" w:sz="4" w:space="0" w:color="auto"/>
              <w:bottom w:val="single" w:sz="4" w:space="0" w:color="auto"/>
              <w:right w:val="single" w:sz="4" w:space="0" w:color="auto"/>
            </w:tcBorders>
            <w:shd w:val="clear" w:color="auto" w:fill="auto"/>
          </w:tcPr>
          <w:p w14:paraId="3D4F76DB" w14:textId="77777777" w:rsidR="005D449E" w:rsidRPr="006050FB" w:rsidRDefault="005D449E" w:rsidP="005D449E">
            <w:pPr>
              <w:keepNext/>
              <w:keepLines/>
              <w:rPr>
                <w:b/>
                <w:sz w:val="22"/>
                <w:szCs w:val="22"/>
              </w:rPr>
            </w:pPr>
            <w:r w:rsidRPr="006050FB">
              <w:rPr>
                <w:b/>
                <w:sz w:val="22"/>
                <w:szCs w:val="22"/>
              </w:rPr>
              <w:t>Обеспечение исполнения договора</w:t>
            </w:r>
          </w:p>
        </w:tc>
        <w:tc>
          <w:tcPr>
            <w:tcW w:w="7938" w:type="dxa"/>
            <w:tcBorders>
              <w:top w:val="single" w:sz="4" w:space="0" w:color="auto"/>
              <w:left w:val="single" w:sz="4" w:space="0" w:color="auto"/>
              <w:bottom w:val="single" w:sz="4" w:space="0" w:color="auto"/>
              <w:right w:val="single" w:sz="4" w:space="0" w:color="auto"/>
            </w:tcBorders>
          </w:tcPr>
          <w:p w14:paraId="2C8F8C52" w14:textId="77777777" w:rsidR="005D449E" w:rsidRPr="006050FB" w:rsidRDefault="005D449E" w:rsidP="005D449E">
            <w:pPr>
              <w:pStyle w:val="Default"/>
              <w:jc w:val="both"/>
              <w:rPr>
                <w:b/>
                <w:iCs/>
                <w:sz w:val="22"/>
                <w:szCs w:val="22"/>
              </w:rPr>
            </w:pPr>
            <w:r w:rsidRPr="006050FB">
              <w:rPr>
                <w:b/>
                <w:iCs/>
                <w:sz w:val="22"/>
                <w:szCs w:val="22"/>
              </w:rPr>
              <w:t>Лот № 1:</w:t>
            </w:r>
          </w:p>
          <w:p w14:paraId="1A06FAAF" w14:textId="273608DE" w:rsidR="005D449E" w:rsidRPr="006050FB" w:rsidRDefault="005D449E" w:rsidP="005D449E">
            <w:pPr>
              <w:jc w:val="both"/>
              <w:rPr>
                <w:i/>
                <w:sz w:val="22"/>
                <w:szCs w:val="22"/>
              </w:rPr>
            </w:pPr>
            <w:r w:rsidRPr="006050FB">
              <w:rPr>
                <w:sz w:val="22"/>
                <w:szCs w:val="22"/>
              </w:rPr>
              <w:t>Требуется</w:t>
            </w:r>
          </w:p>
          <w:p w14:paraId="18CBDDB3" w14:textId="77777777" w:rsidR="005D449E" w:rsidRPr="006050FB" w:rsidRDefault="005D449E" w:rsidP="005D449E">
            <w:pPr>
              <w:jc w:val="both"/>
              <w:rPr>
                <w:i/>
                <w:color w:val="FF0000"/>
                <w:sz w:val="22"/>
                <w:szCs w:val="22"/>
              </w:rPr>
            </w:pPr>
          </w:p>
          <w:p w14:paraId="340C545D" w14:textId="5EFEF870" w:rsidR="005D449E" w:rsidRPr="006050FB" w:rsidRDefault="005D449E" w:rsidP="005D449E">
            <w:pPr>
              <w:jc w:val="both"/>
              <w:rPr>
                <w:spacing w:val="-6"/>
                <w:sz w:val="22"/>
                <w:szCs w:val="22"/>
              </w:rPr>
            </w:pPr>
            <w:r w:rsidRPr="006050FB">
              <w:rPr>
                <w:spacing w:val="-6"/>
                <w:sz w:val="22"/>
                <w:szCs w:val="22"/>
              </w:rPr>
              <w:t>Вид обеспечения</w:t>
            </w:r>
            <w:r w:rsidR="00CF4559">
              <w:rPr>
                <w:spacing w:val="-6"/>
                <w:sz w:val="22"/>
                <w:szCs w:val="22"/>
              </w:rPr>
              <w:t>:</w:t>
            </w:r>
            <w:r w:rsidRPr="006050FB">
              <w:rPr>
                <w:spacing w:val="-6"/>
                <w:sz w:val="22"/>
                <w:szCs w:val="22"/>
              </w:rPr>
              <w:t xml:space="preserve"> </w:t>
            </w:r>
            <w:r w:rsidRPr="006050FB">
              <w:rPr>
                <w:color w:val="FF0000"/>
                <w:spacing w:val="-6"/>
                <w:sz w:val="22"/>
                <w:szCs w:val="22"/>
              </w:rPr>
              <w:t xml:space="preserve"> </w:t>
            </w:r>
          </w:p>
          <w:p w14:paraId="580D41C9" w14:textId="378B5F8F" w:rsidR="005D449E" w:rsidRPr="005041FB" w:rsidRDefault="005D449E" w:rsidP="005D449E">
            <w:pPr>
              <w:jc w:val="both"/>
              <w:rPr>
                <w:spacing w:val="-6"/>
                <w:sz w:val="22"/>
                <w:szCs w:val="22"/>
              </w:rPr>
            </w:pPr>
            <w:r w:rsidRPr="005041FB">
              <w:rPr>
                <w:spacing w:val="-6"/>
                <w:sz w:val="22"/>
                <w:szCs w:val="22"/>
              </w:rPr>
              <w:t xml:space="preserve">1. </w:t>
            </w:r>
            <w:r w:rsidR="007E3BAC">
              <w:rPr>
                <w:spacing w:val="-6"/>
                <w:sz w:val="22"/>
                <w:szCs w:val="22"/>
              </w:rPr>
              <w:t>О</w:t>
            </w:r>
            <w:r w:rsidRPr="005041FB">
              <w:rPr>
                <w:spacing w:val="-6"/>
                <w:sz w:val="22"/>
                <w:szCs w:val="22"/>
              </w:rPr>
              <w:t>беспечени</w:t>
            </w:r>
            <w:r w:rsidR="007E3BAC">
              <w:rPr>
                <w:spacing w:val="-6"/>
                <w:sz w:val="22"/>
                <w:szCs w:val="22"/>
              </w:rPr>
              <w:t>е</w:t>
            </w:r>
            <w:r w:rsidRPr="005041FB">
              <w:rPr>
                <w:spacing w:val="-6"/>
                <w:sz w:val="22"/>
                <w:szCs w:val="22"/>
              </w:rPr>
              <w:t xml:space="preserve"> исполнения договора</w:t>
            </w:r>
          </w:p>
          <w:p w14:paraId="64DB3FB0" w14:textId="77777777" w:rsidR="005D449E" w:rsidRPr="006050FB" w:rsidRDefault="005D449E" w:rsidP="005D449E">
            <w:pPr>
              <w:jc w:val="both"/>
              <w:rPr>
                <w:i/>
                <w:color w:val="FF0000"/>
                <w:sz w:val="22"/>
                <w:szCs w:val="22"/>
              </w:rPr>
            </w:pPr>
          </w:p>
          <w:p w14:paraId="4A272205" w14:textId="738A2A5E" w:rsidR="005D449E" w:rsidRDefault="005D449E" w:rsidP="005D449E">
            <w:pPr>
              <w:rPr>
                <w:i/>
                <w:color w:val="FF0000"/>
                <w:sz w:val="22"/>
                <w:szCs w:val="22"/>
              </w:rPr>
            </w:pPr>
            <w:r w:rsidRPr="006050FB">
              <w:rPr>
                <w:sz w:val="22"/>
                <w:szCs w:val="22"/>
              </w:rPr>
              <w:t xml:space="preserve">Размер обеспечения: </w:t>
            </w:r>
            <w:r w:rsidR="005041FB">
              <w:rPr>
                <w:sz w:val="22"/>
                <w:szCs w:val="22"/>
              </w:rPr>
              <w:t>1</w:t>
            </w:r>
            <w:r w:rsidRPr="006050FB">
              <w:rPr>
                <w:sz w:val="22"/>
                <w:szCs w:val="22"/>
              </w:rPr>
              <w:t>% от цены договора</w:t>
            </w:r>
          </w:p>
          <w:p w14:paraId="63BF15A9" w14:textId="77777777" w:rsidR="00CF4559" w:rsidRPr="006050FB" w:rsidRDefault="00CF4559" w:rsidP="005D449E">
            <w:pPr>
              <w:rPr>
                <w:sz w:val="22"/>
                <w:szCs w:val="22"/>
              </w:rPr>
            </w:pPr>
          </w:p>
          <w:p w14:paraId="5A5106E9" w14:textId="7D68C9A6" w:rsidR="005D449E" w:rsidRPr="006050FB" w:rsidRDefault="005D449E" w:rsidP="005D449E">
            <w:pPr>
              <w:rPr>
                <w:sz w:val="22"/>
                <w:szCs w:val="22"/>
              </w:rPr>
            </w:pPr>
            <w:r w:rsidRPr="006050FB">
              <w:rPr>
                <w:sz w:val="22"/>
                <w:szCs w:val="22"/>
              </w:rPr>
              <w:t xml:space="preserve">Валюта обеспечения: </w:t>
            </w:r>
            <w:r w:rsidR="003B2195">
              <w:rPr>
                <w:sz w:val="22"/>
                <w:szCs w:val="22"/>
              </w:rPr>
              <w:t>Российский рубль</w:t>
            </w:r>
            <w:r w:rsidRPr="006050FB">
              <w:rPr>
                <w:sz w:val="22"/>
                <w:szCs w:val="22"/>
              </w:rPr>
              <w:t>.</w:t>
            </w:r>
          </w:p>
          <w:p w14:paraId="71830477" w14:textId="34AEE790" w:rsidR="005D449E" w:rsidRDefault="005D449E" w:rsidP="005D449E">
            <w:pPr>
              <w:jc w:val="both"/>
              <w:rPr>
                <w:sz w:val="22"/>
                <w:szCs w:val="22"/>
              </w:rPr>
            </w:pPr>
          </w:p>
          <w:p w14:paraId="34F6479F" w14:textId="77777777" w:rsidR="00CF4559" w:rsidRPr="006050FB" w:rsidRDefault="00CF4559" w:rsidP="005D449E">
            <w:pPr>
              <w:jc w:val="both"/>
              <w:rPr>
                <w:sz w:val="22"/>
                <w:szCs w:val="22"/>
              </w:rPr>
            </w:pPr>
          </w:p>
          <w:p w14:paraId="4A4F31AE" w14:textId="77777777" w:rsidR="005D449E" w:rsidRPr="006050FB" w:rsidRDefault="005D449E" w:rsidP="005D449E">
            <w:pPr>
              <w:jc w:val="both"/>
              <w:rPr>
                <w:sz w:val="22"/>
                <w:szCs w:val="22"/>
              </w:rPr>
            </w:pPr>
            <w:r w:rsidRPr="006050FB">
              <w:rPr>
                <w:sz w:val="22"/>
                <w:szCs w:val="22"/>
              </w:rPr>
              <w:lastRenderedPageBreak/>
              <w:t xml:space="preserve">Допустимая форма обеспечения: </w:t>
            </w:r>
          </w:p>
          <w:p w14:paraId="5B31C224" w14:textId="77777777" w:rsidR="005D449E" w:rsidRPr="006050FB" w:rsidRDefault="005D449E" w:rsidP="005D449E">
            <w:pPr>
              <w:jc w:val="both"/>
              <w:rPr>
                <w:sz w:val="22"/>
                <w:szCs w:val="22"/>
              </w:rPr>
            </w:pPr>
            <w:r w:rsidRPr="006050FB">
              <w:rPr>
                <w:sz w:val="22"/>
                <w:szCs w:val="22"/>
              </w:rPr>
              <w:t xml:space="preserve">1. Денежные средства; </w:t>
            </w:r>
          </w:p>
          <w:p w14:paraId="1EF1C86E" w14:textId="77777777" w:rsidR="005D449E" w:rsidRPr="006050FB" w:rsidRDefault="005D449E" w:rsidP="005D449E">
            <w:pPr>
              <w:jc w:val="both"/>
              <w:rPr>
                <w:sz w:val="22"/>
                <w:szCs w:val="22"/>
              </w:rPr>
            </w:pPr>
            <w:r w:rsidRPr="006050FB">
              <w:rPr>
                <w:sz w:val="22"/>
                <w:szCs w:val="22"/>
              </w:rPr>
              <w:t>2. Банковская гарантия.</w:t>
            </w:r>
          </w:p>
          <w:p w14:paraId="3CA2E646" w14:textId="77777777" w:rsidR="005D449E" w:rsidRPr="006050FB" w:rsidRDefault="005D449E" w:rsidP="005D449E">
            <w:pPr>
              <w:rPr>
                <w:sz w:val="22"/>
                <w:szCs w:val="22"/>
              </w:rPr>
            </w:pPr>
          </w:p>
          <w:p w14:paraId="5068DBC1" w14:textId="7188239D" w:rsidR="005D449E" w:rsidRPr="006050FB" w:rsidRDefault="005D449E" w:rsidP="005D449E">
            <w:pPr>
              <w:keepNext/>
              <w:keepLines/>
              <w:jc w:val="both"/>
              <w:rPr>
                <w:i/>
                <w:color w:val="FF0000"/>
                <w:sz w:val="22"/>
                <w:szCs w:val="22"/>
              </w:rPr>
            </w:pPr>
            <w:r w:rsidRPr="006050FB">
              <w:rPr>
                <w:sz w:val="22"/>
                <w:szCs w:val="22"/>
              </w:rPr>
              <w:t xml:space="preserve">Реквизиты для перечисления участником денежных средств в качестве обеспечения исполнения договора/заказа указаны в пункте </w:t>
            </w:r>
            <w:r w:rsidR="00CF4559" w:rsidRPr="00EF4240">
              <w:rPr>
                <w:sz w:val="22"/>
                <w:szCs w:val="22"/>
              </w:rPr>
              <w:t xml:space="preserve">19 </w:t>
            </w:r>
            <w:r w:rsidR="00EF4240">
              <w:rPr>
                <w:sz w:val="22"/>
                <w:szCs w:val="22"/>
              </w:rPr>
              <w:t>«</w:t>
            </w:r>
            <w:r w:rsidR="00CF4559" w:rsidRPr="00EF4240">
              <w:rPr>
                <w:sz w:val="22"/>
                <w:szCs w:val="22"/>
              </w:rPr>
              <w:t xml:space="preserve">Реквизиты Сторон»  </w:t>
            </w:r>
            <w:r w:rsidR="00CF4559">
              <w:rPr>
                <w:sz w:val="22"/>
                <w:szCs w:val="22"/>
              </w:rPr>
              <w:t>Р</w:t>
            </w:r>
            <w:r w:rsidRPr="006050FB">
              <w:rPr>
                <w:sz w:val="22"/>
                <w:szCs w:val="22"/>
              </w:rPr>
              <w:t xml:space="preserve">аздела </w:t>
            </w:r>
            <w:hyperlink w:anchor="_РАЗДЕЛ_V._ПРОЕКТ" w:history="1">
              <w:r w:rsidRPr="006050FB">
                <w:rPr>
                  <w:rStyle w:val="a4"/>
                  <w:sz w:val="22"/>
                  <w:szCs w:val="22"/>
                </w:rPr>
                <w:t>V. «ПРОЕКТ ДОГОВОРА»</w:t>
              </w:r>
            </w:hyperlink>
            <w:r w:rsidRPr="006050FB">
              <w:rPr>
                <w:bCs/>
                <w:sz w:val="22"/>
                <w:szCs w:val="22"/>
              </w:rPr>
              <w:t xml:space="preserve"> документации</w:t>
            </w:r>
            <w:r w:rsidRPr="006050FB">
              <w:rPr>
                <w:sz w:val="22"/>
                <w:szCs w:val="22"/>
              </w:rPr>
              <w:t>.</w:t>
            </w:r>
          </w:p>
          <w:p w14:paraId="1C00F8F0" w14:textId="77777777" w:rsidR="005D449E" w:rsidRPr="006050FB" w:rsidRDefault="005D449E" w:rsidP="005D449E">
            <w:pPr>
              <w:keepNext/>
              <w:keepLines/>
              <w:jc w:val="both"/>
              <w:rPr>
                <w:i/>
                <w:color w:val="FF0000"/>
                <w:sz w:val="22"/>
                <w:szCs w:val="22"/>
              </w:rPr>
            </w:pPr>
          </w:p>
          <w:p w14:paraId="738B672A" w14:textId="77777777" w:rsidR="005D449E" w:rsidRPr="006050FB" w:rsidRDefault="005D449E" w:rsidP="00CF4559">
            <w:pPr>
              <w:pStyle w:val="Default"/>
              <w:jc w:val="both"/>
              <w:rPr>
                <w:sz w:val="22"/>
                <w:szCs w:val="22"/>
              </w:rPr>
            </w:pPr>
          </w:p>
        </w:tc>
      </w:tr>
      <w:tr w:rsidR="005D449E" w:rsidRPr="006050FB" w14:paraId="1D701F32" w14:textId="77777777" w:rsidTr="00F547E9">
        <w:tc>
          <w:tcPr>
            <w:tcW w:w="531" w:type="dxa"/>
            <w:tcBorders>
              <w:top w:val="single" w:sz="4" w:space="0" w:color="auto"/>
              <w:left w:val="single" w:sz="4" w:space="0" w:color="auto"/>
              <w:bottom w:val="single" w:sz="4" w:space="0" w:color="auto"/>
              <w:right w:val="single" w:sz="4" w:space="0" w:color="auto"/>
            </w:tcBorders>
          </w:tcPr>
          <w:p w14:paraId="49E72871"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bookmarkStart w:id="203" w:name="_Ref55317941"/>
          </w:p>
        </w:tc>
        <w:bookmarkEnd w:id="203"/>
        <w:tc>
          <w:tcPr>
            <w:tcW w:w="2304" w:type="dxa"/>
            <w:tcBorders>
              <w:top w:val="single" w:sz="4" w:space="0" w:color="auto"/>
              <w:left w:val="single" w:sz="4" w:space="0" w:color="auto"/>
              <w:bottom w:val="single" w:sz="4" w:space="0" w:color="auto"/>
              <w:right w:val="single" w:sz="4" w:space="0" w:color="auto"/>
            </w:tcBorders>
            <w:shd w:val="clear" w:color="auto" w:fill="auto"/>
          </w:tcPr>
          <w:p w14:paraId="44075DB4" w14:textId="77777777" w:rsidR="005D449E" w:rsidRPr="006050FB" w:rsidRDefault="005D449E" w:rsidP="005D449E">
            <w:pPr>
              <w:rPr>
                <w:b/>
                <w:sz w:val="22"/>
                <w:szCs w:val="22"/>
              </w:rPr>
            </w:pPr>
            <w:r w:rsidRPr="006050FB">
              <w:rPr>
                <w:b/>
                <w:sz w:val="22"/>
                <w:szCs w:val="22"/>
              </w:rPr>
              <w:t>Валюта закупки</w:t>
            </w:r>
          </w:p>
        </w:tc>
        <w:tc>
          <w:tcPr>
            <w:tcW w:w="7938" w:type="dxa"/>
            <w:tcBorders>
              <w:top w:val="single" w:sz="4" w:space="0" w:color="auto"/>
              <w:left w:val="single" w:sz="4" w:space="0" w:color="auto"/>
              <w:bottom w:val="single" w:sz="4" w:space="0" w:color="auto"/>
              <w:right w:val="single" w:sz="4" w:space="0" w:color="auto"/>
            </w:tcBorders>
          </w:tcPr>
          <w:p w14:paraId="69A29662" w14:textId="600DC985" w:rsidR="005D449E" w:rsidRPr="006050FB" w:rsidRDefault="005D449E" w:rsidP="005D449E">
            <w:pPr>
              <w:jc w:val="both"/>
              <w:rPr>
                <w:sz w:val="22"/>
                <w:szCs w:val="22"/>
              </w:rPr>
            </w:pPr>
            <w:r w:rsidRPr="006050FB">
              <w:rPr>
                <w:sz w:val="22"/>
                <w:szCs w:val="22"/>
              </w:rPr>
              <w:t>Российский рубль</w:t>
            </w:r>
          </w:p>
        </w:tc>
      </w:tr>
      <w:tr w:rsidR="005D449E" w:rsidRPr="006050FB" w14:paraId="21FFB279" w14:textId="77777777" w:rsidTr="00F547E9">
        <w:trPr>
          <w:trHeight w:val="856"/>
        </w:trPr>
        <w:tc>
          <w:tcPr>
            <w:tcW w:w="531" w:type="dxa"/>
            <w:tcBorders>
              <w:top w:val="single" w:sz="4" w:space="0" w:color="auto"/>
              <w:left w:val="single" w:sz="4" w:space="0" w:color="auto"/>
              <w:bottom w:val="single" w:sz="4" w:space="0" w:color="auto"/>
              <w:right w:val="single" w:sz="4" w:space="0" w:color="auto"/>
            </w:tcBorders>
          </w:tcPr>
          <w:p w14:paraId="716982B9"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bookmarkStart w:id="204" w:name="_Ref55317066"/>
          </w:p>
        </w:tc>
        <w:bookmarkEnd w:id="204"/>
        <w:tc>
          <w:tcPr>
            <w:tcW w:w="2304" w:type="dxa"/>
            <w:tcBorders>
              <w:top w:val="single" w:sz="4" w:space="0" w:color="auto"/>
              <w:left w:val="single" w:sz="4" w:space="0" w:color="auto"/>
              <w:bottom w:val="single" w:sz="4" w:space="0" w:color="auto"/>
              <w:right w:val="single" w:sz="4" w:space="0" w:color="auto"/>
            </w:tcBorders>
            <w:shd w:val="clear" w:color="auto" w:fill="auto"/>
          </w:tcPr>
          <w:p w14:paraId="77C8F0EF" w14:textId="77777777" w:rsidR="005D449E" w:rsidRPr="006050FB" w:rsidRDefault="005D449E" w:rsidP="005D449E">
            <w:pPr>
              <w:rPr>
                <w:b/>
                <w:sz w:val="22"/>
                <w:szCs w:val="22"/>
              </w:rPr>
            </w:pPr>
            <w:r w:rsidRPr="006050FB">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938" w:type="dxa"/>
            <w:tcBorders>
              <w:top w:val="single" w:sz="4" w:space="0" w:color="auto"/>
              <w:left w:val="single" w:sz="4" w:space="0" w:color="auto"/>
              <w:bottom w:val="single" w:sz="4" w:space="0" w:color="auto"/>
              <w:right w:val="single" w:sz="4" w:space="0" w:color="auto"/>
            </w:tcBorders>
          </w:tcPr>
          <w:p w14:paraId="72CFF93B" w14:textId="77777777" w:rsidR="005D449E" w:rsidRPr="006050FB" w:rsidRDefault="005D449E" w:rsidP="005D449E">
            <w:pPr>
              <w:pStyle w:val="Default"/>
              <w:jc w:val="both"/>
              <w:rPr>
                <w:b/>
                <w:iCs/>
                <w:sz w:val="22"/>
                <w:szCs w:val="22"/>
              </w:rPr>
            </w:pPr>
            <w:r w:rsidRPr="006050FB">
              <w:rPr>
                <w:b/>
                <w:iCs/>
                <w:sz w:val="22"/>
                <w:szCs w:val="22"/>
              </w:rPr>
              <w:t>Лот № 1:</w:t>
            </w:r>
          </w:p>
          <w:p w14:paraId="2F9948BE" w14:textId="77777777" w:rsidR="005D449E" w:rsidRPr="006050FB" w:rsidRDefault="005D449E" w:rsidP="005D449E">
            <w:pPr>
              <w:pStyle w:val="Default"/>
              <w:jc w:val="both"/>
              <w:rPr>
                <w:b/>
                <w:iCs/>
                <w:sz w:val="22"/>
                <w:szCs w:val="22"/>
              </w:rPr>
            </w:pPr>
          </w:p>
          <w:p w14:paraId="268861B0" w14:textId="77777777" w:rsidR="005D449E" w:rsidRPr="006050FB" w:rsidRDefault="005D449E" w:rsidP="005D449E">
            <w:pPr>
              <w:jc w:val="both"/>
              <w:rPr>
                <w:b/>
                <w:sz w:val="22"/>
                <w:szCs w:val="22"/>
              </w:rPr>
            </w:pPr>
            <w:r w:rsidRPr="006050FB">
              <w:rPr>
                <w:b/>
                <w:sz w:val="22"/>
                <w:szCs w:val="22"/>
              </w:rPr>
              <w:t>Общие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7"/>
              <w:gridCol w:w="4207"/>
            </w:tblGrid>
            <w:tr w:rsidR="005D449E" w:rsidRPr="006050FB" w14:paraId="02D205CB" w14:textId="77777777" w:rsidTr="00F547E9">
              <w:tc>
                <w:tcPr>
                  <w:tcW w:w="3717" w:type="dxa"/>
                  <w:shd w:val="clear" w:color="auto" w:fill="auto"/>
                </w:tcPr>
                <w:p w14:paraId="59186D69" w14:textId="77777777" w:rsidR="005D449E" w:rsidRPr="006050FB" w:rsidRDefault="005D449E" w:rsidP="005D449E">
                  <w:pPr>
                    <w:jc w:val="center"/>
                    <w:rPr>
                      <w:b/>
                      <w:color w:val="000000"/>
                      <w:sz w:val="22"/>
                      <w:szCs w:val="22"/>
                    </w:rPr>
                  </w:pPr>
                  <w:r w:rsidRPr="006050FB">
                    <w:rPr>
                      <w:b/>
                      <w:color w:val="000000"/>
                      <w:sz w:val="22"/>
                      <w:szCs w:val="22"/>
                    </w:rPr>
                    <w:t>Наименование требования</w:t>
                  </w:r>
                </w:p>
              </w:tc>
              <w:tc>
                <w:tcPr>
                  <w:tcW w:w="4207" w:type="dxa"/>
                  <w:shd w:val="clear" w:color="auto" w:fill="auto"/>
                </w:tcPr>
                <w:p w14:paraId="192A3222" w14:textId="77777777" w:rsidR="005D449E" w:rsidRPr="006050FB" w:rsidRDefault="005D449E" w:rsidP="00EF4240">
                  <w:pPr>
                    <w:ind w:right="121"/>
                    <w:jc w:val="center"/>
                    <w:rPr>
                      <w:b/>
                      <w:color w:val="000000"/>
                      <w:sz w:val="22"/>
                      <w:szCs w:val="22"/>
                    </w:rPr>
                  </w:pPr>
                  <w:r w:rsidRPr="006050FB">
                    <w:rPr>
                      <w:b/>
                      <w:color w:val="000000"/>
                      <w:sz w:val="22"/>
                      <w:szCs w:val="22"/>
                    </w:rPr>
                    <w:t>Подтверждающие документы</w:t>
                  </w:r>
                </w:p>
              </w:tc>
            </w:tr>
            <w:tr w:rsidR="005D449E" w:rsidRPr="006050FB" w14:paraId="2B3B5A4A" w14:textId="77777777" w:rsidTr="00F547E9">
              <w:tc>
                <w:tcPr>
                  <w:tcW w:w="3717" w:type="dxa"/>
                  <w:shd w:val="clear" w:color="auto" w:fill="auto"/>
                </w:tcPr>
                <w:p w14:paraId="447C2395" w14:textId="77777777" w:rsidR="00FF0A20" w:rsidRPr="00FF0A20" w:rsidRDefault="005D449E" w:rsidP="00FF0A20">
                  <w:pPr>
                    <w:pStyle w:val="a5"/>
                    <w:ind w:left="224"/>
                    <w:jc w:val="both"/>
                    <w:rPr>
                      <w:rFonts w:cs="Arial"/>
                      <w:color w:val="000000"/>
                      <w:sz w:val="22"/>
                      <w:szCs w:val="22"/>
                    </w:rPr>
                  </w:pPr>
                  <w:r w:rsidRPr="00FF0A20">
                    <w:rPr>
                      <w:color w:val="000000"/>
                      <w:sz w:val="22"/>
                      <w:szCs w:val="22"/>
                    </w:rPr>
                    <w:t xml:space="preserve">1. </w:t>
                  </w:r>
                  <w:r w:rsidR="00FF0A20" w:rsidRPr="00FF0A20">
                    <w:rPr>
                      <w:rFonts w:cs="Arial"/>
                      <w:color w:val="000000"/>
                      <w:sz w:val="22"/>
                      <w:szCs w:val="22"/>
                    </w:rPr>
                    <w:t>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Конкурса:</w:t>
                  </w:r>
                </w:p>
                <w:p w14:paraId="1891CEA6" w14:textId="77777777" w:rsidR="001F51C7" w:rsidRDefault="00FF0A20" w:rsidP="00954131">
                  <w:pPr>
                    <w:pStyle w:val="a5"/>
                    <w:numPr>
                      <w:ilvl w:val="1"/>
                      <w:numId w:val="41"/>
                    </w:numPr>
                    <w:ind w:left="629"/>
                    <w:rPr>
                      <w:sz w:val="22"/>
                      <w:szCs w:val="22"/>
                    </w:rPr>
                  </w:pPr>
                  <w:r w:rsidRPr="00FF0A20">
                    <w:rPr>
                      <w:sz w:val="22"/>
                      <w:szCs w:val="22"/>
                    </w:rPr>
                    <w:t xml:space="preserve">Членство в </w:t>
                  </w:r>
                  <w:r w:rsidR="0023437E" w:rsidRPr="0023437E">
                    <w:rPr>
                      <w:sz w:val="22"/>
                      <w:szCs w:val="22"/>
                    </w:rPr>
                    <w:t>саморегулируемой организации</w:t>
                  </w:r>
                  <w:r w:rsidR="0023437E">
                    <w:rPr>
                      <w:sz w:val="22"/>
                      <w:szCs w:val="22"/>
                    </w:rPr>
                    <w:t xml:space="preserve"> (</w:t>
                  </w:r>
                  <w:r w:rsidRPr="00FF0A20">
                    <w:rPr>
                      <w:sz w:val="22"/>
                      <w:szCs w:val="22"/>
                    </w:rPr>
                    <w:t>СРО</w:t>
                  </w:r>
                  <w:r w:rsidR="0023437E">
                    <w:rPr>
                      <w:sz w:val="22"/>
                      <w:szCs w:val="22"/>
                    </w:rPr>
                    <w:t>)</w:t>
                  </w:r>
                  <w:r w:rsidRPr="00FF0A20">
                    <w:rPr>
                      <w:sz w:val="22"/>
                      <w:szCs w:val="22"/>
                    </w:rPr>
                    <w:t xml:space="preserve"> </w:t>
                  </w:r>
                  <w:r w:rsidR="001F51C7" w:rsidRPr="001F51C7">
                    <w:rPr>
                      <w:sz w:val="22"/>
                      <w:szCs w:val="22"/>
                    </w:rPr>
                    <w:t>основанн</w:t>
                  </w:r>
                  <w:r w:rsidR="001F51C7">
                    <w:rPr>
                      <w:sz w:val="22"/>
                      <w:szCs w:val="22"/>
                    </w:rPr>
                    <w:t>ой</w:t>
                  </w:r>
                  <w:r w:rsidR="001F51C7" w:rsidRPr="001F51C7">
                    <w:rPr>
                      <w:sz w:val="22"/>
                      <w:szCs w:val="22"/>
                    </w:rPr>
                    <w:t xml:space="preserve"> на членстве лиц, выполняющих инженерные изыскания;</w:t>
                  </w:r>
                  <w:r w:rsidR="001F51C7">
                    <w:rPr>
                      <w:sz w:val="22"/>
                      <w:szCs w:val="22"/>
                    </w:rPr>
                    <w:t xml:space="preserve"> </w:t>
                  </w:r>
                </w:p>
                <w:p w14:paraId="02C28D7D" w14:textId="13B94853" w:rsidR="001F51C7" w:rsidRDefault="001F51C7" w:rsidP="00954131">
                  <w:pPr>
                    <w:pStyle w:val="a5"/>
                    <w:numPr>
                      <w:ilvl w:val="1"/>
                      <w:numId w:val="41"/>
                    </w:numPr>
                    <w:ind w:left="629"/>
                    <w:rPr>
                      <w:sz w:val="22"/>
                      <w:szCs w:val="22"/>
                    </w:rPr>
                  </w:pPr>
                  <w:r w:rsidRPr="00FF0A20">
                    <w:rPr>
                      <w:sz w:val="22"/>
                      <w:szCs w:val="22"/>
                    </w:rPr>
                    <w:t xml:space="preserve">Членство в </w:t>
                  </w:r>
                  <w:r w:rsidRPr="0023437E">
                    <w:rPr>
                      <w:sz w:val="22"/>
                      <w:szCs w:val="22"/>
                    </w:rPr>
                    <w:t>саморегулируемой организации</w:t>
                  </w:r>
                  <w:r>
                    <w:rPr>
                      <w:sz w:val="22"/>
                      <w:szCs w:val="22"/>
                    </w:rPr>
                    <w:t xml:space="preserve"> (</w:t>
                  </w:r>
                  <w:r w:rsidRPr="00FF0A20">
                    <w:rPr>
                      <w:sz w:val="22"/>
                      <w:szCs w:val="22"/>
                    </w:rPr>
                    <w:t>СРО</w:t>
                  </w:r>
                  <w:r>
                    <w:rPr>
                      <w:sz w:val="22"/>
                      <w:szCs w:val="22"/>
                    </w:rPr>
                    <w:t>)</w:t>
                  </w:r>
                  <w:r w:rsidRPr="00FF0A20">
                    <w:rPr>
                      <w:sz w:val="22"/>
                      <w:szCs w:val="22"/>
                    </w:rPr>
                    <w:t xml:space="preserve"> </w:t>
                  </w:r>
                  <w:r>
                    <w:rPr>
                      <w:sz w:val="22"/>
                      <w:szCs w:val="22"/>
                    </w:rPr>
                    <w:t xml:space="preserve">основанной </w:t>
                  </w:r>
                  <w:r w:rsidRPr="001F51C7">
                    <w:rPr>
                      <w:sz w:val="22"/>
                      <w:szCs w:val="22"/>
                    </w:rPr>
                    <w:t>на членстве лиц, осуществляющих подготовку проектной документации;</w:t>
                  </w:r>
                </w:p>
                <w:p w14:paraId="21BC1293" w14:textId="2C149CEE" w:rsidR="00954131" w:rsidRPr="00FF0A20" w:rsidRDefault="001F51C7" w:rsidP="00EF4240">
                  <w:pPr>
                    <w:pStyle w:val="a5"/>
                    <w:numPr>
                      <w:ilvl w:val="1"/>
                      <w:numId w:val="41"/>
                    </w:numPr>
                    <w:ind w:left="629"/>
                    <w:rPr>
                      <w:sz w:val="22"/>
                      <w:szCs w:val="22"/>
                    </w:rPr>
                  </w:pPr>
                  <w:r w:rsidRPr="001F51C7">
                    <w:rPr>
                      <w:sz w:val="22"/>
                      <w:szCs w:val="22"/>
                    </w:rPr>
                    <w:t xml:space="preserve">Членство в саморегулируемой организации (СРО) </w:t>
                  </w:r>
                  <w:r w:rsidR="00954131" w:rsidRPr="00954131">
                    <w:rPr>
                      <w:sz w:val="22"/>
                      <w:szCs w:val="22"/>
                    </w:rPr>
                    <w:t xml:space="preserve">в </w:t>
                  </w:r>
                  <w:r w:rsidR="00261D4B" w:rsidRPr="00954131">
                    <w:rPr>
                      <w:sz w:val="22"/>
                      <w:szCs w:val="22"/>
                    </w:rPr>
                    <w:t xml:space="preserve">области </w:t>
                  </w:r>
                  <w:r w:rsidR="00261D4B" w:rsidRPr="0023437E">
                    <w:rPr>
                      <w:sz w:val="22"/>
                      <w:szCs w:val="22"/>
                    </w:rPr>
                    <w:t>строительства</w:t>
                  </w:r>
                  <w:r w:rsidR="00954131" w:rsidRPr="00954131">
                    <w:rPr>
                      <w:sz w:val="22"/>
                      <w:szCs w:val="22"/>
                    </w:rPr>
                    <w:t>.</w:t>
                  </w:r>
                </w:p>
                <w:p w14:paraId="37B6929D" w14:textId="77777777" w:rsidR="00FF0A20" w:rsidRPr="00FF0A20" w:rsidRDefault="00FF0A20" w:rsidP="00FF0A20">
                  <w:pPr>
                    <w:pStyle w:val="a5"/>
                    <w:spacing w:line="252" w:lineRule="auto"/>
                    <w:ind w:left="451"/>
                    <w:rPr>
                      <w:sz w:val="22"/>
                      <w:szCs w:val="22"/>
                    </w:rPr>
                  </w:pPr>
                </w:p>
                <w:p w14:paraId="0CD6F395" w14:textId="25786C92" w:rsidR="00FF0A20" w:rsidRPr="00FF0A20" w:rsidRDefault="00FF0A20" w:rsidP="00FF0A20">
                  <w:pPr>
                    <w:spacing w:line="252" w:lineRule="auto"/>
                    <w:rPr>
                      <w:sz w:val="22"/>
                      <w:szCs w:val="22"/>
                    </w:rPr>
                  </w:pPr>
                  <w:r w:rsidRPr="00FF0A20">
                    <w:rPr>
                      <w:sz w:val="22"/>
                      <w:szCs w:val="22"/>
                    </w:rPr>
                    <w:t xml:space="preserve">. </w:t>
                  </w:r>
                </w:p>
                <w:p w14:paraId="5CEE2F0A" w14:textId="77777777" w:rsidR="005D449E" w:rsidRPr="006050FB" w:rsidRDefault="005D449E" w:rsidP="005D449E">
                  <w:pPr>
                    <w:jc w:val="both"/>
                    <w:rPr>
                      <w:color w:val="000000"/>
                      <w:sz w:val="22"/>
                      <w:szCs w:val="22"/>
                    </w:rPr>
                  </w:pPr>
                </w:p>
                <w:p w14:paraId="388F7AEF" w14:textId="77777777" w:rsidR="005D449E" w:rsidRPr="006050FB" w:rsidRDefault="005D449E" w:rsidP="005D449E">
                  <w:pPr>
                    <w:jc w:val="both"/>
                    <w:rPr>
                      <w:color w:val="000000"/>
                      <w:sz w:val="22"/>
                      <w:szCs w:val="22"/>
                    </w:rPr>
                  </w:pPr>
                </w:p>
                <w:p w14:paraId="736BF6AB" w14:textId="77777777" w:rsidR="005D449E" w:rsidRPr="006050FB" w:rsidRDefault="005D449E" w:rsidP="005D449E">
                  <w:pPr>
                    <w:jc w:val="both"/>
                    <w:rPr>
                      <w:color w:val="000000"/>
                      <w:sz w:val="22"/>
                      <w:szCs w:val="22"/>
                    </w:rPr>
                  </w:pPr>
                </w:p>
              </w:tc>
              <w:tc>
                <w:tcPr>
                  <w:tcW w:w="4207" w:type="dxa"/>
                  <w:shd w:val="clear" w:color="auto" w:fill="auto"/>
                </w:tcPr>
                <w:p w14:paraId="146614A5" w14:textId="147B47AA" w:rsidR="00954131" w:rsidRPr="00954131" w:rsidRDefault="00954131" w:rsidP="00EF4240">
                  <w:pPr>
                    <w:spacing w:after="160" w:line="259" w:lineRule="auto"/>
                    <w:ind w:right="121" w:firstLine="568"/>
                    <w:rPr>
                      <w:rFonts w:eastAsiaTheme="minorHAnsi"/>
                      <w:b/>
                      <w:i/>
                      <w:lang w:eastAsia="en-US"/>
                    </w:rPr>
                  </w:pPr>
                  <w:r w:rsidRPr="00954131">
                    <w:rPr>
                      <w:rFonts w:eastAsiaTheme="minorHAnsi"/>
                      <w:b/>
                      <w:i/>
                      <w:lang w:eastAsia="en-US"/>
                    </w:rPr>
                    <w:t>Соответствие Участника данным требованиям подтверждается</w:t>
                  </w:r>
                  <w:r>
                    <w:rPr>
                      <w:rFonts w:eastAsiaTheme="minorHAnsi"/>
                      <w:b/>
                      <w:i/>
                      <w:lang w:eastAsia="en-US"/>
                    </w:rPr>
                    <w:t xml:space="preserve"> </w:t>
                  </w:r>
                  <w:r w:rsidRPr="00954131">
                    <w:rPr>
                      <w:rFonts w:eastAsiaTheme="minorHAnsi"/>
                      <w:b/>
                      <w:i/>
                      <w:lang w:eastAsia="en-US"/>
                    </w:rPr>
                    <w:t>действующей на дату подачи Заявки на Участие в закупке Выпиской* из:</w:t>
                  </w:r>
                </w:p>
                <w:p w14:paraId="2B32CBCB" w14:textId="77777777" w:rsidR="00954131" w:rsidRPr="00954131" w:rsidRDefault="00954131" w:rsidP="00EF4240">
                  <w:pPr>
                    <w:spacing w:after="160" w:line="259" w:lineRule="auto"/>
                    <w:ind w:right="121" w:firstLine="568"/>
                    <w:rPr>
                      <w:rFonts w:eastAsiaTheme="minorHAnsi"/>
                      <w:b/>
                      <w:i/>
                      <w:lang w:eastAsia="en-US"/>
                    </w:rPr>
                  </w:pPr>
                  <w:r w:rsidRPr="00954131">
                    <w:rPr>
                      <w:rFonts w:eastAsiaTheme="minorHAnsi"/>
                      <w:b/>
                      <w:i/>
                      <w:lang w:eastAsia="en-US"/>
                    </w:rPr>
                    <w:t>-  реестра саморегулируемой организации, основанной на членстве лиц, осуществляющих строительство, членом которой является Участник;</w:t>
                  </w:r>
                </w:p>
                <w:p w14:paraId="56C0FA05" w14:textId="77777777" w:rsidR="00954131" w:rsidRPr="00954131" w:rsidRDefault="00954131" w:rsidP="00EF4240">
                  <w:pPr>
                    <w:spacing w:after="160" w:line="259" w:lineRule="auto"/>
                    <w:ind w:right="121" w:firstLine="489"/>
                    <w:rPr>
                      <w:rFonts w:eastAsiaTheme="minorHAnsi"/>
                      <w:b/>
                      <w:i/>
                      <w:lang w:eastAsia="en-US"/>
                    </w:rPr>
                  </w:pPr>
                  <w:r w:rsidRPr="00954131">
                    <w:rPr>
                      <w:rFonts w:eastAsiaTheme="minorHAnsi"/>
                      <w:b/>
                      <w:i/>
                      <w:lang w:eastAsia="en-US"/>
                    </w:rPr>
                    <w:t>- реестра саморегулируемой организации, основанной на членстве лиц, выполняющих инженерные изыскания, членом которой является Участник;</w:t>
                  </w:r>
                </w:p>
                <w:p w14:paraId="28D10831" w14:textId="77777777" w:rsidR="001F51C7" w:rsidRDefault="00954131" w:rsidP="00EF4240">
                  <w:pPr>
                    <w:spacing w:line="259" w:lineRule="auto"/>
                    <w:ind w:right="121"/>
                    <w:rPr>
                      <w:rFonts w:eastAsiaTheme="minorHAnsi"/>
                      <w:b/>
                      <w:i/>
                      <w:lang w:eastAsia="en-US"/>
                    </w:rPr>
                  </w:pPr>
                  <w:r w:rsidRPr="00954131">
                    <w:rPr>
                      <w:rFonts w:eastAsiaTheme="minorHAnsi"/>
                      <w:b/>
                      <w:i/>
                      <w:lang w:eastAsia="en-US"/>
                    </w:rPr>
                    <w:t xml:space="preserve">        - реестра саморегулируемой организации, основанной на членстве лиц, осуществляющих подготовку проектной документации,</w:t>
                  </w:r>
                </w:p>
                <w:p w14:paraId="0116AC03" w14:textId="49957F1A" w:rsidR="00A22F7C" w:rsidRPr="00EF4240" w:rsidRDefault="00954131" w:rsidP="00EF4240">
                  <w:pPr>
                    <w:spacing w:before="120"/>
                    <w:ind w:right="121"/>
                    <w:jc w:val="both"/>
                    <w:rPr>
                      <w:b/>
                      <w:i/>
                    </w:rPr>
                  </w:pPr>
                  <w:r>
                    <w:rPr>
                      <w:b/>
                      <w:i/>
                    </w:rPr>
                    <w:t xml:space="preserve">по </w:t>
                  </w:r>
                  <w:r w:rsidRPr="007E62E0">
                    <w:rPr>
                      <w:b/>
                      <w:i/>
                    </w:rPr>
                    <w:t>перв</w:t>
                  </w:r>
                  <w:r>
                    <w:rPr>
                      <w:b/>
                      <w:i/>
                    </w:rPr>
                    <w:t xml:space="preserve">ому уровню ответственности </w:t>
                  </w:r>
                  <w:r w:rsidRPr="007E62E0">
                    <w:rPr>
                      <w:b/>
                      <w:i/>
                    </w:rPr>
                    <w:t>члена саморегулируемой организации</w:t>
                  </w:r>
                  <w:r w:rsidR="00A22F7C">
                    <w:rPr>
                      <w:b/>
                      <w:i/>
                    </w:rPr>
                    <w:t xml:space="preserve">, </w:t>
                  </w:r>
                  <w:r w:rsidR="00A22F7C" w:rsidRPr="00EF4240">
                    <w:rPr>
                      <w:b/>
                      <w:i/>
                    </w:rPr>
                    <w:t xml:space="preserve">выразившего намерение принимать участие в заключении договоров </w:t>
                  </w:r>
                  <w:r w:rsidR="00A22F7C" w:rsidRPr="00A22F7C">
                    <w:rPr>
                      <w:b/>
                      <w:i/>
                    </w:rPr>
                    <w:t>подряда на выполнение инженерных изысканий, подготовку проектной документации</w:t>
                  </w:r>
                  <w:r w:rsidR="00A22F7C">
                    <w:rPr>
                      <w:b/>
                      <w:i/>
                    </w:rPr>
                    <w:t xml:space="preserve">, </w:t>
                  </w:r>
                  <w:r w:rsidR="00A22F7C" w:rsidRPr="00EF4240">
                    <w:rPr>
                      <w:b/>
                      <w:i/>
                    </w:rPr>
                    <w:t xml:space="preserve">строительного подряда, договоров подряда на осуществление сноса </w:t>
                  </w:r>
                  <w:r w:rsidR="00A22F7C" w:rsidRPr="00EF4240">
                    <w:rPr>
                      <w:b/>
                      <w:i/>
                      <w:lang w:eastAsia="en-US"/>
                    </w:rPr>
                    <w:t>с использованием конкурентных способов заключения договоров</w:t>
                  </w:r>
                  <w:r w:rsidR="007E3BAC">
                    <w:rPr>
                      <w:b/>
                      <w:i/>
                      <w:lang w:eastAsia="en-US"/>
                    </w:rPr>
                    <w:t xml:space="preserve"> </w:t>
                  </w:r>
                  <w:r w:rsidR="007E3BAC">
                    <w:rPr>
                      <w:b/>
                      <w:i/>
                    </w:rPr>
                    <w:t>(</w:t>
                  </w:r>
                  <w:r w:rsidR="007E3BAC" w:rsidRPr="00B23C73">
                    <w:rPr>
                      <w:b/>
                      <w:i/>
                    </w:rPr>
                    <w:t xml:space="preserve">кроме особо опасных, технически сложных и уникальных объектов, </w:t>
                  </w:r>
                  <w:r w:rsidR="007E3BAC" w:rsidRPr="00B23C73">
                    <w:rPr>
                      <w:b/>
                      <w:i/>
                    </w:rPr>
                    <w:lastRenderedPageBreak/>
                    <w:t>объектов использования атомной энергии)</w:t>
                  </w:r>
                  <w:r w:rsidR="00A22F7C">
                    <w:rPr>
                      <w:b/>
                      <w:i/>
                      <w:lang w:eastAsia="en-US"/>
                    </w:rPr>
                    <w:t>.</w:t>
                  </w:r>
                </w:p>
                <w:p w14:paraId="0179CA37" w14:textId="2D6E7EF7" w:rsidR="00954131" w:rsidRDefault="00954131" w:rsidP="00224E50">
                  <w:pPr>
                    <w:ind w:right="121"/>
                    <w:jc w:val="both"/>
                    <w:rPr>
                      <w:b/>
                      <w:i/>
                    </w:rPr>
                  </w:pPr>
                </w:p>
                <w:p w14:paraId="5858291F" w14:textId="77777777" w:rsidR="00D007B3" w:rsidRDefault="00D007B3" w:rsidP="00ED1A1A">
                  <w:pPr>
                    <w:ind w:right="121"/>
                    <w:jc w:val="both"/>
                    <w:rPr>
                      <w:color w:val="000000"/>
                      <w:sz w:val="22"/>
                      <w:szCs w:val="22"/>
                    </w:rPr>
                  </w:pPr>
                </w:p>
                <w:p w14:paraId="3223888D" w14:textId="5878FAA1" w:rsidR="00D007B3" w:rsidRDefault="00FE4917" w:rsidP="00ED1A1A">
                  <w:pPr>
                    <w:ind w:right="121"/>
                    <w:jc w:val="both"/>
                    <w:rPr>
                      <w:color w:val="000000"/>
                      <w:sz w:val="22"/>
                      <w:szCs w:val="22"/>
                    </w:rPr>
                  </w:pPr>
                  <w:r w:rsidRPr="00FE4917">
                    <w:rPr>
                      <w:color w:val="000000"/>
                      <w:sz w:val="22"/>
                      <w:szCs w:val="22"/>
                    </w:rPr>
                    <w:t xml:space="preserve">* </w:t>
                  </w:r>
                  <w:r w:rsidR="001F51C7">
                    <w:rPr>
                      <w:color w:val="000000"/>
                      <w:sz w:val="22"/>
                      <w:szCs w:val="22"/>
                    </w:rPr>
                    <w:t xml:space="preserve">Выписка предоставляется </w:t>
                  </w:r>
                  <w:r w:rsidR="001F51C7" w:rsidRPr="00EF4240">
                    <w:rPr>
                      <w:color w:val="000000"/>
                    </w:rPr>
                    <w:t>п</w:t>
                  </w:r>
                  <w:r w:rsidR="001F51C7" w:rsidRPr="00EF4240">
                    <w:rPr>
                      <w:rFonts w:eastAsiaTheme="minorHAnsi"/>
                      <w:lang w:eastAsia="en-US"/>
                    </w:rPr>
                    <w:t xml:space="preserve">о форме, предусмотренной </w:t>
                  </w:r>
                  <w:r w:rsidR="001F51C7" w:rsidRPr="001F51C7">
                    <w:rPr>
                      <w:rFonts w:eastAsiaTheme="minorHAnsi"/>
                      <w:lang w:eastAsia="en-US"/>
                    </w:rPr>
                    <w:t xml:space="preserve"> </w:t>
                  </w:r>
                  <w:hyperlink r:id="rId31" w:history="1">
                    <w:r w:rsidR="001F51C7" w:rsidRPr="00EF4240">
                      <w:rPr>
                        <w:rFonts w:eastAsiaTheme="minorHAnsi"/>
                        <w:lang w:eastAsia="en-US"/>
                      </w:rPr>
                      <w:t>частью 5</w:t>
                    </w:r>
                  </w:hyperlink>
                  <w:r w:rsidR="001F51C7" w:rsidRPr="00EF4240">
                    <w:rPr>
                      <w:rFonts w:eastAsiaTheme="minorHAnsi"/>
                      <w:lang w:eastAsia="en-US"/>
                    </w:rPr>
                    <w:t xml:space="preserve"> статьи 55.17 Градостроительного кодекса Российской Федерации</w:t>
                  </w:r>
                  <w:r w:rsidR="001F51C7">
                    <w:rPr>
                      <w:rFonts w:eastAsiaTheme="minorHAnsi"/>
                      <w:lang w:eastAsia="en-US"/>
                    </w:rPr>
                    <w:t xml:space="preserve">. </w:t>
                  </w:r>
                  <w:r w:rsidRPr="00EF4240">
                    <w:rPr>
                      <w:color w:val="000000"/>
                    </w:rPr>
                    <w:t>Срок</w:t>
                  </w:r>
                  <w:r w:rsidRPr="00EF4240">
                    <w:rPr>
                      <w:color w:val="000000"/>
                      <w:szCs w:val="22"/>
                    </w:rPr>
                    <w:t xml:space="preserve"> </w:t>
                  </w:r>
                  <w:r w:rsidRPr="00FE4917">
                    <w:rPr>
                      <w:color w:val="000000"/>
                      <w:sz w:val="22"/>
                      <w:szCs w:val="22"/>
                    </w:rPr>
                    <w:t>действия выписки из реестра членов СРО составляет 1 месяц с даты ее выдачи.</w:t>
                  </w:r>
                </w:p>
                <w:p w14:paraId="692428BA" w14:textId="72936631" w:rsidR="00FE4917" w:rsidRPr="006050FB" w:rsidRDefault="00FE4917" w:rsidP="00EF4240">
                  <w:pPr>
                    <w:ind w:right="121"/>
                    <w:jc w:val="both"/>
                    <w:rPr>
                      <w:color w:val="000000"/>
                      <w:sz w:val="22"/>
                      <w:szCs w:val="22"/>
                    </w:rPr>
                  </w:pPr>
                </w:p>
              </w:tc>
            </w:tr>
            <w:tr w:rsidR="005D449E" w:rsidRPr="006050FB" w14:paraId="15F28DF9" w14:textId="77777777" w:rsidTr="00F547E9">
              <w:tc>
                <w:tcPr>
                  <w:tcW w:w="3717" w:type="dxa"/>
                  <w:shd w:val="clear" w:color="auto" w:fill="auto"/>
                </w:tcPr>
                <w:p w14:paraId="1F037FE2" w14:textId="77777777" w:rsidR="005D449E" w:rsidRPr="006050FB" w:rsidRDefault="005D449E" w:rsidP="005D449E">
                  <w:pPr>
                    <w:jc w:val="both"/>
                    <w:rPr>
                      <w:color w:val="000000"/>
                      <w:sz w:val="22"/>
                      <w:szCs w:val="22"/>
                    </w:rPr>
                  </w:pPr>
                  <w:r w:rsidRPr="006050FB">
                    <w:rPr>
                      <w:color w:val="000000"/>
                      <w:sz w:val="22"/>
                      <w:szCs w:val="22"/>
                    </w:rPr>
                    <w:lastRenderedPageBreak/>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14:paraId="644DC103" w14:textId="24157D14" w:rsidR="005D449E" w:rsidRPr="006050FB" w:rsidRDefault="005D449E" w:rsidP="00EF4240">
                  <w:pPr>
                    <w:ind w:right="121"/>
                    <w:jc w:val="both"/>
                    <w:rPr>
                      <w:color w:val="000000"/>
                      <w:sz w:val="22"/>
                      <w:szCs w:val="22"/>
                    </w:rPr>
                  </w:pPr>
                  <w:r w:rsidRPr="006050FB">
                    <w:rPr>
                      <w:color w:val="000000"/>
                      <w:sz w:val="22"/>
                      <w:szCs w:val="22"/>
                    </w:rPr>
                    <w:t xml:space="preserve">Декларация </w:t>
                  </w:r>
                  <w:r w:rsidR="00FE4917" w:rsidRPr="006050FB">
                    <w:rPr>
                      <w:color w:val="000000"/>
                      <w:sz w:val="22"/>
                      <w:szCs w:val="22"/>
                    </w:rPr>
                    <w:t>участника, представляемая</w:t>
                  </w:r>
                  <w:r w:rsidRPr="006050FB">
                    <w:rPr>
                      <w:color w:val="000000"/>
                      <w:sz w:val="22"/>
                      <w:szCs w:val="22"/>
                    </w:rPr>
                    <w:t xml:space="preserve"> в составе заявки с использованием программно-аппаратных средств ЭТП</w:t>
                  </w:r>
                  <w:r w:rsidRPr="006050FB" w:rsidDel="007551F5">
                    <w:rPr>
                      <w:color w:val="000000"/>
                      <w:sz w:val="22"/>
                      <w:szCs w:val="22"/>
                    </w:rPr>
                    <w:t xml:space="preserve"> </w:t>
                  </w:r>
                </w:p>
              </w:tc>
            </w:tr>
            <w:tr w:rsidR="005D449E" w:rsidRPr="006050FB" w14:paraId="5037EEC7" w14:textId="77777777" w:rsidTr="00F547E9">
              <w:tc>
                <w:tcPr>
                  <w:tcW w:w="3717" w:type="dxa"/>
                  <w:shd w:val="clear" w:color="auto" w:fill="auto"/>
                </w:tcPr>
                <w:p w14:paraId="153D42EE" w14:textId="77777777" w:rsidR="005D449E" w:rsidRPr="006050FB" w:rsidRDefault="005D449E" w:rsidP="005D449E">
                  <w:pPr>
                    <w:tabs>
                      <w:tab w:val="left" w:pos="360"/>
                    </w:tabs>
                    <w:jc w:val="both"/>
                    <w:rPr>
                      <w:color w:val="000000"/>
                      <w:sz w:val="22"/>
                      <w:szCs w:val="22"/>
                    </w:rPr>
                  </w:pPr>
                  <w:r w:rsidRPr="006050FB">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14:paraId="6A3D6426" w14:textId="77777777" w:rsidR="005D449E" w:rsidRPr="006050FB" w:rsidRDefault="005D449E" w:rsidP="00EF4240">
                  <w:pPr>
                    <w:ind w:right="121"/>
                    <w:jc w:val="both"/>
                    <w:rPr>
                      <w:color w:val="000000"/>
                      <w:sz w:val="22"/>
                      <w:szCs w:val="22"/>
                    </w:rPr>
                  </w:pPr>
                  <w:r w:rsidRPr="006050FB">
                    <w:rPr>
                      <w:color w:val="000000"/>
                      <w:sz w:val="22"/>
                      <w:szCs w:val="22"/>
                    </w:rPr>
                    <w:t>Декларация участника,  представляемая в составе заявки с использованием программно-аппаратных средств ЭТП</w:t>
                  </w:r>
                  <w:r w:rsidRPr="006050FB" w:rsidDel="007551F5">
                    <w:rPr>
                      <w:color w:val="000000"/>
                      <w:sz w:val="22"/>
                      <w:szCs w:val="22"/>
                    </w:rPr>
                    <w:t xml:space="preserve"> </w:t>
                  </w:r>
                </w:p>
              </w:tc>
            </w:tr>
            <w:tr w:rsidR="005D449E" w:rsidRPr="006050FB" w14:paraId="3933CAC8" w14:textId="77777777" w:rsidTr="00F547E9">
              <w:tc>
                <w:tcPr>
                  <w:tcW w:w="3717" w:type="dxa"/>
                  <w:shd w:val="clear" w:color="auto" w:fill="auto"/>
                </w:tcPr>
                <w:p w14:paraId="0CD0347E" w14:textId="77777777" w:rsidR="005D449E" w:rsidRPr="006050FB" w:rsidRDefault="005D449E" w:rsidP="005D449E">
                  <w:pPr>
                    <w:jc w:val="both"/>
                    <w:rPr>
                      <w:color w:val="000000"/>
                      <w:sz w:val="22"/>
                      <w:szCs w:val="22"/>
                    </w:rPr>
                  </w:pPr>
                  <w:r w:rsidRPr="006050FB">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14:paraId="2A7A8457" w14:textId="77777777" w:rsidR="005D449E" w:rsidRPr="006050FB" w:rsidRDefault="005D449E" w:rsidP="00EF4240">
                  <w:pPr>
                    <w:ind w:right="121"/>
                    <w:jc w:val="both"/>
                    <w:rPr>
                      <w:color w:val="000000"/>
                      <w:sz w:val="22"/>
                      <w:szCs w:val="22"/>
                    </w:rPr>
                  </w:pPr>
                  <w:r w:rsidRPr="006050FB">
                    <w:rPr>
                      <w:color w:val="000000"/>
                      <w:sz w:val="22"/>
                      <w:szCs w:val="22"/>
                    </w:rPr>
                    <w:t>Декларация участника,  представляемая в составе заявки с использованием программно-аппаратных средств ЭТП</w:t>
                  </w:r>
                  <w:r w:rsidRPr="006050FB" w:rsidDel="007551F5">
                    <w:rPr>
                      <w:color w:val="000000"/>
                      <w:sz w:val="22"/>
                      <w:szCs w:val="22"/>
                    </w:rPr>
                    <w:t xml:space="preserve"> </w:t>
                  </w:r>
                </w:p>
              </w:tc>
            </w:tr>
            <w:tr w:rsidR="005D449E" w:rsidRPr="006050FB" w14:paraId="32168E8F" w14:textId="77777777" w:rsidTr="00F547E9">
              <w:tc>
                <w:tcPr>
                  <w:tcW w:w="3717" w:type="dxa"/>
                  <w:shd w:val="clear" w:color="auto" w:fill="auto"/>
                </w:tcPr>
                <w:p w14:paraId="12F737F2" w14:textId="77777777" w:rsidR="005D449E" w:rsidRPr="006050FB" w:rsidRDefault="005D449E" w:rsidP="005D449E">
                  <w:pPr>
                    <w:jc w:val="both"/>
                    <w:rPr>
                      <w:color w:val="000000"/>
                      <w:sz w:val="22"/>
                      <w:szCs w:val="22"/>
                    </w:rPr>
                  </w:pPr>
                  <w:r w:rsidRPr="006050FB">
                    <w:rPr>
                      <w:color w:val="000000"/>
                      <w:sz w:val="22"/>
                      <w:szCs w:val="22"/>
                    </w:rPr>
                    <w:lastRenderedPageBreak/>
                    <w:t>5. Отсутствие у участника закупки - физического лица, зарегистрированного в качестве индивидуального предпринимателя, либо у руководителя</w:t>
                  </w:r>
                  <w:r w:rsidRPr="006050FB">
                    <w:rPr>
                      <w:rStyle w:val="afa"/>
                      <w:color w:val="000000"/>
                      <w:sz w:val="22"/>
                      <w:szCs w:val="22"/>
                    </w:rPr>
                    <w:footnoteReference w:id="1"/>
                  </w:r>
                  <w:r w:rsidRPr="006050FB">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14:paraId="3129F7DC" w14:textId="77777777" w:rsidR="005D449E" w:rsidRPr="006050FB" w:rsidRDefault="005D449E" w:rsidP="00EF4240">
                  <w:pPr>
                    <w:ind w:right="121"/>
                    <w:jc w:val="both"/>
                    <w:rPr>
                      <w:color w:val="000000"/>
                      <w:sz w:val="22"/>
                      <w:szCs w:val="22"/>
                    </w:rPr>
                  </w:pPr>
                  <w:r w:rsidRPr="006050FB">
                    <w:rPr>
                      <w:color w:val="000000"/>
                      <w:sz w:val="22"/>
                      <w:szCs w:val="22"/>
                    </w:rPr>
                    <w:t>Декларация участника,  представляемая в составе заявки с использованием программно-аппаратных средств ЭТП</w:t>
                  </w:r>
                </w:p>
              </w:tc>
            </w:tr>
            <w:tr w:rsidR="005D449E" w:rsidRPr="006050FB" w14:paraId="6676D846" w14:textId="77777777" w:rsidTr="00F547E9">
              <w:tc>
                <w:tcPr>
                  <w:tcW w:w="3717" w:type="dxa"/>
                  <w:shd w:val="clear" w:color="auto" w:fill="auto"/>
                </w:tcPr>
                <w:p w14:paraId="2667E369" w14:textId="77777777" w:rsidR="005D449E" w:rsidRPr="006050FB" w:rsidRDefault="005D449E" w:rsidP="005D449E">
                  <w:pPr>
                    <w:jc w:val="both"/>
                    <w:rPr>
                      <w:color w:val="000000"/>
                      <w:sz w:val="22"/>
                      <w:szCs w:val="22"/>
                    </w:rPr>
                  </w:pPr>
                  <w:r w:rsidRPr="006050FB">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14:paraId="7A8BF65A" w14:textId="77777777" w:rsidR="005D449E" w:rsidRPr="006050FB" w:rsidRDefault="005D449E" w:rsidP="00EF4240">
                  <w:pPr>
                    <w:ind w:right="121"/>
                    <w:jc w:val="both"/>
                    <w:rPr>
                      <w:color w:val="000000"/>
                      <w:sz w:val="22"/>
                      <w:szCs w:val="22"/>
                    </w:rPr>
                  </w:pPr>
                  <w:r w:rsidRPr="006050FB">
                    <w:rPr>
                      <w:color w:val="000000"/>
                      <w:sz w:val="22"/>
                      <w:szCs w:val="22"/>
                    </w:rPr>
                    <w:t>Декларация участника,  представляемая в составе заявки с использованием программно-аппаратных средств ЭТП</w:t>
                  </w:r>
                </w:p>
              </w:tc>
            </w:tr>
            <w:tr w:rsidR="005D449E" w:rsidRPr="006050FB" w14:paraId="71A63B25" w14:textId="77777777" w:rsidTr="00F547E9">
              <w:tc>
                <w:tcPr>
                  <w:tcW w:w="3717" w:type="dxa"/>
                  <w:shd w:val="clear" w:color="auto" w:fill="auto"/>
                </w:tcPr>
                <w:p w14:paraId="7853DFC0" w14:textId="77777777" w:rsidR="005D449E" w:rsidRPr="006050FB" w:rsidRDefault="005D449E" w:rsidP="005D449E">
                  <w:pPr>
                    <w:jc w:val="both"/>
                    <w:rPr>
                      <w:color w:val="000000"/>
                      <w:sz w:val="22"/>
                      <w:szCs w:val="22"/>
                    </w:rPr>
                  </w:pPr>
                  <w:r w:rsidRPr="006050FB">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14:paraId="44BBBF49" w14:textId="77777777" w:rsidR="005D449E" w:rsidRPr="006050FB" w:rsidRDefault="005D449E" w:rsidP="00EF4240">
                  <w:pPr>
                    <w:ind w:right="121"/>
                    <w:jc w:val="both"/>
                    <w:rPr>
                      <w:color w:val="000000"/>
                      <w:sz w:val="22"/>
                      <w:szCs w:val="22"/>
                    </w:rPr>
                  </w:pPr>
                  <w:r w:rsidRPr="006050FB">
                    <w:rPr>
                      <w:color w:val="000000"/>
                      <w:sz w:val="22"/>
                      <w:szCs w:val="22"/>
                    </w:rPr>
                    <w:t>Декларация участника,  представляемая в составе заявки с использованием программно-аппаратных средств ЭТП</w:t>
                  </w:r>
                </w:p>
              </w:tc>
            </w:tr>
            <w:tr w:rsidR="005D449E" w:rsidRPr="006050FB" w14:paraId="738F6372" w14:textId="77777777" w:rsidTr="00F547E9">
              <w:tc>
                <w:tcPr>
                  <w:tcW w:w="3717" w:type="dxa"/>
                  <w:shd w:val="clear" w:color="auto" w:fill="auto"/>
                </w:tcPr>
                <w:p w14:paraId="1137DC4D" w14:textId="77777777" w:rsidR="005D449E" w:rsidRPr="006050FB" w:rsidRDefault="005D449E" w:rsidP="005D449E">
                  <w:pPr>
                    <w:jc w:val="both"/>
                    <w:rPr>
                      <w:color w:val="000000"/>
                      <w:sz w:val="22"/>
                      <w:szCs w:val="22"/>
                    </w:rPr>
                  </w:pPr>
                  <w:r w:rsidRPr="006050FB">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14:paraId="270B3224" w14:textId="77777777" w:rsidR="005D449E" w:rsidRPr="006050FB" w:rsidRDefault="005D449E" w:rsidP="00EF4240">
                  <w:pPr>
                    <w:ind w:right="121"/>
                    <w:jc w:val="both"/>
                    <w:rPr>
                      <w:color w:val="000000"/>
                      <w:sz w:val="22"/>
                      <w:szCs w:val="22"/>
                    </w:rPr>
                  </w:pPr>
                  <w:r w:rsidRPr="006050FB">
                    <w:rPr>
                      <w:color w:val="000000"/>
                      <w:sz w:val="22"/>
                      <w:szCs w:val="22"/>
                    </w:rPr>
                    <w:t>Декларация участника,  представляемая в составе заявки с использованием программно-аппаратных средств ЭТП</w:t>
                  </w:r>
                </w:p>
              </w:tc>
            </w:tr>
            <w:tr w:rsidR="005D449E" w:rsidRPr="006050FB" w14:paraId="2EE2E143" w14:textId="77777777" w:rsidTr="00F547E9">
              <w:tc>
                <w:tcPr>
                  <w:tcW w:w="3717" w:type="dxa"/>
                  <w:shd w:val="clear" w:color="auto" w:fill="auto"/>
                </w:tcPr>
                <w:p w14:paraId="5EE6FA7B" w14:textId="77777777" w:rsidR="005D449E" w:rsidRPr="006050FB" w:rsidRDefault="005D449E" w:rsidP="005D449E">
                  <w:pPr>
                    <w:jc w:val="both"/>
                    <w:rPr>
                      <w:color w:val="000000"/>
                      <w:sz w:val="22"/>
                      <w:szCs w:val="22"/>
                    </w:rPr>
                  </w:pPr>
                  <w:r w:rsidRPr="006050FB">
                    <w:rPr>
                      <w:color w:val="000000"/>
                      <w:sz w:val="22"/>
                      <w:szCs w:val="22"/>
                    </w:rPr>
                    <w:t xml:space="preserve">9. Отсутствие сведений об участнике закупки в реестре недобросовестных поставщиков, предусмотренном Федеральным законом                              </w:t>
                  </w:r>
                  <w:r w:rsidRPr="006050FB">
                    <w:rPr>
                      <w:color w:val="000000"/>
                      <w:sz w:val="22"/>
                      <w:szCs w:val="22"/>
                    </w:rPr>
                    <w:lastRenderedPageBreak/>
                    <w:t>от 18 июля 2011 года № 223-ФЗ «О закупках товаров, работ, услуг отдельными видами юридических лиц»</w:t>
                  </w:r>
                </w:p>
              </w:tc>
              <w:tc>
                <w:tcPr>
                  <w:tcW w:w="4207" w:type="dxa"/>
                  <w:shd w:val="clear" w:color="auto" w:fill="auto"/>
                </w:tcPr>
                <w:p w14:paraId="5E243A71" w14:textId="77777777" w:rsidR="005D449E" w:rsidRPr="006050FB" w:rsidRDefault="005D449E" w:rsidP="00EF4240">
                  <w:pPr>
                    <w:ind w:right="121"/>
                    <w:jc w:val="both"/>
                    <w:rPr>
                      <w:color w:val="000000"/>
                      <w:sz w:val="22"/>
                      <w:szCs w:val="22"/>
                    </w:rPr>
                  </w:pPr>
                  <w:r w:rsidRPr="006050FB">
                    <w:rPr>
                      <w:sz w:val="22"/>
                      <w:szCs w:val="22"/>
                    </w:rPr>
                    <w:lastRenderedPageBreak/>
                    <w:t>Проверка осуществляется Заказчиком в ЕИС.</w:t>
                  </w:r>
                </w:p>
              </w:tc>
            </w:tr>
            <w:tr w:rsidR="005D449E" w:rsidRPr="006050FB" w14:paraId="2DE0434A" w14:textId="77777777" w:rsidTr="00F547E9">
              <w:tc>
                <w:tcPr>
                  <w:tcW w:w="3717" w:type="dxa"/>
                  <w:shd w:val="clear" w:color="auto" w:fill="auto"/>
                </w:tcPr>
                <w:p w14:paraId="50E88382" w14:textId="77777777" w:rsidR="005D449E" w:rsidRPr="006050FB" w:rsidRDefault="005D449E" w:rsidP="005D449E">
                  <w:pPr>
                    <w:autoSpaceDE w:val="0"/>
                    <w:autoSpaceDN w:val="0"/>
                    <w:adjustRightInd w:val="0"/>
                    <w:jc w:val="both"/>
                    <w:rPr>
                      <w:color w:val="000000"/>
                      <w:sz w:val="22"/>
                      <w:szCs w:val="22"/>
                    </w:rPr>
                  </w:pPr>
                  <w:r w:rsidRPr="006050FB">
                    <w:rPr>
                      <w:color w:val="000000"/>
                      <w:sz w:val="22"/>
                      <w:szCs w:val="22"/>
                    </w:rPr>
                    <w:t xml:space="preserve">10. Отсутствие сведений об участнике закупки </w:t>
                  </w:r>
                  <w:r w:rsidRPr="006050FB">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14:paraId="0309E69A" w14:textId="77777777" w:rsidR="005D449E" w:rsidRPr="006050FB" w:rsidRDefault="005D449E" w:rsidP="00EF4240">
                  <w:pPr>
                    <w:ind w:right="121"/>
                    <w:jc w:val="both"/>
                    <w:rPr>
                      <w:color w:val="000000"/>
                      <w:sz w:val="22"/>
                      <w:szCs w:val="22"/>
                    </w:rPr>
                  </w:pPr>
                  <w:r w:rsidRPr="006050FB">
                    <w:rPr>
                      <w:sz w:val="22"/>
                      <w:szCs w:val="22"/>
                    </w:rPr>
                    <w:t>Проверка осуществляется Заказчиком в ЕИС.</w:t>
                  </w:r>
                </w:p>
              </w:tc>
            </w:tr>
            <w:tr w:rsidR="005D449E" w:rsidRPr="006050FB" w14:paraId="140748E2" w14:textId="77777777" w:rsidTr="00F547E9">
              <w:tc>
                <w:tcPr>
                  <w:tcW w:w="3717" w:type="dxa"/>
                  <w:shd w:val="clear" w:color="auto" w:fill="auto"/>
                </w:tcPr>
                <w:p w14:paraId="0F824135" w14:textId="77777777" w:rsidR="005D449E" w:rsidRPr="006050FB" w:rsidRDefault="005D449E" w:rsidP="005D449E">
                  <w:pPr>
                    <w:jc w:val="both"/>
                    <w:rPr>
                      <w:color w:val="000000"/>
                      <w:sz w:val="22"/>
                      <w:szCs w:val="22"/>
                    </w:rPr>
                  </w:pPr>
                  <w:r w:rsidRPr="006050FB">
                    <w:rPr>
                      <w:color w:val="000000"/>
                      <w:sz w:val="22"/>
                      <w:szCs w:val="22"/>
                    </w:rPr>
                    <w:t>11.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14:paraId="130C5823" w14:textId="77777777" w:rsidR="005D449E" w:rsidRPr="006050FB" w:rsidRDefault="005D449E" w:rsidP="00EF4240">
                  <w:pPr>
                    <w:ind w:right="121"/>
                    <w:jc w:val="both"/>
                    <w:rPr>
                      <w:color w:val="000000"/>
                      <w:sz w:val="22"/>
                      <w:szCs w:val="22"/>
                    </w:rPr>
                  </w:pPr>
                  <w:r w:rsidRPr="006050FB">
                    <w:rPr>
                      <w:color w:val="000000"/>
                      <w:sz w:val="22"/>
                      <w:szCs w:val="22"/>
                    </w:rPr>
                    <w:t>Проверка осуществляется Заказчиком самостоятельно:</w:t>
                  </w:r>
                </w:p>
                <w:p w14:paraId="5B9DEDF0" w14:textId="77777777" w:rsidR="005D449E" w:rsidRPr="006050FB" w:rsidRDefault="005D449E" w:rsidP="00EF4240">
                  <w:pPr>
                    <w:ind w:right="121"/>
                    <w:jc w:val="both"/>
                    <w:rPr>
                      <w:color w:val="000000"/>
                      <w:sz w:val="22"/>
                      <w:szCs w:val="22"/>
                    </w:rPr>
                  </w:pPr>
                  <w:r w:rsidRPr="006050FB">
                    <w:rPr>
                      <w:color w:val="000000"/>
                      <w:sz w:val="22"/>
                      <w:szCs w:val="22"/>
                    </w:rPr>
                    <w:t>- в отношении Субъектов МСП - в едином реестре субъектов малого и среднего предпринимательства;</w:t>
                  </w:r>
                </w:p>
                <w:p w14:paraId="54BDE501" w14:textId="77777777" w:rsidR="005D449E" w:rsidRPr="006050FB" w:rsidRDefault="005D449E" w:rsidP="00EF4240">
                  <w:pPr>
                    <w:ind w:right="121"/>
                    <w:jc w:val="both"/>
                    <w:rPr>
                      <w:color w:val="000000"/>
                      <w:sz w:val="22"/>
                      <w:szCs w:val="22"/>
                    </w:rPr>
                  </w:pPr>
                  <w:r w:rsidRPr="006050FB">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14:paraId="2E0C1EA0" w14:textId="77777777" w:rsidR="005D449E" w:rsidRPr="006050FB" w:rsidRDefault="005D449E" w:rsidP="0032552E">
            <w:pPr>
              <w:pStyle w:val="Default"/>
              <w:jc w:val="both"/>
              <w:rPr>
                <w:b/>
                <w:i/>
                <w:color w:val="FF0000"/>
                <w:sz w:val="22"/>
                <w:szCs w:val="22"/>
              </w:rPr>
            </w:pPr>
          </w:p>
        </w:tc>
      </w:tr>
      <w:tr w:rsidR="005D449E" w:rsidRPr="006050FB" w14:paraId="45BA212A" w14:textId="77777777" w:rsidTr="00F547E9">
        <w:tc>
          <w:tcPr>
            <w:tcW w:w="531" w:type="dxa"/>
            <w:tcBorders>
              <w:top w:val="single" w:sz="4" w:space="0" w:color="auto"/>
              <w:left w:val="single" w:sz="4" w:space="0" w:color="auto"/>
              <w:bottom w:val="single" w:sz="4" w:space="0" w:color="auto"/>
              <w:right w:val="single" w:sz="4" w:space="0" w:color="auto"/>
            </w:tcBorders>
          </w:tcPr>
          <w:p w14:paraId="696E9755"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bookmarkStart w:id="205" w:name="_Ref55317127"/>
          </w:p>
        </w:tc>
        <w:bookmarkEnd w:id="205"/>
        <w:tc>
          <w:tcPr>
            <w:tcW w:w="2304" w:type="dxa"/>
            <w:tcBorders>
              <w:top w:val="single" w:sz="4" w:space="0" w:color="auto"/>
              <w:left w:val="single" w:sz="4" w:space="0" w:color="auto"/>
              <w:bottom w:val="single" w:sz="4" w:space="0" w:color="auto"/>
              <w:right w:val="single" w:sz="4" w:space="0" w:color="auto"/>
            </w:tcBorders>
            <w:shd w:val="clear" w:color="auto" w:fill="auto"/>
          </w:tcPr>
          <w:p w14:paraId="52B08DBE" w14:textId="77777777" w:rsidR="005D449E" w:rsidRPr="006050FB" w:rsidRDefault="005D449E" w:rsidP="005D449E">
            <w:pPr>
              <w:rPr>
                <w:b/>
                <w:sz w:val="22"/>
                <w:szCs w:val="22"/>
              </w:rPr>
            </w:pPr>
            <w:r w:rsidRPr="006050FB">
              <w:rPr>
                <w:b/>
                <w:sz w:val="22"/>
                <w:szCs w:val="22"/>
              </w:rPr>
              <w:t>Состав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tcPr>
          <w:p w14:paraId="5A3A8125" w14:textId="77777777" w:rsidR="005D449E" w:rsidRPr="006050FB" w:rsidRDefault="005D449E" w:rsidP="005D449E">
            <w:pPr>
              <w:pStyle w:val="Default"/>
              <w:jc w:val="both"/>
              <w:rPr>
                <w:b/>
                <w:iCs/>
                <w:sz w:val="22"/>
                <w:szCs w:val="22"/>
              </w:rPr>
            </w:pPr>
            <w:r w:rsidRPr="006050FB">
              <w:rPr>
                <w:b/>
                <w:iCs/>
                <w:sz w:val="22"/>
                <w:szCs w:val="22"/>
              </w:rPr>
              <w:t>Лот № 1:</w:t>
            </w:r>
          </w:p>
          <w:p w14:paraId="11796174" w14:textId="77777777" w:rsidR="005D449E" w:rsidRPr="006050FB" w:rsidRDefault="005D449E" w:rsidP="005D449E">
            <w:pPr>
              <w:pStyle w:val="Default"/>
              <w:jc w:val="both"/>
              <w:rPr>
                <w:b/>
                <w:iCs/>
                <w:sz w:val="22"/>
                <w:szCs w:val="22"/>
              </w:rPr>
            </w:pPr>
          </w:p>
          <w:p w14:paraId="789C6007" w14:textId="77777777" w:rsidR="005D449E" w:rsidRPr="006050FB" w:rsidRDefault="005D449E" w:rsidP="005D449E">
            <w:pPr>
              <w:pStyle w:val="Default"/>
              <w:numPr>
                <w:ilvl w:val="1"/>
                <w:numId w:val="33"/>
              </w:numPr>
              <w:tabs>
                <w:tab w:val="left" w:pos="598"/>
              </w:tabs>
              <w:ind w:left="173" w:firstLine="0"/>
              <w:jc w:val="both"/>
              <w:rPr>
                <w:b/>
                <w:iCs/>
                <w:sz w:val="22"/>
                <w:szCs w:val="22"/>
              </w:rPr>
            </w:pPr>
            <w:r w:rsidRPr="006050FB">
              <w:rPr>
                <w:b/>
                <w:iCs/>
                <w:sz w:val="22"/>
                <w:szCs w:val="22"/>
                <w:lang w:val="en-US"/>
              </w:rPr>
              <w:t xml:space="preserve"> </w:t>
            </w:r>
            <w:r w:rsidRPr="006050FB">
              <w:rPr>
                <w:b/>
                <w:iCs/>
                <w:sz w:val="22"/>
                <w:szCs w:val="22"/>
              </w:rPr>
              <w:t>Первая часть заявки:</w:t>
            </w:r>
          </w:p>
          <w:p w14:paraId="221CD1EC" w14:textId="77777777" w:rsidR="005D449E" w:rsidRPr="006050FB" w:rsidRDefault="005D449E" w:rsidP="005D449E">
            <w:pPr>
              <w:numPr>
                <w:ilvl w:val="0"/>
                <w:numId w:val="15"/>
              </w:numPr>
              <w:tabs>
                <w:tab w:val="left" w:pos="132"/>
                <w:tab w:val="left" w:pos="180"/>
                <w:tab w:val="left" w:pos="344"/>
                <w:tab w:val="left" w:pos="1140"/>
              </w:tabs>
              <w:overflowPunct w:val="0"/>
              <w:autoSpaceDE w:val="0"/>
              <w:autoSpaceDN w:val="0"/>
              <w:adjustRightInd w:val="0"/>
              <w:ind w:left="31" w:right="153" w:firstLine="0"/>
              <w:jc w:val="both"/>
              <w:rPr>
                <w:sz w:val="22"/>
                <w:szCs w:val="22"/>
              </w:rPr>
            </w:pPr>
            <w:r w:rsidRPr="006050FB">
              <w:rPr>
                <w:sz w:val="22"/>
                <w:szCs w:val="22"/>
              </w:rPr>
              <w:t xml:space="preserve">Техническое предложение по </w:t>
            </w:r>
            <w:hyperlink w:anchor="_Форма_1_ТЕХНИЧЕСКОЕ" w:history="1">
              <w:r w:rsidRPr="006050FB">
                <w:rPr>
                  <w:rStyle w:val="a4"/>
                  <w:sz w:val="22"/>
                  <w:szCs w:val="22"/>
                </w:rPr>
                <w:t>Форме 1 раздела III «ФОРМЫ ДЛЯ ЗАПОЛНЕНИЯ УЧАСТНИКАМИ ЗАКУПКИ»</w:t>
              </w:r>
            </w:hyperlink>
            <w:r w:rsidRPr="006050FB">
              <w:rPr>
                <w:sz w:val="22"/>
                <w:szCs w:val="22"/>
              </w:rPr>
              <w:t>;</w:t>
            </w:r>
          </w:p>
          <w:p w14:paraId="205F3CDB" w14:textId="77777777" w:rsidR="005D449E" w:rsidRPr="006050FB" w:rsidRDefault="005D449E" w:rsidP="005D449E">
            <w:pPr>
              <w:pStyle w:val="Default"/>
              <w:jc w:val="both"/>
              <w:rPr>
                <w:b/>
                <w:iCs/>
                <w:sz w:val="22"/>
                <w:szCs w:val="22"/>
              </w:rPr>
            </w:pPr>
          </w:p>
          <w:p w14:paraId="00AE54A3" w14:textId="77777777" w:rsidR="005D449E" w:rsidRPr="006050FB" w:rsidRDefault="005D449E" w:rsidP="005D449E">
            <w:pPr>
              <w:pStyle w:val="Default"/>
              <w:numPr>
                <w:ilvl w:val="1"/>
                <w:numId w:val="33"/>
              </w:numPr>
              <w:tabs>
                <w:tab w:val="left" w:pos="598"/>
              </w:tabs>
              <w:ind w:left="314" w:firstLine="0"/>
              <w:jc w:val="both"/>
              <w:rPr>
                <w:b/>
                <w:iCs/>
                <w:sz w:val="22"/>
                <w:szCs w:val="22"/>
              </w:rPr>
            </w:pPr>
            <w:r w:rsidRPr="006050FB">
              <w:rPr>
                <w:b/>
                <w:iCs/>
                <w:sz w:val="22"/>
                <w:szCs w:val="22"/>
              </w:rPr>
              <w:t xml:space="preserve"> </w:t>
            </w:r>
            <w:bookmarkStart w:id="206" w:name="_Ref57035318"/>
            <w:r w:rsidRPr="006050FB">
              <w:rPr>
                <w:b/>
                <w:iCs/>
                <w:sz w:val="22"/>
                <w:szCs w:val="22"/>
              </w:rPr>
              <w:t>Вторая</w:t>
            </w:r>
            <w:r w:rsidRPr="006050FB">
              <w:rPr>
                <w:b/>
                <w:iCs/>
                <w:sz w:val="22"/>
                <w:szCs w:val="22"/>
                <w:lang w:val="en-US"/>
              </w:rPr>
              <w:t xml:space="preserve"> </w:t>
            </w:r>
            <w:r w:rsidRPr="006050FB">
              <w:rPr>
                <w:b/>
                <w:iCs/>
                <w:sz w:val="22"/>
                <w:szCs w:val="22"/>
              </w:rPr>
              <w:t>часть заявки</w:t>
            </w:r>
            <w:r w:rsidRPr="006050FB">
              <w:rPr>
                <w:b/>
                <w:iCs/>
                <w:sz w:val="22"/>
                <w:szCs w:val="22"/>
                <w:lang w:val="en-US"/>
              </w:rPr>
              <w:t>:</w:t>
            </w:r>
            <w:bookmarkEnd w:id="206"/>
          </w:p>
          <w:p w14:paraId="3AF191BC" w14:textId="77777777" w:rsidR="005D449E" w:rsidRPr="006050FB" w:rsidRDefault="005D449E" w:rsidP="005D449E">
            <w:pPr>
              <w:numPr>
                <w:ilvl w:val="0"/>
                <w:numId w:val="30"/>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6050FB">
              <w:rPr>
                <w:sz w:val="22"/>
                <w:szCs w:val="22"/>
              </w:rPr>
              <w:t>Учредительные документы участника закупки (для юридических лиц);</w:t>
            </w:r>
          </w:p>
          <w:p w14:paraId="6070ACB1" w14:textId="77777777" w:rsidR="005D449E" w:rsidRPr="006050FB" w:rsidRDefault="005D449E" w:rsidP="005D449E">
            <w:pPr>
              <w:numPr>
                <w:ilvl w:val="0"/>
                <w:numId w:val="30"/>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6050FB">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14:paraId="5D9DEDF9" w14:textId="77777777" w:rsidR="005D449E" w:rsidRPr="006050FB" w:rsidRDefault="005D449E" w:rsidP="005D449E">
            <w:pPr>
              <w:tabs>
                <w:tab w:val="left" w:pos="0"/>
                <w:tab w:val="left" w:pos="180"/>
                <w:tab w:val="left" w:pos="314"/>
                <w:tab w:val="left" w:pos="1140"/>
              </w:tabs>
              <w:overflowPunct w:val="0"/>
              <w:autoSpaceDE w:val="0"/>
              <w:autoSpaceDN w:val="0"/>
              <w:adjustRightInd w:val="0"/>
              <w:ind w:right="153"/>
              <w:jc w:val="both"/>
              <w:rPr>
                <w:sz w:val="22"/>
                <w:szCs w:val="22"/>
              </w:rPr>
            </w:pPr>
            <w:r w:rsidRPr="006050FB">
              <w:rPr>
                <w:sz w:val="22"/>
                <w:szCs w:val="22"/>
              </w:rPr>
              <w:t>а) индивидуальным предпринимателем, если участником такой закупки является индивидуальный предприниматель;</w:t>
            </w:r>
          </w:p>
          <w:p w14:paraId="0EBF43F9" w14:textId="77777777" w:rsidR="005D449E" w:rsidRPr="006050FB" w:rsidRDefault="005D449E" w:rsidP="005D449E">
            <w:pPr>
              <w:tabs>
                <w:tab w:val="left" w:pos="0"/>
                <w:tab w:val="left" w:pos="180"/>
                <w:tab w:val="left" w:pos="314"/>
                <w:tab w:val="left" w:pos="1140"/>
              </w:tabs>
              <w:overflowPunct w:val="0"/>
              <w:autoSpaceDE w:val="0"/>
              <w:autoSpaceDN w:val="0"/>
              <w:adjustRightInd w:val="0"/>
              <w:ind w:right="153"/>
              <w:jc w:val="both"/>
              <w:rPr>
                <w:sz w:val="22"/>
                <w:szCs w:val="22"/>
              </w:rPr>
            </w:pPr>
            <w:r w:rsidRPr="006050FB">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5A9F6B1E" w14:textId="77777777" w:rsidR="005D449E" w:rsidRPr="006050FB" w:rsidRDefault="005D449E" w:rsidP="005D449E">
            <w:pPr>
              <w:numPr>
                <w:ilvl w:val="0"/>
                <w:numId w:val="30"/>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6050FB">
              <w:rPr>
                <w:sz w:val="22"/>
                <w:szCs w:val="22"/>
              </w:rPr>
              <w:t xml:space="preserve">Анкета участника закупки по </w:t>
            </w:r>
            <w:hyperlink w:anchor="_Форма_1_ЗАЯВКА" w:history="1">
              <w:r w:rsidRPr="006050FB">
                <w:rPr>
                  <w:rStyle w:val="a4"/>
                  <w:sz w:val="22"/>
                  <w:szCs w:val="22"/>
                </w:rPr>
                <w:t>Форме 2 раздела III «ФОРМЫ ДЛЯ ЗАПОЛНЕНИЯ УЧАСТНИКАМИ ЗАКУПКИ»</w:t>
              </w:r>
            </w:hyperlink>
            <w:r w:rsidRPr="006050FB">
              <w:rPr>
                <w:sz w:val="22"/>
                <w:szCs w:val="22"/>
              </w:rPr>
              <w:t>;</w:t>
            </w:r>
          </w:p>
          <w:p w14:paraId="30DD3890" w14:textId="7DD89DF7" w:rsidR="005D449E" w:rsidRPr="006050FB" w:rsidRDefault="005D449E" w:rsidP="005D449E">
            <w:pPr>
              <w:numPr>
                <w:ilvl w:val="0"/>
                <w:numId w:val="30"/>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6050FB">
              <w:rPr>
                <w:sz w:val="22"/>
                <w:szCs w:val="22"/>
              </w:rPr>
              <w:t xml:space="preserve">Документы, указанные в п. </w:t>
            </w:r>
            <w:r w:rsidRPr="006050FB">
              <w:rPr>
                <w:sz w:val="22"/>
                <w:szCs w:val="22"/>
              </w:rPr>
              <w:fldChar w:fldCharType="begin"/>
            </w:r>
            <w:r w:rsidRPr="006050FB">
              <w:rPr>
                <w:sz w:val="22"/>
                <w:szCs w:val="22"/>
              </w:rPr>
              <w:instrText xml:space="preserve"> REF _Ref55317066 \r \h  \* MERGEFORMAT </w:instrText>
            </w:r>
            <w:r w:rsidRPr="006050FB">
              <w:rPr>
                <w:sz w:val="22"/>
                <w:szCs w:val="22"/>
              </w:rPr>
            </w:r>
            <w:r w:rsidRPr="006050FB">
              <w:rPr>
                <w:sz w:val="22"/>
                <w:szCs w:val="22"/>
              </w:rPr>
              <w:fldChar w:fldCharType="separate"/>
            </w:r>
            <w:r w:rsidR="009D0632">
              <w:rPr>
                <w:sz w:val="22"/>
                <w:szCs w:val="22"/>
              </w:rPr>
              <w:t>11</w:t>
            </w:r>
            <w:r w:rsidRPr="006050FB">
              <w:rPr>
                <w:sz w:val="22"/>
                <w:szCs w:val="22"/>
              </w:rPr>
              <w:fldChar w:fldCharType="end"/>
            </w:r>
            <w:r w:rsidRPr="006050FB">
              <w:rPr>
                <w:sz w:val="22"/>
                <w:szCs w:val="22"/>
              </w:rPr>
              <w:t xml:space="preserve"> раздела </w:t>
            </w:r>
            <w:hyperlink w:anchor="_РАЗДЕЛ_II._ИНФОРМАЦИОННАЯ_1" w:history="1">
              <w:r w:rsidRPr="006050FB">
                <w:rPr>
                  <w:rStyle w:val="a4"/>
                  <w:sz w:val="22"/>
                  <w:szCs w:val="22"/>
                </w:rPr>
                <w:t>II «ИНФОРМАЦИОННАЯ КАРТА»</w:t>
              </w:r>
            </w:hyperlink>
            <w:r w:rsidRPr="006050FB">
              <w:rPr>
                <w:sz w:val="22"/>
                <w:szCs w:val="22"/>
              </w:rPr>
              <w:t xml:space="preserve">, подтверждающие соответствие участника закупки установленным требованиям;  </w:t>
            </w:r>
          </w:p>
          <w:p w14:paraId="09B56612" w14:textId="32831DFD" w:rsidR="005D449E" w:rsidRPr="005F073C" w:rsidRDefault="00A22F7C" w:rsidP="005D449E">
            <w:pPr>
              <w:numPr>
                <w:ilvl w:val="0"/>
                <w:numId w:val="30"/>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EF4240">
              <w:rPr>
                <w:sz w:val="22"/>
                <w:szCs w:val="22"/>
              </w:rPr>
              <w:t>Документы</w:t>
            </w:r>
            <w:r w:rsidR="005D449E" w:rsidRPr="00EF4240">
              <w:rPr>
                <w:sz w:val="22"/>
                <w:szCs w:val="22"/>
              </w:rPr>
              <w:t xml:space="preserve">, предусмотренные </w:t>
            </w:r>
            <w:r w:rsidR="005D449E" w:rsidRPr="00EF4240">
              <w:rPr>
                <w:bCs/>
                <w:sz w:val="22"/>
                <w:szCs w:val="22"/>
              </w:rPr>
              <w:t>разделом </w:t>
            </w:r>
            <w:hyperlink w:anchor="_РАЗДЕЛ_VI._КРИТЕРИИ" w:history="1">
              <w:r w:rsidR="005D449E" w:rsidRPr="00EF4240">
                <w:rPr>
                  <w:rStyle w:val="a4"/>
                  <w:color w:val="auto"/>
                  <w:sz w:val="22"/>
                  <w:szCs w:val="22"/>
                  <w:lang w:val="en-US"/>
                </w:rPr>
                <w:t>VI</w:t>
              </w:r>
              <w:r w:rsidR="005D449E" w:rsidRPr="00EF4240">
                <w:rPr>
                  <w:rStyle w:val="a4"/>
                  <w:color w:val="auto"/>
                  <w:sz w:val="22"/>
                  <w:szCs w:val="22"/>
                </w:rPr>
                <w:t xml:space="preserve"> «КРИТЕРИИ И ПОРЯДОК ОЦЕНКИ ЗАЯВОК»</w:t>
              </w:r>
            </w:hyperlink>
            <w:r w:rsidR="005D449E" w:rsidRPr="00EF4240">
              <w:rPr>
                <w:bCs/>
                <w:sz w:val="22"/>
                <w:szCs w:val="22"/>
              </w:rPr>
              <w:t xml:space="preserve"> документации</w:t>
            </w:r>
            <w:r w:rsidR="005D449E" w:rsidRPr="00EF4240">
              <w:rPr>
                <w:sz w:val="22"/>
                <w:szCs w:val="22"/>
              </w:rPr>
              <w:t>, необходимые для оценки заявок в отношении квалификации участника;</w:t>
            </w:r>
          </w:p>
          <w:p w14:paraId="0F196C86" w14:textId="48176F92" w:rsidR="005D449E" w:rsidRPr="006050FB" w:rsidRDefault="005D449E" w:rsidP="005D449E">
            <w:pPr>
              <w:numPr>
                <w:ilvl w:val="0"/>
                <w:numId w:val="30"/>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6050FB">
              <w:rPr>
                <w:sz w:val="22"/>
                <w:szCs w:val="22"/>
              </w:rPr>
              <w:t xml:space="preserve">Банковская гарантия или ее копия, если в качестве обеспечения заявки на участие в закупке участником предоставляется банковская гарантия (если требование о предоставлении обеспечения заявки установлено в п. </w:t>
            </w:r>
            <w:r w:rsidRPr="006050FB">
              <w:rPr>
                <w:sz w:val="22"/>
                <w:szCs w:val="22"/>
              </w:rPr>
              <w:fldChar w:fldCharType="begin"/>
            </w:r>
            <w:r w:rsidRPr="006050FB">
              <w:rPr>
                <w:sz w:val="22"/>
                <w:szCs w:val="22"/>
              </w:rPr>
              <w:instrText xml:space="preserve"> REF _Ref55319739 \r \h  \* MERGEFORMAT </w:instrText>
            </w:r>
            <w:r w:rsidRPr="006050FB">
              <w:rPr>
                <w:sz w:val="22"/>
                <w:szCs w:val="22"/>
              </w:rPr>
            </w:r>
            <w:r w:rsidRPr="006050FB">
              <w:rPr>
                <w:sz w:val="22"/>
                <w:szCs w:val="22"/>
              </w:rPr>
              <w:fldChar w:fldCharType="separate"/>
            </w:r>
            <w:r w:rsidR="009D0632">
              <w:rPr>
                <w:sz w:val="22"/>
                <w:szCs w:val="22"/>
              </w:rPr>
              <w:t>8</w:t>
            </w:r>
            <w:r w:rsidRPr="006050FB">
              <w:rPr>
                <w:sz w:val="22"/>
                <w:szCs w:val="22"/>
              </w:rPr>
              <w:fldChar w:fldCharType="end"/>
            </w:r>
            <w:r w:rsidRPr="006050FB">
              <w:rPr>
                <w:sz w:val="22"/>
                <w:szCs w:val="22"/>
              </w:rPr>
              <w:t xml:space="preserve"> раздела II «ИНФОРМАЦИОННАЯ КАРТА»). </w:t>
            </w:r>
          </w:p>
          <w:p w14:paraId="5D651C0E" w14:textId="77777777" w:rsidR="005D449E" w:rsidRPr="006050FB" w:rsidRDefault="005D449E" w:rsidP="005D449E">
            <w:pPr>
              <w:tabs>
                <w:tab w:val="left" w:pos="0"/>
                <w:tab w:val="left" w:pos="400"/>
                <w:tab w:val="left" w:pos="1140"/>
              </w:tabs>
              <w:overflowPunct w:val="0"/>
              <w:autoSpaceDE w:val="0"/>
              <w:autoSpaceDN w:val="0"/>
              <w:adjustRightInd w:val="0"/>
              <w:jc w:val="both"/>
              <w:rPr>
                <w:i/>
                <w:color w:val="FF0000"/>
                <w:sz w:val="22"/>
                <w:szCs w:val="22"/>
              </w:rPr>
            </w:pPr>
          </w:p>
          <w:p w14:paraId="0AF23AF4" w14:textId="77777777" w:rsidR="005D449E" w:rsidRPr="006050FB" w:rsidRDefault="005D449E" w:rsidP="005D449E">
            <w:pPr>
              <w:pStyle w:val="Default"/>
              <w:numPr>
                <w:ilvl w:val="1"/>
                <w:numId w:val="33"/>
              </w:numPr>
              <w:tabs>
                <w:tab w:val="left" w:pos="598"/>
              </w:tabs>
              <w:ind w:left="314" w:firstLine="0"/>
              <w:jc w:val="both"/>
              <w:rPr>
                <w:b/>
                <w:iCs/>
                <w:sz w:val="22"/>
                <w:szCs w:val="22"/>
              </w:rPr>
            </w:pPr>
            <w:r w:rsidRPr="006050FB">
              <w:rPr>
                <w:b/>
                <w:iCs/>
                <w:sz w:val="22"/>
                <w:szCs w:val="22"/>
              </w:rPr>
              <w:t xml:space="preserve"> Предложение участника закупки о цене договора (единицы продукции):</w:t>
            </w:r>
          </w:p>
          <w:p w14:paraId="09CC4B68" w14:textId="77777777" w:rsidR="005D449E" w:rsidRPr="006050FB" w:rsidRDefault="005D449E" w:rsidP="005D449E">
            <w:pPr>
              <w:numPr>
                <w:ilvl w:val="0"/>
                <w:numId w:val="31"/>
              </w:numPr>
              <w:tabs>
                <w:tab w:val="left" w:pos="0"/>
                <w:tab w:val="left" w:pos="180"/>
                <w:tab w:val="left" w:pos="314"/>
                <w:tab w:val="left" w:pos="1140"/>
              </w:tabs>
              <w:overflowPunct w:val="0"/>
              <w:autoSpaceDE w:val="0"/>
              <w:autoSpaceDN w:val="0"/>
              <w:adjustRightInd w:val="0"/>
              <w:ind w:left="0" w:right="153" w:firstLine="0"/>
              <w:jc w:val="both"/>
              <w:rPr>
                <w:sz w:val="22"/>
                <w:szCs w:val="22"/>
              </w:rPr>
            </w:pPr>
            <w:r w:rsidRPr="006050FB">
              <w:rPr>
                <w:sz w:val="22"/>
                <w:szCs w:val="22"/>
              </w:rPr>
              <w:lastRenderedPageBreak/>
              <w:t xml:space="preserve">Ценовое предложение по </w:t>
            </w:r>
            <w:hyperlink w:anchor="_Форма_5_Справка" w:history="1">
              <w:r w:rsidRPr="006050FB">
                <w:rPr>
                  <w:rStyle w:val="a4"/>
                  <w:sz w:val="22"/>
                  <w:szCs w:val="22"/>
                </w:rPr>
                <w:t>Форме 4 раздела III «ФОРМЫ ДЛЯ ЗАПОЛНЕНИЯ УЧАСТНИКАМИ ЗАКУПКИ»</w:t>
              </w:r>
            </w:hyperlink>
            <w:r w:rsidRPr="006050FB">
              <w:rPr>
                <w:sz w:val="22"/>
                <w:szCs w:val="22"/>
              </w:rPr>
              <w:t>.</w:t>
            </w:r>
          </w:p>
          <w:p w14:paraId="7D75810F" w14:textId="77777777" w:rsidR="005D449E" w:rsidRPr="006050FB" w:rsidRDefault="005D449E" w:rsidP="005D449E">
            <w:pPr>
              <w:pStyle w:val="Default"/>
              <w:jc w:val="both"/>
              <w:rPr>
                <w:b/>
                <w:iCs/>
                <w:sz w:val="22"/>
                <w:szCs w:val="22"/>
              </w:rPr>
            </w:pPr>
          </w:p>
          <w:p w14:paraId="358B8D57" w14:textId="77777777" w:rsidR="005D449E" w:rsidRPr="006050FB" w:rsidRDefault="005D449E" w:rsidP="000967DE">
            <w:pPr>
              <w:pStyle w:val="Default"/>
              <w:jc w:val="both"/>
              <w:rPr>
                <w:sz w:val="22"/>
                <w:szCs w:val="22"/>
              </w:rPr>
            </w:pPr>
          </w:p>
        </w:tc>
      </w:tr>
      <w:tr w:rsidR="005D449E" w:rsidRPr="006050FB" w14:paraId="7E5F3A70" w14:textId="77777777" w:rsidTr="00F547E9">
        <w:tc>
          <w:tcPr>
            <w:tcW w:w="531" w:type="dxa"/>
            <w:tcBorders>
              <w:top w:val="single" w:sz="4" w:space="0" w:color="auto"/>
              <w:left w:val="single" w:sz="4" w:space="0" w:color="auto"/>
              <w:bottom w:val="single" w:sz="4" w:space="0" w:color="auto"/>
              <w:right w:val="single" w:sz="4" w:space="0" w:color="auto"/>
            </w:tcBorders>
          </w:tcPr>
          <w:p w14:paraId="10972AF1" w14:textId="77777777" w:rsidR="005D449E" w:rsidRPr="006050FB" w:rsidRDefault="005D449E" w:rsidP="005D449E">
            <w:pPr>
              <w:pStyle w:val="a5"/>
              <w:numPr>
                <w:ilvl w:val="0"/>
                <w:numId w:val="1"/>
              </w:numPr>
              <w:tabs>
                <w:tab w:val="left" w:pos="0"/>
              </w:tabs>
              <w:ind w:left="0" w:firstLine="0"/>
              <w:rPr>
                <w:b/>
                <w:sz w:val="22"/>
                <w:szCs w:val="22"/>
              </w:rPr>
            </w:pPr>
            <w:bookmarkStart w:id="207" w:name="_Ref368304315"/>
          </w:p>
        </w:tc>
        <w:bookmarkEnd w:id="207"/>
        <w:tc>
          <w:tcPr>
            <w:tcW w:w="2304" w:type="dxa"/>
            <w:tcBorders>
              <w:top w:val="single" w:sz="4" w:space="0" w:color="auto"/>
              <w:left w:val="single" w:sz="4" w:space="0" w:color="auto"/>
              <w:bottom w:val="single" w:sz="4" w:space="0" w:color="auto"/>
              <w:right w:val="single" w:sz="4" w:space="0" w:color="auto"/>
            </w:tcBorders>
            <w:shd w:val="clear" w:color="auto" w:fill="auto"/>
          </w:tcPr>
          <w:p w14:paraId="12571B7F" w14:textId="77777777" w:rsidR="005D449E" w:rsidRPr="006050FB" w:rsidRDefault="005D449E" w:rsidP="005D449E">
            <w:pPr>
              <w:rPr>
                <w:b/>
                <w:sz w:val="22"/>
                <w:szCs w:val="22"/>
              </w:rPr>
            </w:pPr>
            <w:r w:rsidRPr="006050FB">
              <w:rPr>
                <w:b/>
                <w:sz w:val="22"/>
                <w:szCs w:val="22"/>
              </w:rPr>
              <w:t xml:space="preserve">Порядок, дата начала, дата и время окончания срока подачи заявок на участие в закупке (этапах закупки) </w:t>
            </w:r>
          </w:p>
        </w:tc>
        <w:tc>
          <w:tcPr>
            <w:tcW w:w="7938" w:type="dxa"/>
            <w:tcBorders>
              <w:top w:val="single" w:sz="4" w:space="0" w:color="auto"/>
              <w:left w:val="single" w:sz="4" w:space="0" w:color="auto"/>
              <w:bottom w:val="single" w:sz="4" w:space="0" w:color="auto"/>
              <w:right w:val="single" w:sz="4" w:space="0" w:color="auto"/>
            </w:tcBorders>
          </w:tcPr>
          <w:p w14:paraId="32C6969A" w14:textId="3B89DF84" w:rsidR="005D449E" w:rsidRPr="006050FB" w:rsidRDefault="005D449E" w:rsidP="005D449E">
            <w:pPr>
              <w:pStyle w:val="rvps9"/>
              <w:suppressAutoHyphens/>
              <w:rPr>
                <w:sz w:val="22"/>
                <w:szCs w:val="22"/>
              </w:rPr>
            </w:pPr>
            <w:r w:rsidRPr="006050FB">
              <w:rPr>
                <w:sz w:val="22"/>
                <w:szCs w:val="22"/>
              </w:rPr>
              <w:t>Заявки подаются посредством ЭТП по адресу:</w:t>
            </w:r>
            <w:r w:rsidR="000967DE">
              <w:t xml:space="preserve"> </w:t>
            </w:r>
            <w:hyperlink r:id="rId32" w:history="1">
              <w:r w:rsidR="000967DE" w:rsidRPr="00F95AFE">
                <w:rPr>
                  <w:rStyle w:val="a4"/>
                </w:rPr>
                <w:t>https://www.roseltorg.ru/</w:t>
              </w:r>
            </w:hyperlink>
            <w:r w:rsidR="000967DE">
              <w:rPr>
                <w:sz w:val="22"/>
                <w:szCs w:val="22"/>
              </w:rPr>
              <w:t xml:space="preserve"> </w:t>
            </w:r>
            <w:r w:rsidRPr="006050FB">
              <w:rPr>
                <w:sz w:val="22"/>
                <w:szCs w:val="22"/>
              </w:rPr>
              <w:t>в соответствии с регламентом работы ЭТП.</w:t>
            </w:r>
          </w:p>
          <w:p w14:paraId="078C6605" w14:textId="77777777" w:rsidR="005D449E" w:rsidRPr="006050FB" w:rsidRDefault="005D449E" w:rsidP="005D449E">
            <w:pPr>
              <w:suppressAutoHyphens/>
              <w:jc w:val="both"/>
              <w:rPr>
                <w:sz w:val="22"/>
                <w:szCs w:val="22"/>
              </w:rPr>
            </w:pPr>
          </w:p>
          <w:p w14:paraId="303279A7" w14:textId="77777777" w:rsidR="005D449E" w:rsidRPr="006050FB" w:rsidRDefault="005D449E" w:rsidP="005D449E">
            <w:pPr>
              <w:suppressAutoHyphens/>
              <w:jc w:val="both"/>
              <w:rPr>
                <w:sz w:val="22"/>
                <w:szCs w:val="22"/>
              </w:rPr>
            </w:pPr>
            <w:r w:rsidRPr="006050FB">
              <w:rPr>
                <w:sz w:val="22"/>
                <w:szCs w:val="22"/>
              </w:rPr>
              <w:t>Дата начала срока: день размещения в ЕИС извещения и документации, а если в ЕИС возникли технические или иные неполадки, блокирующие доступ к ЕИС - день размещения извещения и документации на сайте Заказчика.</w:t>
            </w:r>
          </w:p>
          <w:p w14:paraId="1B71B91D" w14:textId="77777777" w:rsidR="005D449E" w:rsidRPr="006050FB" w:rsidRDefault="005D449E" w:rsidP="005D449E">
            <w:pPr>
              <w:suppressAutoHyphens/>
              <w:jc w:val="both"/>
              <w:rPr>
                <w:sz w:val="22"/>
                <w:szCs w:val="22"/>
              </w:rPr>
            </w:pPr>
            <w:r w:rsidRPr="006050FB">
              <w:rPr>
                <w:sz w:val="22"/>
                <w:szCs w:val="22"/>
              </w:rPr>
              <w:t xml:space="preserve">Дата и время окончания срока: </w:t>
            </w:r>
          </w:p>
          <w:p w14:paraId="74D73EE9" w14:textId="2EC56D4C" w:rsidR="005D449E" w:rsidRPr="006050FB" w:rsidRDefault="00BE5034" w:rsidP="005D449E">
            <w:pPr>
              <w:rPr>
                <w:sz w:val="22"/>
                <w:szCs w:val="22"/>
              </w:rPr>
            </w:pPr>
            <w:sdt>
              <w:sdtPr>
                <w:rPr>
                  <w:sz w:val="22"/>
                  <w:szCs w:val="22"/>
                </w:rPr>
                <w:id w:val="1168061555"/>
                <w:placeholder>
                  <w:docPart w:val="EA5C09DF752349B0AB15CBF143448B06"/>
                </w:placeholder>
                <w:date w:fullDate="2021-09-01T00:00:00Z">
                  <w:dateFormat w:val="«dd» MMMM yyyy 'года'"/>
                  <w:lid w:val="ru-RU"/>
                  <w:storeMappedDataAs w:val="dateTime"/>
                  <w:calendar w:val="gregorian"/>
                </w:date>
              </w:sdtPr>
              <w:sdtContent>
                <w:r w:rsidR="004D506D">
                  <w:rPr>
                    <w:sz w:val="22"/>
                    <w:szCs w:val="22"/>
                  </w:rPr>
                  <w:t>«01» сентября 2021 года</w:t>
                </w:r>
              </w:sdtContent>
            </w:sdt>
            <w:r w:rsidR="005D449E" w:rsidRPr="006050FB">
              <w:rPr>
                <w:sz w:val="22"/>
                <w:szCs w:val="22"/>
              </w:rPr>
              <w:t xml:space="preserve"> </w:t>
            </w:r>
            <w:r w:rsidR="000967DE">
              <w:rPr>
                <w:sz w:val="22"/>
                <w:szCs w:val="22"/>
              </w:rPr>
              <w:t>12</w:t>
            </w:r>
            <w:r w:rsidR="005D449E" w:rsidRPr="006050FB">
              <w:rPr>
                <w:sz w:val="22"/>
                <w:szCs w:val="22"/>
              </w:rPr>
              <w:t>:</w:t>
            </w:r>
            <w:r w:rsidR="000967DE">
              <w:rPr>
                <w:sz w:val="22"/>
                <w:szCs w:val="22"/>
              </w:rPr>
              <w:t>00</w:t>
            </w:r>
            <w:r w:rsidR="005D449E" w:rsidRPr="006050FB">
              <w:rPr>
                <w:sz w:val="22"/>
                <w:szCs w:val="22"/>
              </w:rPr>
              <w:t>:</w:t>
            </w:r>
            <w:r w:rsidR="000967DE">
              <w:rPr>
                <w:sz w:val="22"/>
                <w:szCs w:val="22"/>
              </w:rPr>
              <w:t>00</w:t>
            </w:r>
            <w:r w:rsidR="005D449E" w:rsidRPr="006050FB">
              <w:rPr>
                <w:sz w:val="22"/>
                <w:szCs w:val="22"/>
              </w:rPr>
              <w:t xml:space="preserve"> (время московское)</w:t>
            </w:r>
          </w:p>
          <w:p w14:paraId="00956563" w14:textId="77777777" w:rsidR="005D449E" w:rsidRPr="006050FB" w:rsidRDefault="005D449E" w:rsidP="005D449E">
            <w:pPr>
              <w:rPr>
                <w:sz w:val="22"/>
                <w:szCs w:val="22"/>
              </w:rPr>
            </w:pPr>
          </w:p>
        </w:tc>
      </w:tr>
      <w:tr w:rsidR="005D449E" w:rsidRPr="006050FB" w14:paraId="48121C1B" w14:textId="77777777" w:rsidTr="00F547E9">
        <w:tc>
          <w:tcPr>
            <w:tcW w:w="531" w:type="dxa"/>
            <w:tcBorders>
              <w:top w:val="single" w:sz="4" w:space="0" w:color="auto"/>
              <w:left w:val="single" w:sz="4" w:space="0" w:color="auto"/>
              <w:bottom w:val="single" w:sz="4" w:space="0" w:color="auto"/>
              <w:right w:val="single" w:sz="4" w:space="0" w:color="auto"/>
            </w:tcBorders>
          </w:tcPr>
          <w:p w14:paraId="2651D2BA" w14:textId="77777777" w:rsidR="005D449E" w:rsidRPr="006050FB" w:rsidRDefault="005D449E" w:rsidP="005D449E">
            <w:pPr>
              <w:pStyle w:val="a7"/>
              <w:numPr>
                <w:ilvl w:val="0"/>
                <w:numId w:val="1"/>
              </w:numPr>
              <w:tabs>
                <w:tab w:val="clear" w:pos="4677"/>
                <w:tab w:val="clear" w:pos="9355"/>
                <w:tab w:val="left" w:pos="0"/>
              </w:tabs>
              <w:ind w:left="0" w:firstLine="0"/>
              <w:rPr>
                <w:b/>
                <w:sz w:val="22"/>
                <w:szCs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2C0DE823" w14:textId="77777777" w:rsidR="005D449E" w:rsidRPr="006050FB" w:rsidRDefault="005D449E" w:rsidP="005D449E">
            <w:pPr>
              <w:rPr>
                <w:b/>
                <w:sz w:val="22"/>
                <w:szCs w:val="22"/>
              </w:rPr>
            </w:pPr>
            <w:r w:rsidRPr="006050FB">
              <w:rPr>
                <w:b/>
                <w:sz w:val="22"/>
                <w:szCs w:val="22"/>
              </w:rPr>
              <w:t xml:space="preserve">Место, дата и время открытия доступа к заявкам </w:t>
            </w:r>
          </w:p>
        </w:tc>
        <w:tc>
          <w:tcPr>
            <w:tcW w:w="7938" w:type="dxa"/>
            <w:tcBorders>
              <w:top w:val="single" w:sz="4" w:space="0" w:color="auto"/>
              <w:left w:val="single" w:sz="4" w:space="0" w:color="auto"/>
              <w:bottom w:val="single" w:sz="4" w:space="0" w:color="auto"/>
              <w:right w:val="single" w:sz="4" w:space="0" w:color="auto"/>
            </w:tcBorders>
          </w:tcPr>
          <w:p w14:paraId="2C8F53E4" w14:textId="7C788F3B" w:rsidR="005D449E" w:rsidRPr="006050FB" w:rsidRDefault="00BE5034" w:rsidP="005D449E">
            <w:pPr>
              <w:rPr>
                <w:sz w:val="22"/>
                <w:szCs w:val="22"/>
              </w:rPr>
            </w:pPr>
            <w:sdt>
              <w:sdtPr>
                <w:rPr>
                  <w:sz w:val="22"/>
                  <w:szCs w:val="22"/>
                </w:rPr>
                <w:id w:val="1703359912"/>
                <w:placeholder>
                  <w:docPart w:val="EA5C09DF752349B0AB15CBF143448B06"/>
                </w:placeholder>
                <w:date w:fullDate="2021-09-01T00:00:00Z">
                  <w:dateFormat w:val="«dd» MMMM yyyy 'года'"/>
                  <w:lid w:val="ru-RU"/>
                  <w:storeMappedDataAs w:val="dateTime"/>
                  <w:calendar w:val="gregorian"/>
                </w:date>
              </w:sdtPr>
              <w:sdtContent>
                <w:r w:rsidR="004D506D">
                  <w:rPr>
                    <w:sz w:val="22"/>
                    <w:szCs w:val="22"/>
                  </w:rPr>
                  <w:t>«01» сентября 2021 года</w:t>
                </w:r>
              </w:sdtContent>
            </w:sdt>
            <w:r w:rsidR="005D449E" w:rsidRPr="006050FB">
              <w:rPr>
                <w:sz w:val="22"/>
                <w:szCs w:val="22"/>
              </w:rPr>
              <w:t xml:space="preserve"> </w:t>
            </w:r>
            <w:r w:rsidR="000967DE">
              <w:rPr>
                <w:sz w:val="22"/>
                <w:szCs w:val="22"/>
              </w:rPr>
              <w:t>12</w:t>
            </w:r>
            <w:r w:rsidR="005D449E" w:rsidRPr="006050FB">
              <w:rPr>
                <w:sz w:val="22"/>
                <w:szCs w:val="22"/>
              </w:rPr>
              <w:t>:</w:t>
            </w:r>
            <w:r w:rsidR="000967DE">
              <w:rPr>
                <w:sz w:val="22"/>
                <w:szCs w:val="22"/>
              </w:rPr>
              <w:t>00</w:t>
            </w:r>
            <w:r w:rsidR="005D449E" w:rsidRPr="006050FB">
              <w:rPr>
                <w:sz w:val="22"/>
                <w:szCs w:val="22"/>
              </w:rPr>
              <w:t>:</w:t>
            </w:r>
            <w:r w:rsidR="000967DE">
              <w:rPr>
                <w:sz w:val="22"/>
                <w:szCs w:val="22"/>
              </w:rPr>
              <w:t>00</w:t>
            </w:r>
            <w:r w:rsidR="005D449E" w:rsidRPr="006050FB">
              <w:rPr>
                <w:sz w:val="22"/>
                <w:szCs w:val="22"/>
              </w:rPr>
              <w:t xml:space="preserve"> (время московское) </w:t>
            </w:r>
          </w:p>
          <w:p w14:paraId="11922F1E" w14:textId="77777777" w:rsidR="005D449E" w:rsidRPr="006050FB" w:rsidRDefault="005D449E" w:rsidP="005D449E">
            <w:pPr>
              <w:rPr>
                <w:sz w:val="22"/>
                <w:szCs w:val="22"/>
              </w:rPr>
            </w:pPr>
          </w:p>
          <w:p w14:paraId="30264AD8" w14:textId="77777777" w:rsidR="005D449E" w:rsidRPr="006050FB" w:rsidRDefault="005D449E" w:rsidP="005D449E">
            <w:pPr>
              <w:rPr>
                <w:sz w:val="22"/>
                <w:szCs w:val="22"/>
              </w:rPr>
            </w:pPr>
            <w:r w:rsidRPr="006050FB">
              <w:rPr>
                <w:sz w:val="22"/>
                <w:szCs w:val="22"/>
              </w:rPr>
              <w:t>Место открытия доступа к поданным заявкам – ЭТП.</w:t>
            </w:r>
          </w:p>
        </w:tc>
      </w:tr>
      <w:tr w:rsidR="005D449E" w:rsidRPr="006050FB" w14:paraId="2AD11750" w14:textId="77777777" w:rsidTr="00F547E9">
        <w:tc>
          <w:tcPr>
            <w:tcW w:w="531" w:type="dxa"/>
            <w:tcBorders>
              <w:top w:val="single" w:sz="4" w:space="0" w:color="auto"/>
              <w:left w:val="single" w:sz="4" w:space="0" w:color="auto"/>
              <w:bottom w:val="single" w:sz="4" w:space="0" w:color="auto"/>
              <w:right w:val="single" w:sz="4" w:space="0" w:color="auto"/>
            </w:tcBorders>
          </w:tcPr>
          <w:p w14:paraId="79CD1744" w14:textId="77777777" w:rsidR="005D449E" w:rsidRPr="006050FB" w:rsidRDefault="005D449E" w:rsidP="005D449E">
            <w:pPr>
              <w:pStyle w:val="a5"/>
              <w:numPr>
                <w:ilvl w:val="0"/>
                <w:numId w:val="1"/>
              </w:numPr>
              <w:tabs>
                <w:tab w:val="left" w:pos="0"/>
              </w:tabs>
              <w:ind w:left="0" w:firstLine="0"/>
              <w:rPr>
                <w:b/>
                <w:sz w:val="22"/>
                <w:szCs w:val="22"/>
              </w:rPr>
            </w:pPr>
            <w:bookmarkStart w:id="208" w:name="_Ref378107245"/>
          </w:p>
        </w:tc>
        <w:bookmarkEnd w:id="208"/>
        <w:tc>
          <w:tcPr>
            <w:tcW w:w="2304" w:type="dxa"/>
            <w:tcBorders>
              <w:top w:val="single" w:sz="4" w:space="0" w:color="auto"/>
              <w:left w:val="single" w:sz="4" w:space="0" w:color="auto"/>
              <w:bottom w:val="single" w:sz="4" w:space="0" w:color="auto"/>
              <w:right w:val="single" w:sz="4" w:space="0" w:color="auto"/>
            </w:tcBorders>
            <w:shd w:val="clear" w:color="auto" w:fill="auto"/>
          </w:tcPr>
          <w:p w14:paraId="4C027547" w14:textId="77777777" w:rsidR="005D449E" w:rsidRPr="006050FB" w:rsidRDefault="005D449E" w:rsidP="005D449E">
            <w:pPr>
              <w:rPr>
                <w:b/>
                <w:sz w:val="22"/>
                <w:szCs w:val="22"/>
              </w:rPr>
            </w:pPr>
            <w:r w:rsidRPr="006050FB">
              <w:rPr>
                <w:b/>
                <w:sz w:val="22"/>
                <w:szCs w:val="22"/>
              </w:rPr>
              <w:t>Дата рассмотрения предложений участников закупки и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tcPr>
          <w:p w14:paraId="3B16275F" w14:textId="75B57FD2" w:rsidR="004D506D" w:rsidRPr="004D506D" w:rsidRDefault="005D449E" w:rsidP="005D449E">
            <w:pPr>
              <w:jc w:val="both"/>
              <w:rPr>
                <w:b/>
                <w:sz w:val="22"/>
                <w:szCs w:val="22"/>
              </w:rPr>
            </w:pPr>
            <w:r w:rsidRPr="006050FB">
              <w:rPr>
                <w:b/>
                <w:sz w:val="22"/>
                <w:szCs w:val="22"/>
              </w:rPr>
              <w:t xml:space="preserve">Рассмотрение первых частей заявок: </w:t>
            </w:r>
            <w:sdt>
              <w:sdtPr>
                <w:rPr>
                  <w:b/>
                  <w:sz w:val="22"/>
                  <w:szCs w:val="22"/>
                </w:rPr>
                <w:id w:val="-320198371"/>
                <w:placeholder>
                  <w:docPart w:val="F7CEA556AAF14D19B025AC143193D3A7"/>
                </w:placeholder>
                <w:date w:fullDate="2021-09-08T00:00:00Z">
                  <w:dateFormat w:val="«dd» MMMM yyyy 'года'"/>
                  <w:lid w:val="ru-RU"/>
                  <w:storeMappedDataAs w:val="dateTime"/>
                  <w:calendar w:val="gregorian"/>
                </w:date>
              </w:sdtPr>
              <w:sdtContent>
                <w:r w:rsidR="004D506D">
                  <w:rPr>
                    <w:b/>
                    <w:sz w:val="22"/>
                    <w:szCs w:val="22"/>
                  </w:rPr>
                  <w:t>«08» сентября 2021 года</w:t>
                </w:r>
              </w:sdtContent>
            </w:sdt>
            <w:r w:rsidR="004D506D" w:rsidRPr="004D506D">
              <w:rPr>
                <w:b/>
                <w:sz w:val="22"/>
                <w:szCs w:val="22"/>
              </w:rPr>
              <w:t xml:space="preserve"> </w:t>
            </w:r>
          </w:p>
          <w:p w14:paraId="521FC2F6" w14:textId="77777777" w:rsidR="004D506D" w:rsidRPr="004D506D" w:rsidRDefault="004D506D" w:rsidP="005D449E">
            <w:pPr>
              <w:jc w:val="both"/>
              <w:rPr>
                <w:b/>
                <w:sz w:val="22"/>
                <w:szCs w:val="22"/>
              </w:rPr>
            </w:pPr>
          </w:p>
          <w:p w14:paraId="09FF03CA" w14:textId="3FD379AA" w:rsidR="005D449E" w:rsidRPr="004D506D" w:rsidRDefault="005D449E" w:rsidP="005D449E">
            <w:pPr>
              <w:jc w:val="both"/>
              <w:rPr>
                <w:b/>
                <w:sz w:val="22"/>
                <w:szCs w:val="22"/>
              </w:rPr>
            </w:pPr>
            <w:r w:rsidRPr="004D506D">
              <w:rPr>
                <w:b/>
                <w:sz w:val="22"/>
                <w:szCs w:val="22"/>
              </w:rPr>
              <w:t xml:space="preserve">Рассмотрение вторых частей заявок </w:t>
            </w:r>
            <w:sdt>
              <w:sdtPr>
                <w:rPr>
                  <w:b/>
                  <w:sz w:val="22"/>
                  <w:szCs w:val="22"/>
                </w:rPr>
                <w:id w:val="285241688"/>
                <w:placeholder>
                  <w:docPart w:val="A5F81BCD3F2149499E0CBD1999318C36"/>
                </w:placeholder>
                <w:date w:fullDate="2021-09-17T00:00:00Z">
                  <w:dateFormat w:val="«dd» MMMM yyyy 'года'"/>
                  <w:lid w:val="ru-RU"/>
                  <w:storeMappedDataAs w:val="dateTime"/>
                  <w:calendar w:val="gregorian"/>
                </w:date>
              </w:sdtPr>
              <w:sdtContent>
                <w:r w:rsidR="004D506D">
                  <w:rPr>
                    <w:b/>
                    <w:sz w:val="22"/>
                    <w:szCs w:val="22"/>
                  </w:rPr>
                  <w:t>«17» сентября 2021 года</w:t>
                </w:r>
              </w:sdtContent>
            </w:sdt>
          </w:p>
          <w:p w14:paraId="17411DDF" w14:textId="77777777" w:rsidR="005D449E" w:rsidRPr="004D506D" w:rsidRDefault="005D449E" w:rsidP="005D449E">
            <w:pPr>
              <w:jc w:val="both"/>
              <w:rPr>
                <w:b/>
                <w:sz w:val="22"/>
                <w:szCs w:val="22"/>
              </w:rPr>
            </w:pPr>
          </w:p>
          <w:p w14:paraId="4E490178" w14:textId="4ACFE98F" w:rsidR="004D506D" w:rsidRPr="004D506D" w:rsidRDefault="005D449E" w:rsidP="005D449E">
            <w:pPr>
              <w:jc w:val="both"/>
              <w:rPr>
                <w:b/>
                <w:sz w:val="22"/>
                <w:szCs w:val="22"/>
              </w:rPr>
            </w:pPr>
            <w:r w:rsidRPr="004D506D">
              <w:rPr>
                <w:b/>
                <w:sz w:val="22"/>
                <w:szCs w:val="22"/>
              </w:rPr>
              <w:t xml:space="preserve">Оценка и подведение итогов закупки: </w:t>
            </w:r>
            <w:sdt>
              <w:sdtPr>
                <w:rPr>
                  <w:b/>
                  <w:sz w:val="22"/>
                  <w:szCs w:val="22"/>
                </w:rPr>
                <w:id w:val="-306549226"/>
                <w:placeholder>
                  <w:docPart w:val="A01FDA904D2D4E2F9CCD29EDE9FF2849"/>
                </w:placeholder>
                <w:date w:fullDate="2021-09-20T00:00:00Z">
                  <w:dateFormat w:val="«dd» MMMM yyyy 'года'"/>
                  <w:lid w:val="ru-RU"/>
                  <w:storeMappedDataAs w:val="dateTime"/>
                  <w:calendar w:val="gregorian"/>
                </w:date>
              </w:sdtPr>
              <w:sdtContent>
                <w:r w:rsidR="004D506D">
                  <w:rPr>
                    <w:b/>
                    <w:sz w:val="22"/>
                    <w:szCs w:val="22"/>
                  </w:rPr>
                  <w:t>«20» сентября 2021 года</w:t>
                </w:r>
              </w:sdtContent>
            </w:sdt>
            <w:r w:rsidR="004D506D" w:rsidRPr="004D506D">
              <w:rPr>
                <w:b/>
                <w:sz w:val="22"/>
                <w:szCs w:val="22"/>
              </w:rPr>
              <w:t xml:space="preserve"> </w:t>
            </w:r>
          </w:p>
          <w:p w14:paraId="26BB29F4" w14:textId="77777777" w:rsidR="004D506D" w:rsidRDefault="004D506D" w:rsidP="005D449E">
            <w:pPr>
              <w:jc w:val="both"/>
              <w:rPr>
                <w:sz w:val="22"/>
                <w:szCs w:val="22"/>
              </w:rPr>
            </w:pPr>
          </w:p>
          <w:p w14:paraId="69E900D0" w14:textId="61CA3E0B" w:rsidR="005D449E" w:rsidRPr="006050FB" w:rsidRDefault="005D449E" w:rsidP="005D449E">
            <w:pPr>
              <w:jc w:val="both"/>
              <w:rPr>
                <w:i/>
                <w:color w:val="FF0000"/>
                <w:sz w:val="22"/>
                <w:szCs w:val="22"/>
              </w:rPr>
            </w:pPr>
            <w:r w:rsidRPr="006050FB">
              <w:rPr>
                <w:sz w:val="22"/>
                <w:szCs w:val="22"/>
              </w:rPr>
              <w:t>Заказчик вправе рассмотреть, оценить и сопоставить заявки, подвести итоги закупки, ранее дат, указанных в настоящем пункте документации.</w:t>
            </w:r>
          </w:p>
        </w:tc>
      </w:tr>
      <w:tr w:rsidR="005D449E" w:rsidRPr="006050FB" w14:paraId="50979BF5" w14:textId="77777777" w:rsidTr="00F547E9">
        <w:tc>
          <w:tcPr>
            <w:tcW w:w="531" w:type="dxa"/>
            <w:tcBorders>
              <w:top w:val="single" w:sz="4" w:space="0" w:color="auto"/>
              <w:left w:val="single" w:sz="4" w:space="0" w:color="auto"/>
              <w:bottom w:val="single" w:sz="4" w:space="0" w:color="auto"/>
              <w:right w:val="single" w:sz="4" w:space="0" w:color="auto"/>
            </w:tcBorders>
          </w:tcPr>
          <w:p w14:paraId="3278132F" w14:textId="77777777" w:rsidR="005D449E" w:rsidRPr="006050FB" w:rsidRDefault="005D449E" w:rsidP="005D449E">
            <w:pPr>
              <w:pStyle w:val="a5"/>
              <w:numPr>
                <w:ilvl w:val="0"/>
                <w:numId w:val="1"/>
              </w:numPr>
              <w:tabs>
                <w:tab w:val="left" w:pos="0"/>
              </w:tabs>
              <w:ind w:left="0" w:firstLine="0"/>
              <w:rPr>
                <w:b/>
                <w:sz w:val="22"/>
                <w:szCs w:val="22"/>
              </w:rPr>
            </w:pPr>
            <w:bookmarkStart w:id="209" w:name="_Ref55317440"/>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4384B19D" w14:textId="77777777" w:rsidR="005D449E" w:rsidRPr="006050FB" w:rsidRDefault="005D449E" w:rsidP="005D449E">
            <w:pPr>
              <w:rPr>
                <w:b/>
                <w:sz w:val="22"/>
                <w:szCs w:val="22"/>
              </w:rPr>
            </w:pPr>
            <w:bookmarkStart w:id="210" w:name="форма9"/>
            <w:bookmarkEnd w:id="209"/>
            <w:r w:rsidRPr="006050FB">
              <w:rPr>
                <w:b/>
                <w:sz w:val="22"/>
                <w:szCs w:val="22"/>
              </w:rPr>
              <w:t>Дата и время окончания срока предоставления участникам закупки разъяснений положений документации о закупке</w:t>
            </w:r>
            <w:bookmarkEnd w:id="210"/>
          </w:p>
        </w:tc>
        <w:tc>
          <w:tcPr>
            <w:tcW w:w="7938" w:type="dxa"/>
            <w:tcBorders>
              <w:top w:val="single" w:sz="4" w:space="0" w:color="auto"/>
              <w:left w:val="single" w:sz="4" w:space="0" w:color="auto"/>
              <w:bottom w:val="single" w:sz="4" w:space="0" w:color="auto"/>
              <w:right w:val="single" w:sz="4" w:space="0" w:color="auto"/>
            </w:tcBorders>
          </w:tcPr>
          <w:p w14:paraId="549EAF12" w14:textId="2E439DE1" w:rsidR="005D449E" w:rsidRPr="006050FB" w:rsidRDefault="005D449E" w:rsidP="005D449E">
            <w:pPr>
              <w:suppressAutoHyphens/>
              <w:jc w:val="both"/>
              <w:rPr>
                <w:sz w:val="22"/>
                <w:szCs w:val="22"/>
              </w:rPr>
            </w:pPr>
            <w:r w:rsidRPr="006050FB">
              <w:rPr>
                <w:b/>
                <w:sz w:val="22"/>
                <w:szCs w:val="22"/>
              </w:rPr>
              <w:t>Дата начала срока предоставления участникам разъяснений положений документации о закупке:</w:t>
            </w:r>
            <w:r w:rsidRPr="006050FB">
              <w:rPr>
                <w:sz w:val="22"/>
                <w:szCs w:val="22"/>
              </w:rPr>
              <w:t xml:space="preserve"> </w:t>
            </w:r>
            <w:sdt>
              <w:sdtPr>
                <w:rPr>
                  <w:b/>
                  <w:sz w:val="22"/>
                  <w:szCs w:val="22"/>
                </w:rPr>
                <w:id w:val="816390062"/>
                <w:placeholder>
                  <w:docPart w:val="EA5C09DF752349B0AB15CBF143448B06"/>
                </w:placeholder>
                <w:date w:fullDate="2021-08-16T00:00:00Z">
                  <w:dateFormat w:val="«dd» MMMM yyyy 'года'"/>
                  <w:lid w:val="ru-RU"/>
                  <w:storeMappedDataAs w:val="dateTime"/>
                  <w:calendar w:val="gregorian"/>
                </w:date>
              </w:sdtPr>
              <w:sdtContent>
                <w:r w:rsidR="004D506D">
                  <w:rPr>
                    <w:b/>
                    <w:sz w:val="22"/>
                    <w:szCs w:val="22"/>
                  </w:rPr>
                  <w:t>«16» августа 2021 года</w:t>
                </w:r>
              </w:sdtContent>
            </w:sdt>
          </w:p>
          <w:p w14:paraId="6B500FFF" w14:textId="77777777" w:rsidR="005D449E" w:rsidRPr="006050FB" w:rsidRDefault="005D449E" w:rsidP="005D449E">
            <w:pPr>
              <w:suppressAutoHyphens/>
              <w:jc w:val="both"/>
              <w:rPr>
                <w:b/>
                <w:sz w:val="22"/>
                <w:szCs w:val="22"/>
              </w:rPr>
            </w:pPr>
          </w:p>
          <w:p w14:paraId="6E5235EF" w14:textId="77777777" w:rsidR="000967DE" w:rsidRDefault="005D449E" w:rsidP="005D449E">
            <w:pPr>
              <w:suppressAutoHyphens/>
              <w:jc w:val="both"/>
              <w:rPr>
                <w:b/>
                <w:sz w:val="22"/>
                <w:szCs w:val="22"/>
              </w:rPr>
            </w:pPr>
            <w:r w:rsidRPr="006050FB">
              <w:rPr>
                <w:b/>
                <w:sz w:val="22"/>
                <w:szCs w:val="22"/>
              </w:rPr>
              <w:t xml:space="preserve">Дата и время окончания срока предоставления участникам разъяснений положений документации о закупке:      </w:t>
            </w:r>
          </w:p>
          <w:p w14:paraId="7982A437" w14:textId="703D4780" w:rsidR="005D449E" w:rsidRPr="006050FB" w:rsidRDefault="00BE5034" w:rsidP="005D449E">
            <w:pPr>
              <w:suppressAutoHyphens/>
              <w:jc w:val="both"/>
              <w:rPr>
                <w:i/>
                <w:color w:val="FF0000"/>
                <w:sz w:val="22"/>
                <w:szCs w:val="22"/>
              </w:rPr>
            </w:pPr>
            <w:sdt>
              <w:sdtPr>
                <w:rPr>
                  <w:b/>
                  <w:sz w:val="22"/>
                  <w:szCs w:val="22"/>
                </w:rPr>
                <w:id w:val="436331971"/>
                <w:placeholder>
                  <w:docPart w:val="EA5C09DF752349B0AB15CBF143448B06"/>
                </w:placeholder>
                <w:date w:fullDate="2021-08-27T00:00:00Z">
                  <w:dateFormat w:val="«dd» MMMM yyyy 'года'"/>
                  <w:lid w:val="ru-RU"/>
                  <w:storeMappedDataAs w:val="dateTime"/>
                  <w:calendar w:val="gregorian"/>
                </w:date>
              </w:sdtPr>
              <w:sdtContent>
                <w:r w:rsidR="004D506D">
                  <w:rPr>
                    <w:b/>
                    <w:sz w:val="22"/>
                    <w:szCs w:val="22"/>
                  </w:rPr>
                  <w:t>«27» августа 2021 года</w:t>
                </w:r>
              </w:sdtContent>
            </w:sdt>
            <w:r w:rsidR="005D449E" w:rsidRPr="006050FB">
              <w:rPr>
                <w:b/>
                <w:sz w:val="22"/>
                <w:szCs w:val="22"/>
              </w:rPr>
              <w:t xml:space="preserve"> </w:t>
            </w:r>
            <w:r w:rsidR="004D53EE">
              <w:rPr>
                <w:b/>
                <w:sz w:val="22"/>
                <w:szCs w:val="22"/>
              </w:rPr>
              <w:t>12</w:t>
            </w:r>
            <w:r w:rsidR="005D449E" w:rsidRPr="006050FB">
              <w:rPr>
                <w:b/>
                <w:sz w:val="22"/>
                <w:szCs w:val="22"/>
              </w:rPr>
              <w:t>:</w:t>
            </w:r>
            <w:r w:rsidR="004D53EE">
              <w:rPr>
                <w:b/>
                <w:sz w:val="22"/>
                <w:szCs w:val="22"/>
              </w:rPr>
              <w:t>00</w:t>
            </w:r>
            <w:r w:rsidR="005D449E" w:rsidRPr="006050FB">
              <w:rPr>
                <w:b/>
                <w:sz w:val="22"/>
                <w:szCs w:val="22"/>
              </w:rPr>
              <w:t>:</w:t>
            </w:r>
            <w:r w:rsidR="004D53EE">
              <w:rPr>
                <w:b/>
                <w:sz w:val="22"/>
                <w:szCs w:val="22"/>
              </w:rPr>
              <w:t>00</w:t>
            </w:r>
            <w:r w:rsidR="005D449E" w:rsidRPr="006050FB">
              <w:rPr>
                <w:b/>
                <w:sz w:val="22"/>
                <w:szCs w:val="22"/>
              </w:rPr>
              <w:t xml:space="preserve"> (время московское)</w:t>
            </w:r>
          </w:p>
          <w:p w14:paraId="23E2D87B" w14:textId="77777777" w:rsidR="005D449E" w:rsidRPr="006050FB" w:rsidRDefault="005D449E" w:rsidP="005D449E">
            <w:pPr>
              <w:jc w:val="both"/>
              <w:rPr>
                <w:sz w:val="22"/>
                <w:szCs w:val="22"/>
              </w:rPr>
            </w:pPr>
            <w:r w:rsidRPr="006050FB">
              <w:rPr>
                <w:sz w:val="22"/>
                <w:szCs w:val="22"/>
              </w:rPr>
              <w:t xml:space="preserve"> </w:t>
            </w:r>
          </w:p>
        </w:tc>
      </w:tr>
      <w:tr w:rsidR="005D449E" w:rsidRPr="006050FB" w14:paraId="15C09FC9" w14:textId="77777777" w:rsidTr="00F547E9">
        <w:tc>
          <w:tcPr>
            <w:tcW w:w="531" w:type="dxa"/>
            <w:tcBorders>
              <w:top w:val="single" w:sz="4" w:space="0" w:color="auto"/>
              <w:left w:val="single" w:sz="4" w:space="0" w:color="auto"/>
              <w:bottom w:val="single" w:sz="4" w:space="0" w:color="auto"/>
              <w:right w:val="single" w:sz="4" w:space="0" w:color="auto"/>
            </w:tcBorders>
          </w:tcPr>
          <w:p w14:paraId="6346E576" w14:textId="77777777" w:rsidR="005D449E" w:rsidRPr="006050FB" w:rsidRDefault="005D449E" w:rsidP="005D449E">
            <w:pPr>
              <w:pStyle w:val="a5"/>
              <w:numPr>
                <w:ilvl w:val="0"/>
                <w:numId w:val="1"/>
              </w:numPr>
              <w:tabs>
                <w:tab w:val="left" w:pos="0"/>
              </w:tabs>
              <w:ind w:left="0" w:firstLine="0"/>
              <w:rPr>
                <w:b/>
                <w:sz w:val="22"/>
                <w:szCs w:val="22"/>
              </w:rPr>
            </w:pPr>
            <w:bookmarkStart w:id="211" w:name="_Ref55321047"/>
          </w:p>
        </w:tc>
        <w:bookmarkEnd w:id="211"/>
        <w:tc>
          <w:tcPr>
            <w:tcW w:w="2304" w:type="dxa"/>
            <w:tcBorders>
              <w:top w:val="single" w:sz="4" w:space="0" w:color="auto"/>
              <w:left w:val="single" w:sz="4" w:space="0" w:color="auto"/>
              <w:bottom w:val="single" w:sz="4" w:space="0" w:color="auto"/>
              <w:right w:val="single" w:sz="4" w:space="0" w:color="auto"/>
            </w:tcBorders>
            <w:shd w:val="clear" w:color="auto" w:fill="auto"/>
          </w:tcPr>
          <w:p w14:paraId="31DDC971" w14:textId="77777777" w:rsidR="005D449E" w:rsidRPr="006050FB" w:rsidRDefault="005D449E" w:rsidP="005D449E">
            <w:pPr>
              <w:rPr>
                <w:b/>
                <w:sz w:val="22"/>
                <w:szCs w:val="22"/>
              </w:rPr>
            </w:pPr>
            <w:r w:rsidRPr="006050FB">
              <w:rPr>
                <w:b/>
                <w:sz w:val="22"/>
                <w:szCs w:val="22"/>
              </w:rPr>
              <w:t>Возможность подачи дополнительных ценовых предложений</w:t>
            </w:r>
          </w:p>
        </w:tc>
        <w:tc>
          <w:tcPr>
            <w:tcW w:w="7938" w:type="dxa"/>
            <w:tcBorders>
              <w:top w:val="single" w:sz="4" w:space="0" w:color="auto"/>
              <w:left w:val="single" w:sz="4" w:space="0" w:color="auto"/>
              <w:bottom w:val="single" w:sz="4" w:space="0" w:color="auto"/>
              <w:right w:val="single" w:sz="4" w:space="0" w:color="auto"/>
            </w:tcBorders>
          </w:tcPr>
          <w:p w14:paraId="2485CB45" w14:textId="77777777" w:rsidR="005D449E" w:rsidRPr="006050FB" w:rsidRDefault="005D449E" w:rsidP="005D449E">
            <w:pPr>
              <w:pStyle w:val="Default"/>
              <w:jc w:val="both"/>
              <w:rPr>
                <w:b/>
                <w:iCs/>
                <w:sz w:val="22"/>
                <w:szCs w:val="22"/>
              </w:rPr>
            </w:pPr>
            <w:r w:rsidRPr="006050FB">
              <w:rPr>
                <w:b/>
                <w:iCs/>
                <w:sz w:val="22"/>
                <w:szCs w:val="22"/>
              </w:rPr>
              <w:t>Лот № 1:</w:t>
            </w:r>
          </w:p>
          <w:p w14:paraId="5F6BDB5B" w14:textId="77777777" w:rsidR="005D449E" w:rsidRPr="006050FB" w:rsidRDefault="005D449E" w:rsidP="005D449E">
            <w:pPr>
              <w:jc w:val="both"/>
              <w:rPr>
                <w:iCs/>
                <w:sz w:val="22"/>
                <w:szCs w:val="22"/>
              </w:rPr>
            </w:pPr>
            <w:r w:rsidRPr="006050FB">
              <w:rPr>
                <w:iCs/>
                <w:sz w:val="22"/>
                <w:szCs w:val="22"/>
              </w:rPr>
              <w:t xml:space="preserve">Не предусмотрено. </w:t>
            </w:r>
          </w:p>
          <w:p w14:paraId="47CB1E2E" w14:textId="77777777" w:rsidR="005D449E" w:rsidRPr="006050FB" w:rsidRDefault="005D449E" w:rsidP="005D449E">
            <w:pPr>
              <w:jc w:val="both"/>
              <w:rPr>
                <w:i/>
                <w:iCs/>
                <w:color w:val="FF0000"/>
                <w:sz w:val="22"/>
                <w:szCs w:val="22"/>
              </w:rPr>
            </w:pPr>
          </w:p>
          <w:p w14:paraId="5651A8AC" w14:textId="5F2C8A1B" w:rsidR="005D449E" w:rsidRPr="006050FB" w:rsidRDefault="005D449E" w:rsidP="005D449E">
            <w:pPr>
              <w:pStyle w:val="Default"/>
              <w:jc w:val="both"/>
              <w:rPr>
                <w:b/>
                <w:iCs/>
                <w:sz w:val="22"/>
                <w:szCs w:val="22"/>
              </w:rPr>
            </w:pPr>
          </w:p>
        </w:tc>
      </w:tr>
      <w:tr w:rsidR="005D449E" w:rsidRPr="006050FB" w14:paraId="1C4B36B1" w14:textId="77777777" w:rsidTr="00F547E9">
        <w:tc>
          <w:tcPr>
            <w:tcW w:w="531" w:type="dxa"/>
            <w:tcBorders>
              <w:top w:val="single" w:sz="4" w:space="0" w:color="auto"/>
              <w:left w:val="single" w:sz="4" w:space="0" w:color="auto"/>
              <w:bottom w:val="single" w:sz="4" w:space="0" w:color="auto"/>
              <w:right w:val="single" w:sz="4" w:space="0" w:color="auto"/>
            </w:tcBorders>
          </w:tcPr>
          <w:p w14:paraId="19BE9892" w14:textId="77777777" w:rsidR="005D449E" w:rsidRPr="006050FB" w:rsidRDefault="005D449E" w:rsidP="005D449E">
            <w:pPr>
              <w:pStyle w:val="rvps1"/>
              <w:numPr>
                <w:ilvl w:val="0"/>
                <w:numId w:val="1"/>
              </w:numPr>
              <w:ind w:left="0" w:firstLine="0"/>
              <w:jc w:val="left"/>
              <w:rPr>
                <w:b/>
                <w:sz w:val="22"/>
                <w:szCs w:val="22"/>
              </w:rPr>
            </w:pPr>
            <w:bookmarkStart w:id="212" w:name="_Ref72851384"/>
          </w:p>
        </w:tc>
        <w:bookmarkEnd w:id="212"/>
        <w:tc>
          <w:tcPr>
            <w:tcW w:w="2304" w:type="dxa"/>
            <w:tcBorders>
              <w:top w:val="single" w:sz="4" w:space="0" w:color="auto"/>
              <w:left w:val="single" w:sz="4" w:space="0" w:color="auto"/>
              <w:bottom w:val="single" w:sz="4" w:space="0" w:color="auto"/>
              <w:right w:val="single" w:sz="4" w:space="0" w:color="auto"/>
            </w:tcBorders>
          </w:tcPr>
          <w:p w14:paraId="3FEFD582" w14:textId="77777777" w:rsidR="005D449E" w:rsidRPr="006050FB" w:rsidRDefault="005D449E" w:rsidP="005D449E">
            <w:pPr>
              <w:rPr>
                <w:b/>
                <w:bCs/>
                <w:sz w:val="22"/>
                <w:szCs w:val="22"/>
              </w:rPr>
            </w:pPr>
            <w:r w:rsidRPr="006050FB">
              <w:rPr>
                <w:b/>
                <w:bCs/>
                <w:sz w:val="22"/>
                <w:szCs w:val="22"/>
              </w:rPr>
              <w:t>Антидемпинговые меры</w:t>
            </w:r>
          </w:p>
        </w:tc>
        <w:tc>
          <w:tcPr>
            <w:tcW w:w="7938" w:type="dxa"/>
            <w:tcBorders>
              <w:top w:val="single" w:sz="4" w:space="0" w:color="auto"/>
              <w:left w:val="single" w:sz="4" w:space="0" w:color="auto"/>
              <w:bottom w:val="single" w:sz="4" w:space="0" w:color="auto"/>
              <w:right w:val="single" w:sz="4" w:space="0" w:color="auto"/>
            </w:tcBorders>
          </w:tcPr>
          <w:p w14:paraId="6EDEA61A" w14:textId="2132B0EE" w:rsidR="005D449E" w:rsidRPr="006050FB" w:rsidRDefault="005D449E" w:rsidP="005D449E">
            <w:pPr>
              <w:overflowPunct w:val="0"/>
              <w:autoSpaceDE w:val="0"/>
              <w:autoSpaceDN w:val="0"/>
              <w:adjustRightInd w:val="0"/>
              <w:jc w:val="both"/>
              <w:rPr>
                <w:bCs/>
                <w:sz w:val="22"/>
                <w:szCs w:val="22"/>
              </w:rPr>
            </w:pPr>
            <w:r w:rsidRPr="006050FB">
              <w:rPr>
                <w:bCs/>
                <w:sz w:val="22"/>
                <w:szCs w:val="22"/>
              </w:rPr>
              <w:t>В случае если цена договора/цена за единицу продукции, предложенная участником</w:t>
            </w:r>
            <w:r>
              <w:rPr>
                <w:bCs/>
                <w:sz w:val="22"/>
                <w:szCs w:val="22"/>
              </w:rPr>
              <w:t xml:space="preserve"> в заявке</w:t>
            </w:r>
            <w:r w:rsidRPr="006050FB">
              <w:rPr>
                <w:bCs/>
                <w:sz w:val="22"/>
                <w:szCs w:val="22"/>
              </w:rPr>
              <w:t xml:space="preserve">, ниже НМЦ договора/НМЦед. более чем на </w:t>
            </w:r>
            <w:r w:rsidR="004D53EE">
              <w:rPr>
                <w:bCs/>
                <w:sz w:val="22"/>
                <w:szCs w:val="22"/>
              </w:rPr>
              <w:t>25</w:t>
            </w:r>
            <w:r w:rsidRPr="006050FB">
              <w:rPr>
                <w:bCs/>
                <w:sz w:val="22"/>
                <w:szCs w:val="22"/>
              </w:rPr>
              <w:t xml:space="preserve"> % </w:t>
            </w:r>
            <w:r w:rsidR="004D53EE">
              <w:rPr>
                <w:bCs/>
                <w:i/>
                <w:color w:val="FF0000"/>
                <w:sz w:val="22"/>
                <w:szCs w:val="22"/>
              </w:rPr>
              <w:t>,</w:t>
            </w:r>
            <w:r w:rsidRPr="006050FB">
              <w:rPr>
                <w:bCs/>
                <w:sz w:val="22"/>
                <w:szCs w:val="22"/>
              </w:rPr>
              <w:t xml:space="preserve"> то участник должен</w:t>
            </w:r>
            <w:r w:rsidR="00B2605F">
              <w:rPr>
                <w:bCs/>
                <w:sz w:val="22"/>
                <w:szCs w:val="22"/>
              </w:rPr>
              <w:t>:</w:t>
            </w:r>
          </w:p>
          <w:p w14:paraId="6E973764" w14:textId="14357028" w:rsidR="005D449E" w:rsidRPr="006050FB" w:rsidRDefault="005D449E" w:rsidP="005D449E">
            <w:pPr>
              <w:overflowPunct w:val="0"/>
              <w:autoSpaceDE w:val="0"/>
              <w:autoSpaceDN w:val="0"/>
              <w:adjustRightInd w:val="0"/>
              <w:ind w:left="34"/>
              <w:jc w:val="both"/>
              <w:rPr>
                <w:bCs/>
                <w:sz w:val="22"/>
                <w:szCs w:val="22"/>
              </w:rPr>
            </w:pPr>
            <w:r w:rsidRPr="006050FB">
              <w:rPr>
                <w:bCs/>
                <w:sz w:val="22"/>
                <w:szCs w:val="22"/>
              </w:rPr>
              <w:t xml:space="preserve">- предоставить обеспечение исполнения договора (в случае если настоящей документацией установлено требование о предоставлении обеспечения исполнения договора) в размере, превышающем </w:t>
            </w:r>
            <w:r>
              <w:rPr>
                <w:bCs/>
                <w:sz w:val="22"/>
                <w:szCs w:val="22"/>
              </w:rPr>
              <w:t xml:space="preserve">в </w:t>
            </w:r>
            <w:r w:rsidRPr="006050FB">
              <w:rPr>
                <w:bCs/>
                <w:sz w:val="22"/>
                <w:szCs w:val="22"/>
              </w:rPr>
              <w:t xml:space="preserve">полтора раза размер обеспечения договора, указанный в п. </w:t>
            </w:r>
            <w:r w:rsidRPr="006050FB">
              <w:rPr>
                <w:bCs/>
                <w:sz w:val="22"/>
                <w:szCs w:val="22"/>
              </w:rPr>
              <w:fldChar w:fldCharType="begin"/>
            </w:r>
            <w:r w:rsidRPr="006050FB">
              <w:rPr>
                <w:bCs/>
                <w:sz w:val="22"/>
                <w:szCs w:val="22"/>
              </w:rPr>
              <w:instrText xml:space="preserve"> REF _Ref55321385 \r \h  \* MERGEFORMAT </w:instrText>
            </w:r>
            <w:r w:rsidRPr="006050FB">
              <w:rPr>
                <w:bCs/>
                <w:sz w:val="22"/>
                <w:szCs w:val="22"/>
              </w:rPr>
            </w:r>
            <w:r w:rsidRPr="006050FB">
              <w:rPr>
                <w:bCs/>
                <w:sz w:val="22"/>
                <w:szCs w:val="22"/>
              </w:rPr>
              <w:fldChar w:fldCharType="separate"/>
            </w:r>
            <w:r w:rsidR="009D0632">
              <w:rPr>
                <w:bCs/>
                <w:sz w:val="22"/>
                <w:szCs w:val="22"/>
              </w:rPr>
              <w:t>9</w:t>
            </w:r>
            <w:r w:rsidRPr="006050FB">
              <w:rPr>
                <w:bCs/>
                <w:sz w:val="22"/>
                <w:szCs w:val="22"/>
              </w:rPr>
              <w:fldChar w:fldCharType="end"/>
            </w:r>
            <w:r w:rsidRPr="006050FB">
              <w:rPr>
                <w:bCs/>
                <w:sz w:val="22"/>
                <w:szCs w:val="22"/>
              </w:rPr>
              <w:t xml:space="preserve"> раздела </w:t>
            </w:r>
            <w:hyperlink w:anchor="_РАЗДЕЛ_II._ИНФОРМАЦИОННАЯ_1" w:history="1">
              <w:r w:rsidRPr="006050FB">
                <w:rPr>
                  <w:rStyle w:val="a4"/>
                  <w:sz w:val="22"/>
                  <w:szCs w:val="22"/>
                  <w:lang w:val="en-US"/>
                </w:rPr>
                <w:t>II</w:t>
              </w:r>
              <w:r w:rsidRPr="006050FB">
                <w:rPr>
                  <w:rStyle w:val="a4"/>
                  <w:sz w:val="22"/>
                  <w:szCs w:val="22"/>
                </w:rPr>
                <w:t xml:space="preserve"> «ИНФОРМАЦИОННАЯ КАРТА»</w:t>
              </w:r>
            </w:hyperlink>
            <w:r w:rsidRPr="006050FB">
              <w:rPr>
                <w:bCs/>
                <w:sz w:val="22"/>
                <w:szCs w:val="22"/>
              </w:rPr>
              <w:t xml:space="preserve"> документации. Участник закупки, не выполнивший данного требования, признается уклонившимся от заключения договора. </w:t>
            </w:r>
          </w:p>
          <w:p w14:paraId="3A34F296" w14:textId="20D4A2F9" w:rsidR="005D449E" w:rsidRPr="006050FB" w:rsidRDefault="00B2605F" w:rsidP="005D449E">
            <w:pPr>
              <w:overflowPunct w:val="0"/>
              <w:autoSpaceDE w:val="0"/>
              <w:autoSpaceDN w:val="0"/>
              <w:adjustRightInd w:val="0"/>
              <w:ind w:left="34"/>
              <w:jc w:val="both"/>
              <w:rPr>
                <w:bCs/>
                <w:sz w:val="22"/>
                <w:szCs w:val="22"/>
              </w:rPr>
            </w:pPr>
            <w:r>
              <w:rPr>
                <w:bCs/>
                <w:sz w:val="22"/>
                <w:szCs w:val="22"/>
              </w:rPr>
              <w:t>-</w:t>
            </w:r>
            <w:r w:rsidR="005D449E" w:rsidRPr="006050FB">
              <w:rPr>
                <w:bCs/>
                <w:sz w:val="22"/>
                <w:szCs w:val="22"/>
              </w:rPr>
              <w:t xml:space="preserve">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 В случае, если при выполнении работ (оказании услуг) в соответствии с законодательством РФ подрядчику необходимо </w:t>
            </w:r>
            <w:r>
              <w:rPr>
                <w:bCs/>
                <w:sz w:val="22"/>
                <w:szCs w:val="22"/>
              </w:rPr>
              <w:t>быть членом соответствующей саморегулируемой организации</w:t>
            </w:r>
            <w:r w:rsidR="005D449E" w:rsidRPr="006050FB">
              <w:rPr>
                <w:bCs/>
                <w:sz w:val="22"/>
                <w:szCs w:val="22"/>
              </w:rPr>
              <w:t xml:space="preserve">, участник </w:t>
            </w:r>
            <w:r w:rsidR="005D449E">
              <w:rPr>
                <w:bCs/>
                <w:sz w:val="22"/>
                <w:szCs w:val="22"/>
              </w:rPr>
              <w:t xml:space="preserve">(если применимо) </w:t>
            </w:r>
            <w:r w:rsidR="005D449E" w:rsidRPr="006050FB">
              <w:rPr>
                <w:bCs/>
                <w:sz w:val="22"/>
                <w:szCs w:val="22"/>
              </w:rPr>
              <w:t xml:space="preserve">представляет заключение саморегулируемой организации, подтверждающее возможность выполнения работ (оказания услуг) по предложенной в заявке цене. В случае невыполнения участником требований </w:t>
            </w:r>
            <w:r w:rsidR="005D449E" w:rsidRPr="006050FB">
              <w:rPr>
                <w:bCs/>
                <w:sz w:val="22"/>
                <w:szCs w:val="22"/>
              </w:rPr>
              <w:lastRenderedPageBreak/>
              <w:t>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В случае если Заказчиком установлено требование о предоставлении обоснования предлагаемой цены договора (единицы продукции)</w:t>
            </w:r>
            <w:r w:rsidR="005D449E">
              <w:rPr>
                <w:bCs/>
                <w:sz w:val="22"/>
                <w:szCs w:val="22"/>
              </w:rPr>
              <w:t>, как указано в настоящем пункте выше,</w:t>
            </w:r>
            <w:r w:rsidR="005D449E" w:rsidRPr="006050FB">
              <w:rPr>
                <w:bCs/>
                <w:sz w:val="22"/>
                <w:szCs w:val="22"/>
              </w:rPr>
              <w:t xml:space="preserve">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r w:rsidR="005D449E" w:rsidRPr="006050FB" w14:paraId="0DF9645B" w14:textId="77777777" w:rsidTr="00F547E9">
        <w:tc>
          <w:tcPr>
            <w:tcW w:w="531" w:type="dxa"/>
            <w:tcBorders>
              <w:top w:val="single" w:sz="4" w:space="0" w:color="auto"/>
              <w:left w:val="single" w:sz="4" w:space="0" w:color="auto"/>
              <w:bottom w:val="single" w:sz="4" w:space="0" w:color="auto"/>
              <w:right w:val="single" w:sz="4" w:space="0" w:color="auto"/>
            </w:tcBorders>
          </w:tcPr>
          <w:p w14:paraId="0C7DE1BF" w14:textId="77777777" w:rsidR="005D449E" w:rsidRPr="006050FB" w:rsidRDefault="005D449E" w:rsidP="005D449E">
            <w:pPr>
              <w:pStyle w:val="rvps1"/>
              <w:numPr>
                <w:ilvl w:val="0"/>
                <w:numId w:val="1"/>
              </w:numPr>
              <w:ind w:left="0" w:firstLine="0"/>
              <w:jc w:val="left"/>
              <w:rPr>
                <w:b/>
                <w:sz w:val="22"/>
                <w:szCs w:val="22"/>
              </w:rPr>
            </w:pPr>
            <w:bookmarkStart w:id="213" w:name="_Ref73016184"/>
          </w:p>
        </w:tc>
        <w:bookmarkEnd w:id="213"/>
        <w:tc>
          <w:tcPr>
            <w:tcW w:w="2304" w:type="dxa"/>
            <w:tcBorders>
              <w:top w:val="single" w:sz="4" w:space="0" w:color="auto"/>
              <w:left w:val="single" w:sz="4" w:space="0" w:color="auto"/>
              <w:bottom w:val="single" w:sz="4" w:space="0" w:color="auto"/>
              <w:right w:val="single" w:sz="4" w:space="0" w:color="auto"/>
            </w:tcBorders>
          </w:tcPr>
          <w:p w14:paraId="544A0DC3" w14:textId="77777777" w:rsidR="005D449E" w:rsidRPr="006050FB" w:rsidRDefault="005D449E" w:rsidP="005D449E">
            <w:pPr>
              <w:rPr>
                <w:b/>
                <w:bCs/>
                <w:sz w:val="22"/>
                <w:szCs w:val="22"/>
              </w:rPr>
            </w:pPr>
            <w:r w:rsidRPr="006050FB">
              <w:rPr>
                <w:b/>
                <w:bCs/>
                <w:sz w:val="22"/>
                <w:szCs w:val="22"/>
              </w:rPr>
              <w:t>Особенности заключения рамочного договора по результатам закупки</w:t>
            </w:r>
          </w:p>
        </w:tc>
        <w:tc>
          <w:tcPr>
            <w:tcW w:w="7938" w:type="dxa"/>
            <w:tcBorders>
              <w:top w:val="single" w:sz="4" w:space="0" w:color="auto"/>
              <w:left w:val="single" w:sz="4" w:space="0" w:color="auto"/>
              <w:bottom w:val="single" w:sz="4" w:space="0" w:color="auto"/>
              <w:right w:val="single" w:sz="4" w:space="0" w:color="auto"/>
            </w:tcBorders>
          </w:tcPr>
          <w:p w14:paraId="48E09574" w14:textId="77777777" w:rsidR="005D449E" w:rsidRPr="006050FB" w:rsidRDefault="005D449E" w:rsidP="005D449E">
            <w:pPr>
              <w:overflowPunct w:val="0"/>
              <w:autoSpaceDE w:val="0"/>
              <w:autoSpaceDN w:val="0"/>
              <w:adjustRightInd w:val="0"/>
              <w:jc w:val="both"/>
              <w:rPr>
                <w:sz w:val="22"/>
                <w:szCs w:val="22"/>
              </w:rPr>
            </w:pPr>
          </w:p>
          <w:p w14:paraId="6AD26D3D" w14:textId="77777777" w:rsidR="005D449E" w:rsidRPr="006050FB" w:rsidRDefault="005D449E" w:rsidP="005D449E">
            <w:pPr>
              <w:overflowPunct w:val="0"/>
              <w:autoSpaceDE w:val="0"/>
              <w:autoSpaceDN w:val="0"/>
              <w:adjustRightInd w:val="0"/>
              <w:jc w:val="both"/>
              <w:rPr>
                <w:sz w:val="22"/>
                <w:szCs w:val="22"/>
              </w:rPr>
            </w:pPr>
            <w:r w:rsidRPr="006050FB">
              <w:rPr>
                <w:sz w:val="22"/>
                <w:szCs w:val="22"/>
              </w:rPr>
              <w:t>Договор, заключаемый по результатам закупки, формируется на следующих условиях:</w:t>
            </w:r>
          </w:p>
          <w:p w14:paraId="25B59ECB" w14:textId="47B8DAD2" w:rsidR="005D449E" w:rsidRPr="006050FB" w:rsidRDefault="005D449E" w:rsidP="005D449E">
            <w:pPr>
              <w:pStyle w:val="a5"/>
              <w:numPr>
                <w:ilvl w:val="0"/>
                <w:numId w:val="38"/>
              </w:numPr>
              <w:tabs>
                <w:tab w:val="left" w:pos="341"/>
              </w:tabs>
              <w:overflowPunct w:val="0"/>
              <w:autoSpaceDE w:val="0"/>
              <w:autoSpaceDN w:val="0"/>
              <w:adjustRightInd w:val="0"/>
              <w:ind w:left="0" w:firstLine="0"/>
              <w:jc w:val="both"/>
              <w:rPr>
                <w:i/>
                <w:color w:val="FF0000"/>
                <w:sz w:val="22"/>
                <w:szCs w:val="22"/>
              </w:rPr>
            </w:pPr>
            <w:r w:rsidRPr="006050FB">
              <w:rPr>
                <w:sz w:val="22"/>
                <w:szCs w:val="22"/>
              </w:rPr>
              <w:t xml:space="preserve">Предельная общая цена договора, заключаемого по результатам закупки, устанавливается в размере </w:t>
            </w:r>
            <w:r w:rsidRPr="006050FB">
              <w:rPr>
                <w:bCs/>
                <w:sz w:val="22"/>
                <w:szCs w:val="22"/>
              </w:rPr>
              <w:t xml:space="preserve">НМЦ договора, указанной в </w:t>
            </w:r>
            <w:r w:rsidR="00A22F7C" w:rsidRPr="00A22F7C">
              <w:rPr>
                <w:bCs/>
                <w:sz w:val="22"/>
                <w:szCs w:val="22"/>
              </w:rPr>
              <w:t>Таблиц</w:t>
            </w:r>
            <w:r w:rsidR="00A22F7C">
              <w:rPr>
                <w:bCs/>
                <w:sz w:val="22"/>
                <w:szCs w:val="22"/>
              </w:rPr>
              <w:t>е</w:t>
            </w:r>
            <w:r w:rsidR="00A22F7C" w:rsidRPr="00A22F7C">
              <w:rPr>
                <w:bCs/>
                <w:sz w:val="22"/>
                <w:szCs w:val="22"/>
              </w:rPr>
              <w:t xml:space="preserve"> 1</w:t>
            </w:r>
            <w:r w:rsidR="00A22F7C">
              <w:rPr>
                <w:bCs/>
                <w:sz w:val="22"/>
                <w:szCs w:val="22"/>
              </w:rPr>
              <w:t xml:space="preserve"> </w:t>
            </w:r>
            <w:r w:rsidRPr="006050FB">
              <w:rPr>
                <w:bCs/>
                <w:sz w:val="22"/>
                <w:szCs w:val="22"/>
              </w:rPr>
              <w:t xml:space="preserve">п. </w:t>
            </w:r>
            <w:r w:rsidRPr="006050FB">
              <w:rPr>
                <w:bCs/>
                <w:sz w:val="22"/>
                <w:szCs w:val="22"/>
              </w:rPr>
              <w:fldChar w:fldCharType="begin"/>
            </w:r>
            <w:r w:rsidRPr="006050FB">
              <w:rPr>
                <w:bCs/>
                <w:sz w:val="22"/>
                <w:szCs w:val="22"/>
              </w:rPr>
              <w:instrText xml:space="preserve"> REF _Ref55316445 \r \h  \* MERGEFORMAT </w:instrText>
            </w:r>
            <w:r w:rsidRPr="006050FB">
              <w:rPr>
                <w:bCs/>
                <w:sz w:val="22"/>
                <w:szCs w:val="22"/>
              </w:rPr>
            </w:r>
            <w:r w:rsidRPr="006050FB">
              <w:rPr>
                <w:bCs/>
                <w:sz w:val="22"/>
                <w:szCs w:val="22"/>
              </w:rPr>
              <w:fldChar w:fldCharType="separate"/>
            </w:r>
            <w:r w:rsidR="009D0632">
              <w:rPr>
                <w:bCs/>
                <w:sz w:val="22"/>
                <w:szCs w:val="22"/>
              </w:rPr>
              <w:t>6</w:t>
            </w:r>
            <w:r w:rsidRPr="006050FB">
              <w:rPr>
                <w:bCs/>
                <w:sz w:val="22"/>
                <w:szCs w:val="22"/>
              </w:rPr>
              <w:fldChar w:fldCharType="end"/>
            </w:r>
            <w:r w:rsidRPr="006050FB">
              <w:rPr>
                <w:bCs/>
                <w:sz w:val="22"/>
                <w:szCs w:val="22"/>
              </w:rPr>
              <w:t xml:space="preserve"> раздела </w:t>
            </w:r>
            <w:hyperlink w:anchor="_РАЗДЕЛ_II._ИНФОРМАЦИОННАЯ_1" w:history="1">
              <w:r w:rsidRPr="006050FB">
                <w:rPr>
                  <w:rStyle w:val="a4"/>
                  <w:sz w:val="22"/>
                  <w:szCs w:val="22"/>
                  <w:lang w:val="en-US"/>
                </w:rPr>
                <w:t>II</w:t>
              </w:r>
              <w:r w:rsidRPr="006050FB">
                <w:rPr>
                  <w:rStyle w:val="a4"/>
                  <w:sz w:val="22"/>
                  <w:szCs w:val="22"/>
                </w:rPr>
                <w:t xml:space="preserve"> «ИНФОРМАЦИОННАЯ КАРТА»</w:t>
              </w:r>
            </w:hyperlink>
            <w:r w:rsidRPr="006050FB">
              <w:rPr>
                <w:bCs/>
                <w:sz w:val="22"/>
                <w:szCs w:val="22"/>
              </w:rPr>
              <w:t xml:space="preserve"> документации. Цены единиц товаров (работ, услуг), являющиеся предметом закупки, устанавливаются в соответствии с </w:t>
            </w:r>
            <w:r w:rsidR="00ED1A1A">
              <w:rPr>
                <w:bCs/>
                <w:sz w:val="22"/>
                <w:szCs w:val="22"/>
              </w:rPr>
              <w:t xml:space="preserve">предложением </w:t>
            </w:r>
            <w:r w:rsidRPr="006050FB">
              <w:rPr>
                <w:bCs/>
                <w:sz w:val="22"/>
                <w:szCs w:val="22"/>
              </w:rPr>
              <w:t>лица, с которым планируется заключение договора (с учетом условий, достигнутых в ходе преддоговорных переговоров, если проводились)</w:t>
            </w:r>
            <w:r w:rsidR="00A91C02">
              <w:rPr>
                <w:bCs/>
                <w:sz w:val="22"/>
                <w:szCs w:val="22"/>
              </w:rPr>
              <w:t xml:space="preserve"> о коэффициенте снижения</w:t>
            </w:r>
            <w:r w:rsidRPr="006050FB">
              <w:rPr>
                <w:bCs/>
                <w:sz w:val="22"/>
                <w:szCs w:val="22"/>
              </w:rPr>
              <w:t>.</w:t>
            </w:r>
            <w:r w:rsidR="00261D4B">
              <w:t xml:space="preserve"> </w:t>
            </w:r>
            <w:r w:rsidR="00261D4B" w:rsidRPr="00261D4B">
              <w:rPr>
                <w:bCs/>
                <w:sz w:val="22"/>
                <w:szCs w:val="22"/>
              </w:rPr>
              <w:t>Коэффициент снижения применяется единым ко всем позициям единиц работ – Перечня расценок (раздел IV «Техническое задание» настоящей Документации).</w:t>
            </w:r>
            <w:r w:rsidRPr="006050FB">
              <w:rPr>
                <w:bCs/>
                <w:sz w:val="22"/>
                <w:szCs w:val="22"/>
              </w:rPr>
              <w:t xml:space="preserve"> </w:t>
            </w:r>
          </w:p>
          <w:p w14:paraId="7781005F" w14:textId="77777777" w:rsidR="005D449E" w:rsidRPr="006050FB" w:rsidRDefault="005D449E" w:rsidP="005D449E">
            <w:pPr>
              <w:pStyle w:val="a5"/>
              <w:numPr>
                <w:ilvl w:val="0"/>
                <w:numId w:val="38"/>
              </w:numPr>
              <w:overflowPunct w:val="0"/>
              <w:autoSpaceDE w:val="0"/>
              <w:autoSpaceDN w:val="0"/>
              <w:adjustRightInd w:val="0"/>
              <w:ind w:left="0" w:firstLine="0"/>
              <w:jc w:val="both"/>
              <w:rPr>
                <w:sz w:val="22"/>
                <w:szCs w:val="22"/>
              </w:rPr>
            </w:pPr>
            <w:r w:rsidRPr="006050FB">
              <w:rPr>
                <w:sz w:val="22"/>
                <w:szCs w:val="22"/>
              </w:rPr>
              <w:t xml:space="preserve">Оплата по договору будет осуществляться, исходя из количества (объема) фактически поставленных товаров (выполненных работ, оказанных услуг), в размере, не превышающем предельную общую стоимость заключаемого договора. Заказчик не обязан приобретать товары (работы, услуги) на всю предельную общую стоимость заключаемого договора. </w:t>
            </w:r>
          </w:p>
          <w:p w14:paraId="2AF82D95" w14:textId="77777777" w:rsidR="005D449E" w:rsidRPr="006050FB" w:rsidRDefault="005D449E" w:rsidP="005D449E">
            <w:pPr>
              <w:pStyle w:val="a5"/>
              <w:numPr>
                <w:ilvl w:val="0"/>
                <w:numId w:val="38"/>
              </w:numPr>
              <w:overflowPunct w:val="0"/>
              <w:autoSpaceDE w:val="0"/>
              <w:autoSpaceDN w:val="0"/>
              <w:adjustRightInd w:val="0"/>
              <w:ind w:left="0" w:firstLine="0"/>
              <w:jc w:val="both"/>
              <w:rPr>
                <w:sz w:val="22"/>
                <w:szCs w:val="22"/>
              </w:rPr>
            </w:pPr>
            <w:r w:rsidRPr="006050FB">
              <w:rPr>
                <w:sz w:val="22"/>
                <w:szCs w:val="22"/>
              </w:rPr>
              <w:t>Поставка товара (выполнение работ, оказание услуг) будет осуществляться на основании заказов, согласованных и подписанных сторонами по договору. Стоимость заказа 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r w:rsidRPr="006050FB">
              <w:rPr>
                <w:rStyle w:val="afa"/>
                <w:sz w:val="22"/>
                <w:szCs w:val="22"/>
              </w:rPr>
              <w:footnoteReference w:id="2"/>
            </w:r>
          </w:p>
        </w:tc>
      </w:tr>
    </w:tbl>
    <w:p w14:paraId="338BA584" w14:textId="77777777" w:rsidR="00AB481D" w:rsidRPr="005A1C1B" w:rsidRDefault="00AB481D" w:rsidP="00AB481D">
      <w:pPr>
        <w:pStyle w:val="1"/>
        <w:keepLines w:val="0"/>
        <w:tabs>
          <w:tab w:val="left" w:pos="6424"/>
        </w:tabs>
        <w:spacing w:before="240" w:after="120"/>
        <w:jc w:val="both"/>
        <w:rPr>
          <w:b w:val="0"/>
          <w:sz w:val="2"/>
          <w:szCs w:val="2"/>
        </w:rPr>
      </w:pPr>
      <w:r w:rsidRPr="00733E33">
        <w:br w:type="page"/>
      </w:r>
      <w:bookmarkStart w:id="214" w:name="_2.3._Требования_к"/>
      <w:bookmarkStart w:id="215" w:name="_2.2._Требования_к"/>
      <w:bookmarkStart w:id="216" w:name="_2.4._Критерии_и"/>
      <w:bookmarkStart w:id="217" w:name="_2.3._Условия_заключения"/>
      <w:bookmarkStart w:id="218" w:name="_РАЗДЕЛ_III._ФОРМЫ"/>
      <w:bookmarkStart w:id="219" w:name="_Toc23149538"/>
      <w:bookmarkStart w:id="220" w:name="_Toc54336125"/>
      <w:bookmarkStart w:id="221" w:name="_Toc73020460"/>
      <w:bookmarkStart w:id="222" w:name="форма1"/>
      <w:bookmarkStart w:id="223" w:name="_Toc98251753"/>
      <w:bookmarkEnd w:id="214"/>
      <w:bookmarkEnd w:id="215"/>
      <w:bookmarkEnd w:id="216"/>
      <w:bookmarkEnd w:id="217"/>
      <w:bookmarkEnd w:id="218"/>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19"/>
      <w:bookmarkEnd w:id="220"/>
      <w:bookmarkEnd w:id="221"/>
      <w:r w:rsidRPr="005A1C1B">
        <w:rPr>
          <w:rFonts w:eastAsia="MS Mincho"/>
          <w:b w:val="0"/>
          <w:kern w:val="32"/>
          <w:lang w:val="x-none" w:eastAsia="x-none"/>
        </w:rPr>
        <w:t xml:space="preserve"> </w:t>
      </w:r>
      <w:bookmarkEnd w:id="222"/>
    </w:p>
    <w:p w14:paraId="0F59841C" w14:textId="77777777" w:rsidR="00AB481D" w:rsidRPr="00733E33" w:rsidRDefault="00AB481D" w:rsidP="00AB481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4" w:name="_Форма_1_ЗАЯВКА"/>
      <w:bookmarkStart w:id="225" w:name="_Письмо_о_подаче"/>
      <w:bookmarkStart w:id="226" w:name="_Заявка_о_подаче"/>
      <w:bookmarkStart w:id="227" w:name="_Hlt440565644"/>
      <w:bookmarkStart w:id="228" w:name="_Форма_1_ТЕХНИЧЕСКОЕ"/>
      <w:bookmarkStart w:id="229" w:name="_Toc73020461"/>
      <w:bookmarkEnd w:id="224"/>
      <w:bookmarkEnd w:id="225"/>
      <w:bookmarkEnd w:id="226"/>
      <w:bookmarkEnd w:id="227"/>
      <w:bookmarkEnd w:id="228"/>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1</w:t>
      </w:r>
      <w:r>
        <w:rPr>
          <w:rFonts w:ascii="Times New Roman" w:eastAsia="MS Mincho" w:hAnsi="Times New Roman"/>
          <w:color w:val="548DD4"/>
          <w:kern w:val="32"/>
          <w:szCs w:val="24"/>
          <w:lang w:val="x-none" w:eastAsia="x-none"/>
        </w:rPr>
        <w:t xml:space="preserve"> ТЕХНИЧЕСКОЕ</w:t>
      </w:r>
      <w:r w:rsidRPr="00733E33">
        <w:rPr>
          <w:rFonts w:ascii="Times New Roman" w:eastAsia="MS Mincho" w:hAnsi="Times New Roman"/>
          <w:color w:val="548DD4"/>
          <w:kern w:val="32"/>
          <w:szCs w:val="24"/>
          <w:lang w:val="x-none" w:eastAsia="x-none"/>
        </w:rPr>
        <w:t xml:space="preserve"> ПРЕДЛОЖЕНИЕ</w:t>
      </w:r>
      <w:bookmarkEnd w:id="229"/>
    </w:p>
    <w:p w14:paraId="3B098D7D" w14:textId="77777777" w:rsidR="00E50BA8" w:rsidRPr="00E50BA8" w:rsidRDefault="00E50BA8" w:rsidP="00E50BA8">
      <w:r w:rsidRPr="00E50BA8">
        <w:t>Приложение к Заявке на участие в Открытой конкурсе от «___» __________ 20_ г.  № ______</w:t>
      </w:r>
    </w:p>
    <w:p w14:paraId="782DE0C3" w14:textId="77777777" w:rsidR="00AB481D" w:rsidRPr="00733E33" w:rsidRDefault="00AB481D" w:rsidP="00AB481D"/>
    <w:p w14:paraId="13149AB2" w14:textId="77777777" w:rsidR="00AB481D" w:rsidRPr="006050FB" w:rsidRDefault="00AB481D" w:rsidP="00AB481D">
      <w:pPr>
        <w:pStyle w:val="rvps1"/>
        <w:spacing w:after="120"/>
        <w:rPr>
          <w:b/>
        </w:rPr>
      </w:pPr>
      <w:r w:rsidRPr="006050FB">
        <w:rPr>
          <w:b/>
        </w:rPr>
        <w:t>ТЕХНИЧЕСКОЕ ПРЕДЛОЖЕНИЕ</w:t>
      </w:r>
    </w:p>
    <w:p w14:paraId="187F49E7" w14:textId="4D0D2183" w:rsidR="00AB481D" w:rsidRPr="00733E33" w:rsidRDefault="00AB481D" w:rsidP="00AB481D">
      <w:pPr>
        <w:ind w:firstLine="567"/>
        <w:jc w:val="both"/>
      </w:pPr>
      <w:r>
        <w:t>Изучив и</w:t>
      </w:r>
      <w:r w:rsidRPr="00733E33">
        <w:t xml:space="preserve">звещение и </w:t>
      </w:r>
      <w:r>
        <w:t>документац</w:t>
      </w:r>
      <w:r w:rsidRPr="00733E33">
        <w:t xml:space="preserve">ию о проведении </w:t>
      </w:r>
      <w:r>
        <w:t>конкурса</w:t>
      </w:r>
      <w:r w:rsidRPr="00733E33">
        <w:t xml:space="preserve"> в электронной форме на право заключения </w:t>
      </w:r>
      <w:r>
        <w:t>договора</w:t>
      </w:r>
      <w:r w:rsidRPr="00733E33">
        <w:t xml:space="preserve"> на </w:t>
      </w:r>
      <w:r w:rsidR="00261D4B" w:rsidRPr="00261D4B">
        <w:t>выполнение работ для подключения клиентов сегментов B2C/B2B/B2G/B2O для нужд ПАО «Башинформсвязь» в 2021-2022 гг.</w:t>
      </w:r>
      <w:r w:rsidR="00261D4B" w:rsidRPr="00261D4B" w:rsidDel="00261D4B">
        <w:t xml:space="preserve"> </w:t>
      </w:r>
      <w:r w:rsidRPr="00563F3F">
        <w:t>(далее – конкурс)</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14:paraId="0ECB0313" w14:textId="210BAF62" w:rsidR="00AB481D" w:rsidRPr="00753558" w:rsidRDefault="00AB481D" w:rsidP="00AB481D">
      <w:pPr>
        <w:jc w:val="both"/>
        <w:rPr>
          <w:iCs/>
          <w:snapToGrid w:val="0"/>
        </w:rPr>
      </w:pPr>
      <w:r w:rsidRPr="00174E89">
        <w:rPr>
          <w:b/>
        </w:rPr>
        <w:t>выполнить работы</w:t>
      </w:r>
      <w:r w:rsidR="00261D4B" w:rsidRPr="00261D4B">
        <w:rPr>
          <w:b/>
        </w:rPr>
        <w:t xml:space="preserve"> для подключения клиентов сегментов B2C/B2B/B2G/B2O для нужд ПАО «Башинформсвязь» в 2021-2022 гг.</w:t>
      </w:r>
      <w:r w:rsidR="00261D4B">
        <w:rPr>
          <w:b/>
        </w:rPr>
        <w:t xml:space="preserve"> </w:t>
      </w:r>
      <w:r w:rsidRPr="00753558">
        <w:t xml:space="preserve">в соответствии с требованиями, изложенными в </w:t>
      </w:r>
      <w:r w:rsidRPr="003671A3">
        <w:t>Разде</w:t>
      </w:r>
      <w:r>
        <w:t xml:space="preserve">лах IV «ТЕХНИЧЕСКОЕ ЗАДАНИЕ» и </w:t>
      </w:r>
      <w:r w:rsidRPr="003671A3">
        <w:t>V «ПРОЕКТ ДОГОВОРА» документации о проведении конкурса</w:t>
      </w:r>
      <w:r w:rsidRPr="00753558">
        <w:rPr>
          <w:iCs/>
          <w:snapToGrid w:val="0"/>
        </w:rPr>
        <w:t>.</w:t>
      </w:r>
    </w:p>
    <w:p w14:paraId="1D419CC9" w14:textId="77777777" w:rsidR="00AB481D" w:rsidRPr="003671A3" w:rsidRDefault="00AB481D" w:rsidP="00AB481D">
      <w:pPr>
        <w:rPr>
          <w:b/>
          <w:iCs/>
          <w:snapToGrid w:val="0"/>
          <w:color w:val="FF0000"/>
        </w:rPr>
      </w:pPr>
    </w:p>
    <w:p w14:paraId="79289D4A" w14:textId="77777777" w:rsidR="00AB481D" w:rsidRPr="00EA5BFB" w:rsidRDefault="00AB481D" w:rsidP="00AB481D">
      <w:pPr>
        <w:rPr>
          <w:color w:val="808080"/>
          <w:sz w:val="22"/>
        </w:rPr>
      </w:pPr>
      <w:r w:rsidRPr="00EA5BFB">
        <w:rPr>
          <w:color w:val="808080"/>
          <w:sz w:val="22"/>
        </w:rPr>
        <w:t>ИНСТРУКЦИИ ПО ЗАПОЛНЕНИЮ</w:t>
      </w:r>
    </w:p>
    <w:p w14:paraId="26270AA8" w14:textId="77777777" w:rsidR="00AB481D" w:rsidRPr="00EA5BFB" w:rsidRDefault="00AB481D" w:rsidP="00AB481D">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14:paraId="39927A2B" w14:textId="5853F3E7" w:rsidR="00261D4B" w:rsidRPr="00EF4240" w:rsidRDefault="00261D4B" w:rsidP="00261D4B">
      <w:pPr>
        <w:jc w:val="both"/>
        <w:rPr>
          <w:color w:val="A6A6A6" w:themeColor="background1" w:themeShade="A6"/>
          <w:sz w:val="22"/>
        </w:rPr>
      </w:pPr>
      <w:r w:rsidRPr="00261D4B">
        <w:rPr>
          <w:color w:val="808080"/>
          <w:sz w:val="22"/>
        </w:rPr>
        <w:t xml:space="preserve">2. </w:t>
      </w:r>
      <w:r w:rsidRPr="00EF4240">
        <w:rPr>
          <w:color w:val="A6A6A6" w:themeColor="background1" w:themeShade="A6"/>
          <w:sz w:val="22"/>
        </w:rPr>
        <w:t>Участник приводит номер и дату заявки на участие в закупке, приложением к которой является данное техническое предложение.</w:t>
      </w:r>
    </w:p>
    <w:p w14:paraId="43659D29" w14:textId="77777777" w:rsidR="00261D4B" w:rsidRPr="00EF4240" w:rsidRDefault="00261D4B" w:rsidP="00261D4B">
      <w:pPr>
        <w:jc w:val="both"/>
        <w:rPr>
          <w:color w:val="A6A6A6" w:themeColor="background1" w:themeShade="A6"/>
          <w:sz w:val="22"/>
        </w:rPr>
      </w:pPr>
      <w:r w:rsidRPr="00EF4240">
        <w:rPr>
          <w:color w:val="A6A6A6" w:themeColor="background1" w:themeShade="A6"/>
          <w:sz w:val="22"/>
        </w:rPr>
        <w:t>3. Участник подаёт первую часть заявки в обезличенном виде и без включения информации о ценовом предложении.</w:t>
      </w:r>
    </w:p>
    <w:p w14:paraId="5FFDB4D4" w14:textId="7730A8A0" w:rsidR="00261D4B" w:rsidRPr="00EF4240" w:rsidRDefault="00261D4B" w:rsidP="00261D4B">
      <w:pPr>
        <w:jc w:val="both"/>
        <w:rPr>
          <w:color w:val="A6A6A6" w:themeColor="background1" w:themeShade="A6"/>
          <w:sz w:val="22"/>
        </w:rPr>
      </w:pPr>
      <w:r w:rsidRPr="00EF4240">
        <w:rPr>
          <w:color w:val="A6A6A6" w:themeColor="background1" w:themeShade="A6"/>
          <w:sz w:val="22"/>
        </w:rPr>
        <w:t>Участник в данной форме не указывает сведения об участнике и ценовое предложение. Вся информация и документы касающиеся предложения о цене / ценах отделяются от первой части заявки.</w:t>
      </w:r>
    </w:p>
    <w:p w14:paraId="470BC05B" w14:textId="33C8E540" w:rsidR="00261D4B" w:rsidRPr="00EF4240" w:rsidRDefault="00261D4B" w:rsidP="00AB481D">
      <w:pPr>
        <w:jc w:val="both"/>
        <w:rPr>
          <w:color w:val="A6A6A6" w:themeColor="background1" w:themeShade="A6"/>
          <w:sz w:val="22"/>
        </w:rPr>
      </w:pPr>
    </w:p>
    <w:p w14:paraId="3D0FA264" w14:textId="1375AED6" w:rsidR="00261D4B" w:rsidRPr="00EF4240" w:rsidRDefault="00261D4B" w:rsidP="00AB481D">
      <w:pPr>
        <w:jc w:val="both"/>
        <w:rPr>
          <w:color w:val="A6A6A6" w:themeColor="background1" w:themeShade="A6"/>
          <w:sz w:val="22"/>
        </w:rPr>
      </w:pPr>
    </w:p>
    <w:p w14:paraId="24C102B6" w14:textId="17B3FE64" w:rsidR="00261D4B" w:rsidRDefault="00261D4B" w:rsidP="00AB481D">
      <w:pPr>
        <w:jc w:val="both"/>
        <w:rPr>
          <w:color w:val="808080"/>
          <w:sz w:val="22"/>
        </w:rPr>
      </w:pPr>
    </w:p>
    <w:p w14:paraId="6F33017D" w14:textId="2E1B6E6E" w:rsidR="00261D4B" w:rsidRDefault="00261D4B" w:rsidP="00AB481D">
      <w:pPr>
        <w:jc w:val="both"/>
        <w:rPr>
          <w:color w:val="808080"/>
          <w:sz w:val="22"/>
        </w:rPr>
      </w:pPr>
    </w:p>
    <w:p w14:paraId="6D682C54" w14:textId="4DBBD81F" w:rsidR="00261D4B" w:rsidRDefault="00261D4B" w:rsidP="00AB481D">
      <w:pPr>
        <w:jc w:val="both"/>
        <w:rPr>
          <w:color w:val="808080"/>
          <w:sz w:val="22"/>
        </w:rPr>
      </w:pPr>
    </w:p>
    <w:p w14:paraId="3A5EFD05" w14:textId="3A986733" w:rsidR="00261D4B" w:rsidRDefault="00261D4B" w:rsidP="00AB481D">
      <w:pPr>
        <w:jc w:val="both"/>
        <w:rPr>
          <w:color w:val="808080"/>
          <w:sz w:val="22"/>
        </w:rPr>
      </w:pPr>
    </w:p>
    <w:p w14:paraId="03BBD1EB" w14:textId="66EB1485" w:rsidR="00261D4B" w:rsidRDefault="00261D4B" w:rsidP="00AB481D">
      <w:pPr>
        <w:jc w:val="both"/>
        <w:rPr>
          <w:color w:val="808080"/>
          <w:sz w:val="22"/>
        </w:rPr>
      </w:pPr>
    </w:p>
    <w:p w14:paraId="637F17B1" w14:textId="5D8175B6" w:rsidR="00261D4B" w:rsidRDefault="00261D4B" w:rsidP="00AB481D">
      <w:pPr>
        <w:jc w:val="both"/>
        <w:rPr>
          <w:color w:val="808080"/>
          <w:sz w:val="22"/>
        </w:rPr>
      </w:pPr>
    </w:p>
    <w:p w14:paraId="4A8DB257" w14:textId="7FDD612E" w:rsidR="00261D4B" w:rsidRDefault="00261D4B" w:rsidP="00AB481D">
      <w:pPr>
        <w:jc w:val="both"/>
        <w:rPr>
          <w:color w:val="808080"/>
          <w:sz w:val="22"/>
        </w:rPr>
      </w:pPr>
    </w:p>
    <w:p w14:paraId="6AE61D57" w14:textId="39FF5DBA" w:rsidR="00261D4B" w:rsidRDefault="00261D4B" w:rsidP="00AB481D">
      <w:pPr>
        <w:jc w:val="both"/>
        <w:rPr>
          <w:color w:val="808080"/>
          <w:sz w:val="22"/>
        </w:rPr>
      </w:pPr>
    </w:p>
    <w:p w14:paraId="14BB8B54" w14:textId="6B8C12ED" w:rsidR="00261D4B" w:rsidRDefault="00261D4B" w:rsidP="00AB481D">
      <w:pPr>
        <w:jc w:val="both"/>
        <w:rPr>
          <w:color w:val="808080"/>
          <w:sz w:val="22"/>
        </w:rPr>
      </w:pPr>
    </w:p>
    <w:p w14:paraId="77BF0E4C" w14:textId="30451766" w:rsidR="00261D4B" w:rsidRDefault="00261D4B" w:rsidP="00AB481D">
      <w:pPr>
        <w:jc w:val="both"/>
        <w:rPr>
          <w:color w:val="808080"/>
          <w:sz w:val="22"/>
        </w:rPr>
      </w:pPr>
    </w:p>
    <w:p w14:paraId="659F81A3" w14:textId="0906597C" w:rsidR="00261D4B" w:rsidRDefault="00261D4B" w:rsidP="00AB481D">
      <w:pPr>
        <w:jc w:val="both"/>
        <w:rPr>
          <w:color w:val="808080"/>
          <w:sz w:val="22"/>
        </w:rPr>
      </w:pPr>
    </w:p>
    <w:p w14:paraId="53A3998D" w14:textId="1DE4C28C" w:rsidR="00261D4B" w:rsidRDefault="00261D4B" w:rsidP="00AB481D">
      <w:pPr>
        <w:jc w:val="both"/>
        <w:rPr>
          <w:color w:val="808080"/>
          <w:sz w:val="22"/>
        </w:rPr>
      </w:pPr>
    </w:p>
    <w:p w14:paraId="6C0837B1" w14:textId="7F744900" w:rsidR="00261D4B" w:rsidRDefault="00261D4B" w:rsidP="00AB481D">
      <w:pPr>
        <w:jc w:val="both"/>
        <w:rPr>
          <w:color w:val="808080"/>
          <w:sz w:val="22"/>
        </w:rPr>
      </w:pPr>
    </w:p>
    <w:p w14:paraId="2B217937" w14:textId="12EFE188" w:rsidR="00261D4B" w:rsidRDefault="00261D4B" w:rsidP="00AB481D">
      <w:pPr>
        <w:jc w:val="both"/>
        <w:rPr>
          <w:color w:val="808080"/>
          <w:sz w:val="22"/>
        </w:rPr>
      </w:pPr>
    </w:p>
    <w:p w14:paraId="17ABD94D" w14:textId="120BD1E7" w:rsidR="00261D4B" w:rsidRDefault="00261D4B" w:rsidP="00AB481D">
      <w:pPr>
        <w:jc w:val="both"/>
        <w:rPr>
          <w:color w:val="808080"/>
          <w:sz w:val="22"/>
        </w:rPr>
      </w:pPr>
    </w:p>
    <w:p w14:paraId="6A803A0C" w14:textId="12770B19" w:rsidR="00261D4B" w:rsidRDefault="00261D4B" w:rsidP="00AB481D">
      <w:pPr>
        <w:jc w:val="both"/>
        <w:rPr>
          <w:color w:val="808080"/>
          <w:sz w:val="22"/>
        </w:rPr>
      </w:pPr>
    </w:p>
    <w:p w14:paraId="7BF17E84" w14:textId="16206D72" w:rsidR="00261D4B" w:rsidRDefault="00261D4B" w:rsidP="00AB481D">
      <w:pPr>
        <w:jc w:val="both"/>
        <w:rPr>
          <w:color w:val="808080"/>
          <w:sz w:val="22"/>
        </w:rPr>
      </w:pPr>
    </w:p>
    <w:p w14:paraId="7513645C" w14:textId="6338DD11" w:rsidR="00261D4B" w:rsidRDefault="00261D4B" w:rsidP="00AB481D">
      <w:pPr>
        <w:jc w:val="both"/>
        <w:rPr>
          <w:color w:val="808080"/>
          <w:sz w:val="22"/>
        </w:rPr>
      </w:pPr>
    </w:p>
    <w:p w14:paraId="1785B250" w14:textId="77351B3F" w:rsidR="00261D4B" w:rsidRDefault="00261D4B" w:rsidP="00AB481D">
      <w:pPr>
        <w:jc w:val="both"/>
        <w:rPr>
          <w:color w:val="808080"/>
          <w:sz w:val="22"/>
        </w:rPr>
      </w:pPr>
    </w:p>
    <w:p w14:paraId="4B6334B3" w14:textId="02CFDBDA" w:rsidR="00261D4B" w:rsidRDefault="00261D4B" w:rsidP="00AB481D">
      <w:pPr>
        <w:jc w:val="both"/>
        <w:rPr>
          <w:color w:val="808080"/>
          <w:sz w:val="22"/>
        </w:rPr>
      </w:pPr>
    </w:p>
    <w:p w14:paraId="7B31E427" w14:textId="6C1896DC" w:rsidR="00261D4B" w:rsidRDefault="00261D4B" w:rsidP="00AB481D">
      <w:pPr>
        <w:jc w:val="both"/>
        <w:rPr>
          <w:color w:val="808080"/>
          <w:sz w:val="22"/>
        </w:rPr>
      </w:pPr>
    </w:p>
    <w:p w14:paraId="06606A4A" w14:textId="6A0310EC" w:rsidR="00E50BA8" w:rsidRDefault="00E50BA8" w:rsidP="00AB481D">
      <w:pPr>
        <w:jc w:val="both"/>
        <w:rPr>
          <w:color w:val="808080"/>
          <w:sz w:val="22"/>
        </w:rPr>
      </w:pPr>
    </w:p>
    <w:p w14:paraId="12AD2074" w14:textId="0F38AE87" w:rsidR="00E50BA8" w:rsidRDefault="00E50BA8" w:rsidP="00AB481D">
      <w:pPr>
        <w:jc w:val="both"/>
        <w:rPr>
          <w:color w:val="808080"/>
          <w:sz w:val="22"/>
        </w:rPr>
      </w:pPr>
    </w:p>
    <w:p w14:paraId="0C8C27D2" w14:textId="1B7E2232" w:rsidR="00E50BA8" w:rsidRDefault="00E50BA8" w:rsidP="00AB481D">
      <w:pPr>
        <w:jc w:val="both"/>
        <w:rPr>
          <w:color w:val="808080"/>
          <w:sz w:val="22"/>
        </w:rPr>
      </w:pPr>
    </w:p>
    <w:p w14:paraId="50F2A8F0" w14:textId="604175B9" w:rsidR="00E50BA8" w:rsidRDefault="00E50BA8" w:rsidP="00AB481D">
      <w:pPr>
        <w:jc w:val="both"/>
        <w:rPr>
          <w:color w:val="808080"/>
          <w:sz w:val="22"/>
        </w:rPr>
      </w:pPr>
    </w:p>
    <w:p w14:paraId="4A4E2A99" w14:textId="1015A134" w:rsidR="00E50BA8" w:rsidRDefault="00E50BA8" w:rsidP="00AB481D">
      <w:pPr>
        <w:jc w:val="both"/>
        <w:rPr>
          <w:color w:val="808080"/>
          <w:sz w:val="22"/>
        </w:rPr>
      </w:pPr>
    </w:p>
    <w:p w14:paraId="28D5F18D" w14:textId="2B668FB9" w:rsidR="00E50BA8" w:rsidRDefault="00E50BA8" w:rsidP="00AB481D">
      <w:pPr>
        <w:jc w:val="both"/>
        <w:rPr>
          <w:color w:val="808080"/>
          <w:sz w:val="22"/>
        </w:rPr>
      </w:pPr>
    </w:p>
    <w:p w14:paraId="18A48680" w14:textId="77777777" w:rsidR="00E50BA8" w:rsidRDefault="00E50BA8" w:rsidP="00AB481D">
      <w:pPr>
        <w:jc w:val="both"/>
        <w:rPr>
          <w:color w:val="808080"/>
          <w:sz w:val="22"/>
        </w:rPr>
      </w:pPr>
    </w:p>
    <w:p w14:paraId="3D8A0F54" w14:textId="77777777" w:rsidR="00AB481D" w:rsidRPr="0073425A" w:rsidRDefault="00AB481D" w:rsidP="00AB481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0" w:name="_Форма_2"/>
      <w:bookmarkStart w:id="231" w:name="_Ref55335821"/>
      <w:bookmarkStart w:id="232" w:name="_Ref55336345"/>
      <w:bookmarkStart w:id="233" w:name="_Toc57314674"/>
      <w:bookmarkStart w:id="234" w:name="_Toc69728988"/>
      <w:bookmarkStart w:id="235" w:name="_Toc98251754"/>
      <w:bookmarkStart w:id="236" w:name="_Форма_2_АНКЕТА"/>
      <w:bookmarkStart w:id="237" w:name="_Toc23149540"/>
      <w:bookmarkStart w:id="238" w:name="_Toc54336127"/>
      <w:bookmarkStart w:id="239" w:name="_Toc73020462"/>
      <w:bookmarkEnd w:id="223"/>
      <w:bookmarkEnd w:id="230"/>
      <w:bookmarkEnd w:id="231"/>
      <w:bookmarkEnd w:id="232"/>
      <w:bookmarkEnd w:id="233"/>
      <w:bookmarkEnd w:id="234"/>
      <w:bookmarkEnd w:id="235"/>
      <w:bookmarkEnd w:id="236"/>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r w:rsidRPr="0073425A">
        <w:rPr>
          <w:rFonts w:ascii="Times New Roman" w:eastAsia="MS Mincho" w:hAnsi="Times New Roman"/>
          <w:color w:val="548DD4"/>
          <w:kern w:val="32"/>
          <w:szCs w:val="24"/>
          <w:lang w:val="x-none" w:eastAsia="x-none"/>
        </w:rPr>
        <w:t>КОНКУРСА</w:t>
      </w:r>
      <w:bookmarkEnd w:id="237"/>
      <w:bookmarkEnd w:id="238"/>
      <w:bookmarkEnd w:id="239"/>
    </w:p>
    <w:p w14:paraId="747AE97F" w14:textId="77777777" w:rsidR="00AB481D" w:rsidRPr="00733E33" w:rsidRDefault="00AB481D" w:rsidP="00AB481D">
      <w:r>
        <w:t>К</w:t>
      </w:r>
      <w:r w:rsidRPr="00733E33">
        <w:t xml:space="preserve">онкурс в электронной форме на право заключения </w:t>
      </w:r>
      <w:r>
        <w:t>договора</w:t>
      </w:r>
      <w:r w:rsidRPr="00733E33">
        <w:t xml:space="preserve"> </w:t>
      </w:r>
    </w:p>
    <w:p w14:paraId="2A5CA121" w14:textId="77777777" w:rsidR="00AB481D" w:rsidRPr="00733E33" w:rsidRDefault="00AB481D" w:rsidP="00AB481D">
      <w:r w:rsidRPr="00733E33">
        <w:t>на ________________________________________________</w:t>
      </w:r>
    </w:p>
    <w:p w14:paraId="3E9E295C" w14:textId="77777777" w:rsidR="00AB481D" w:rsidRPr="00733E33" w:rsidRDefault="00AB481D" w:rsidP="00AB481D"/>
    <w:p w14:paraId="54A57501" w14:textId="77777777" w:rsidR="00AB481D" w:rsidRPr="00733E33" w:rsidRDefault="00AB481D" w:rsidP="00AB481D">
      <w:pPr>
        <w:pStyle w:val="rvps1"/>
      </w:pPr>
      <w:bookmarkStart w:id="240" w:name="_Анкета_Претендента_на"/>
      <w:bookmarkStart w:id="241" w:name="_Анкета_Участника_процедуры"/>
      <w:bookmarkStart w:id="242" w:name="_Toc255987077"/>
      <w:bookmarkStart w:id="243" w:name="_Toc305665990"/>
      <w:bookmarkEnd w:id="240"/>
      <w:bookmarkEnd w:id="241"/>
      <w:r w:rsidRPr="00733E33">
        <w:t xml:space="preserve">АНКЕТА </w:t>
      </w:r>
      <w:r>
        <w:t>УЧАСТНИК</w:t>
      </w:r>
      <w:r w:rsidRPr="00733E33">
        <w:t xml:space="preserve">А </w:t>
      </w:r>
      <w:bookmarkEnd w:id="242"/>
      <w:bookmarkEnd w:id="243"/>
      <w:r w:rsidRPr="00733E33">
        <w:t>КОНКУРС</w:t>
      </w:r>
      <w:r>
        <w:t>А</w:t>
      </w:r>
    </w:p>
    <w:p w14:paraId="6A86853F" w14:textId="77777777" w:rsidR="00AB481D" w:rsidRPr="00571376" w:rsidRDefault="00AB481D" w:rsidP="00AB481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AB481D" w:rsidRPr="00733E33" w14:paraId="3C8D243A" w14:textId="77777777" w:rsidTr="00F547E9">
        <w:trPr>
          <w:cantSplit/>
          <w:trHeight w:val="240"/>
          <w:tblHeader/>
        </w:trPr>
        <w:tc>
          <w:tcPr>
            <w:tcW w:w="306" w:type="pct"/>
            <w:shd w:val="clear" w:color="auto" w:fill="F2F2F2"/>
            <w:vAlign w:val="center"/>
          </w:tcPr>
          <w:p w14:paraId="45B2B294" w14:textId="77777777" w:rsidR="00AB481D" w:rsidRPr="00733E33" w:rsidRDefault="00AB481D" w:rsidP="00F547E9">
            <w:pPr>
              <w:jc w:val="center"/>
              <w:rPr>
                <w:b/>
              </w:rPr>
            </w:pPr>
            <w:r w:rsidRPr="00733E33">
              <w:rPr>
                <w:b/>
              </w:rPr>
              <w:t>№</w:t>
            </w:r>
          </w:p>
        </w:tc>
        <w:tc>
          <w:tcPr>
            <w:tcW w:w="3000" w:type="pct"/>
            <w:shd w:val="clear" w:color="auto" w:fill="F2F2F2"/>
            <w:vAlign w:val="center"/>
          </w:tcPr>
          <w:p w14:paraId="7379B8CC" w14:textId="77777777" w:rsidR="00AB481D" w:rsidRPr="00733E33" w:rsidRDefault="00AB481D" w:rsidP="00F547E9">
            <w:pPr>
              <w:jc w:val="center"/>
              <w:rPr>
                <w:b/>
              </w:rPr>
            </w:pPr>
            <w:r w:rsidRPr="00733E33">
              <w:rPr>
                <w:b/>
              </w:rPr>
              <w:t>Наименование</w:t>
            </w:r>
          </w:p>
        </w:tc>
        <w:tc>
          <w:tcPr>
            <w:tcW w:w="1694" w:type="pct"/>
            <w:shd w:val="clear" w:color="auto" w:fill="F2F2F2"/>
            <w:vAlign w:val="center"/>
          </w:tcPr>
          <w:p w14:paraId="1FB34C91" w14:textId="77777777" w:rsidR="00AB481D" w:rsidRPr="00733E33" w:rsidRDefault="00AB481D" w:rsidP="00F547E9">
            <w:pPr>
              <w:jc w:val="center"/>
              <w:rPr>
                <w:b/>
              </w:rPr>
            </w:pPr>
            <w:r w:rsidRPr="00733E33">
              <w:rPr>
                <w:b/>
              </w:rPr>
              <w:t>Сведения о</w:t>
            </w:r>
            <w:r>
              <w:rPr>
                <w:b/>
              </w:rPr>
              <w:t>б</w:t>
            </w:r>
            <w:r w:rsidRPr="00733E33">
              <w:rPr>
                <w:b/>
              </w:rPr>
              <w:t xml:space="preserve"> </w:t>
            </w:r>
            <w:r>
              <w:rPr>
                <w:b/>
              </w:rPr>
              <w:t>участник</w:t>
            </w:r>
            <w:r w:rsidRPr="00733E33">
              <w:rPr>
                <w:b/>
              </w:rPr>
              <w:t xml:space="preserve">е </w:t>
            </w:r>
            <w:r>
              <w:rPr>
                <w:b/>
              </w:rPr>
              <w:t>конкурса</w:t>
            </w:r>
          </w:p>
        </w:tc>
      </w:tr>
      <w:tr w:rsidR="00AB481D" w:rsidRPr="00733E33" w14:paraId="37E7F28D" w14:textId="77777777" w:rsidTr="00F547E9">
        <w:trPr>
          <w:cantSplit/>
          <w:trHeight w:val="471"/>
        </w:trPr>
        <w:tc>
          <w:tcPr>
            <w:tcW w:w="306" w:type="pct"/>
            <w:vAlign w:val="center"/>
          </w:tcPr>
          <w:p w14:paraId="0DB39ED6" w14:textId="77777777" w:rsidR="00AB481D" w:rsidRPr="00733E33" w:rsidRDefault="00AB481D" w:rsidP="00F547E9">
            <w:pPr>
              <w:pStyle w:val="affb"/>
            </w:pPr>
            <w:r w:rsidRPr="00733E33">
              <w:t>1.</w:t>
            </w:r>
          </w:p>
        </w:tc>
        <w:tc>
          <w:tcPr>
            <w:tcW w:w="3000" w:type="pct"/>
            <w:vAlign w:val="center"/>
          </w:tcPr>
          <w:p w14:paraId="3EE14272" w14:textId="77777777" w:rsidR="00AB481D" w:rsidRDefault="00AB481D" w:rsidP="00F547E9">
            <w:r>
              <w:t>Для участника – юридического лица: н</w:t>
            </w:r>
            <w:r w:rsidRPr="00702A6B">
              <w:t>аименование, фирменное наименование (при наличии), адрес юридического лица в пределах мест</w:t>
            </w:r>
            <w:r>
              <w:t>а нахождения юридического лица.</w:t>
            </w:r>
          </w:p>
          <w:p w14:paraId="62BEECEC" w14:textId="77777777" w:rsidR="00AB481D" w:rsidRPr="00733E33" w:rsidRDefault="00AB481D" w:rsidP="00F547E9">
            <w:r>
              <w:t xml:space="preserve">Для участника – физического лица: фамилия, имя, отчество (при наличии), паспортные данные, адрес места жительства </w:t>
            </w:r>
          </w:p>
        </w:tc>
        <w:tc>
          <w:tcPr>
            <w:tcW w:w="1694" w:type="pct"/>
            <w:vAlign w:val="center"/>
          </w:tcPr>
          <w:p w14:paraId="51940DF3" w14:textId="77777777" w:rsidR="00AB481D" w:rsidRPr="00733E33" w:rsidRDefault="00AB481D" w:rsidP="00F547E9"/>
        </w:tc>
      </w:tr>
      <w:tr w:rsidR="00AB481D" w:rsidRPr="00733E33" w14:paraId="77BA6729" w14:textId="77777777" w:rsidTr="00F547E9">
        <w:trPr>
          <w:cantSplit/>
          <w:trHeight w:val="284"/>
        </w:trPr>
        <w:tc>
          <w:tcPr>
            <w:tcW w:w="306" w:type="pct"/>
            <w:vAlign w:val="center"/>
          </w:tcPr>
          <w:p w14:paraId="5850EBCE" w14:textId="77777777" w:rsidR="00AB481D" w:rsidRPr="00733E33" w:rsidRDefault="00AB481D" w:rsidP="00F547E9">
            <w:r w:rsidRPr="00733E33">
              <w:t>2.</w:t>
            </w:r>
          </w:p>
        </w:tc>
        <w:tc>
          <w:tcPr>
            <w:tcW w:w="3000" w:type="pct"/>
            <w:vAlign w:val="center"/>
          </w:tcPr>
          <w:p w14:paraId="33731CD9" w14:textId="77777777" w:rsidR="00AB481D" w:rsidRPr="00733E33" w:rsidRDefault="00AB481D" w:rsidP="00F547E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94" w:type="pct"/>
            <w:vAlign w:val="center"/>
          </w:tcPr>
          <w:p w14:paraId="62267098" w14:textId="77777777" w:rsidR="00AB481D" w:rsidRPr="00733E33" w:rsidRDefault="00AB481D" w:rsidP="00F547E9"/>
        </w:tc>
      </w:tr>
      <w:tr w:rsidR="00AB481D" w:rsidRPr="00733E33" w14:paraId="790C1CAF" w14:textId="77777777" w:rsidTr="00F547E9">
        <w:trPr>
          <w:cantSplit/>
          <w:trHeight w:val="284"/>
        </w:trPr>
        <w:tc>
          <w:tcPr>
            <w:tcW w:w="306" w:type="pct"/>
            <w:vAlign w:val="center"/>
          </w:tcPr>
          <w:p w14:paraId="451477F8" w14:textId="77777777" w:rsidR="00AB481D" w:rsidRPr="00733E33" w:rsidRDefault="00AB481D" w:rsidP="00F547E9">
            <w:r>
              <w:t>3.</w:t>
            </w:r>
          </w:p>
        </w:tc>
        <w:tc>
          <w:tcPr>
            <w:tcW w:w="3000" w:type="pct"/>
            <w:vAlign w:val="center"/>
          </w:tcPr>
          <w:p w14:paraId="3D4B4A79" w14:textId="77777777" w:rsidR="00AB481D" w:rsidRDefault="00AB481D" w:rsidP="00F547E9">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94" w:type="pct"/>
            <w:vAlign w:val="center"/>
          </w:tcPr>
          <w:p w14:paraId="0C74D495" w14:textId="77777777" w:rsidR="00AB481D" w:rsidRPr="00733E33" w:rsidRDefault="00AB481D" w:rsidP="00F547E9"/>
        </w:tc>
      </w:tr>
      <w:tr w:rsidR="00AB481D" w:rsidRPr="00733E33" w14:paraId="5881C927" w14:textId="77777777" w:rsidTr="00F547E9">
        <w:trPr>
          <w:cantSplit/>
          <w:trHeight w:val="284"/>
        </w:trPr>
        <w:tc>
          <w:tcPr>
            <w:tcW w:w="306" w:type="pct"/>
            <w:vAlign w:val="center"/>
          </w:tcPr>
          <w:p w14:paraId="60B56D7E" w14:textId="77777777" w:rsidR="00AB481D" w:rsidRPr="00733E33" w:rsidRDefault="00AB481D" w:rsidP="00F547E9">
            <w:r>
              <w:t>4.</w:t>
            </w:r>
          </w:p>
        </w:tc>
        <w:tc>
          <w:tcPr>
            <w:tcW w:w="3000" w:type="pct"/>
            <w:vAlign w:val="center"/>
          </w:tcPr>
          <w:p w14:paraId="2B3667CC" w14:textId="77777777" w:rsidR="00AB481D" w:rsidRDefault="00AB481D" w:rsidP="00F547E9">
            <w:r>
              <w:t>Р</w:t>
            </w:r>
            <w:r w:rsidRPr="0073702B">
              <w:t>еквизиты специального банковского счета участника закупки, если обеспечение заявки на участие в закупке предоставляется участником путем внесения денежных средств</w:t>
            </w:r>
          </w:p>
        </w:tc>
        <w:tc>
          <w:tcPr>
            <w:tcW w:w="1694" w:type="pct"/>
            <w:vAlign w:val="center"/>
          </w:tcPr>
          <w:p w14:paraId="6138BB99" w14:textId="77777777" w:rsidR="00AB481D" w:rsidRPr="00733E33" w:rsidRDefault="00AB481D" w:rsidP="00F547E9"/>
        </w:tc>
      </w:tr>
    </w:tbl>
    <w:p w14:paraId="060EBE94" w14:textId="77777777" w:rsidR="00AB481D" w:rsidRPr="00733E33" w:rsidRDefault="00AB481D" w:rsidP="00AB481D">
      <w:pPr>
        <w:rPr>
          <w:color w:val="808080"/>
        </w:rPr>
      </w:pPr>
      <w:bookmarkStart w:id="244" w:name="_Toc98251773"/>
    </w:p>
    <w:p w14:paraId="7EB1EC55" w14:textId="77777777" w:rsidR="00AB481D" w:rsidRPr="00733E33" w:rsidRDefault="00AB481D" w:rsidP="00AB481D">
      <w:pPr>
        <w:rPr>
          <w:color w:val="808080"/>
        </w:rPr>
      </w:pPr>
      <w:r w:rsidRPr="00733E33">
        <w:rPr>
          <w:color w:val="808080"/>
        </w:rPr>
        <w:t>ИНСТРУКЦИИ ПО ЗАПОЛНЕНИЮ</w:t>
      </w:r>
      <w:bookmarkEnd w:id="244"/>
      <w:r w:rsidRPr="00733E33">
        <w:rPr>
          <w:color w:val="808080"/>
        </w:rPr>
        <w:t>:</w:t>
      </w:r>
    </w:p>
    <w:p w14:paraId="0AC47E68" w14:textId="77777777" w:rsidR="00AB481D" w:rsidRPr="00733E33" w:rsidRDefault="00AB481D" w:rsidP="00AB481D">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14:paraId="2F320345" w14:textId="77777777" w:rsidR="00AB481D" w:rsidRPr="00733E33" w:rsidRDefault="00AB481D" w:rsidP="00AB481D">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14:paraId="2CB43D58" w14:textId="77777777" w:rsidR="00AB481D" w:rsidRPr="00733E33" w:rsidRDefault="00AB481D" w:rsidP="00AB481D"/>
    <w:p w14:paraId="19A21331" w14:textId="77777777" w:rsidR="00AB481D" w:rsidRPr="00733E33" w:rsidRDefault="00AB481D" w:rsidP="00AB481D"/>
    <w:p w14:paraId="79C6F772" w14:textId="77777777" w:rsidR="00AB481D" w:rsidRPr="00733E33" w:rsidRDefault="00AB481D" w:rsidP="00AB481D"/>
    <w:p w14:paraId="610FB68A" w14:textId="77777777" w:rsidR="00AB481D" w:rsidRPr="00733E33" w:rsidRDefault="00AB481D" w:rsidP="00AB481D"/>
    <w:p w14:paraId="32DABC27" w14:textId="77777777" w:rsidR="00AB481D" w:rsidRPr="00733E33" w:rsidRDefault="00AB481D" w:rsidP="00AB481D"/>
    <w:p w14:paraId="0C70ECDA" w14:textId="77777777" w:rsidR="00AB481D" w:rsidRPr="00733E33" w:rsidRDefault="00AB481D" w:rsidP="00AB481D"/>
    <w:p w14:paraId="633B2203" w14:textId="77777777" w:rsidR="00AB481D" w:rsidRPr="00733E33" w:rsidRDefault="00AB481D" w:rsidP="00AB481D">
      <w:pPr>
        <w:pStyle w:val="affb"/>
      </w:pPr>
    </w:p>
    <w:p w14:paraId="6E94BD7B" w14:textId="77777777" w:rsidR="00AB481D" w:rsidRPr="00733E33" w:rsidRDefault="00AB481D" w:rsidP="00AB481D"/>
    <w:p w14:paraId="5B360334" w14:textId="77777777" w:rsidR="00AB481D" w:rsidRPr="00733E33" w:rsidRDefault="00AB481D" w:rsidP="00AB481D">
      <w:pPr>
        <w:rPr>
          <w:sz w:val="2"/>
          <w:szCs w:val="2"/>
        </w:rPr>
      </w:pPr>
      <w:r w:rsidRPr="00733E33">
        <w:br w:type="page"/>
      </w:r>
    </w:p>
    <w:p w14:paraId="4225D4E8" w14:textId="77777777" w:rsidR="00AB481D" w:rsidRPr="00733E33" w:rsidRDefault="00AB481D" w:rsidP="00AB481D">
      <w:pPr>
        <w:pStyle w:val="1"/>
        <w:keepLines w:val="0"/>
        <w:spacing w:before="240" w:after="120"/>
        <w:ind w:firstLine="432"/>
        <w:jc w:val="both"/>
        <w:rPr>
          <w:rFonts w:ascii="Times New Roman" w:eastAsia="MS Mincho" w:hAnsi="Times New Roman"/>
          <w:color w:val="548DD4"/>
          <w:kern w:val="32"/>
          <w:szCs w:val="24"/>
          <w:lang w:val="x-none" w:eastAsia="x-none"/>
        </w:rPr>
      </w:pPr>
      <w:bookmarkStart w:id="245" w:name="_Форма_3_ТЕХНИКО-КОММЕРЧЕСКОЕ"/>
      <w:bookmarkStart w:id="246" w:name="_Техническое_предложение_(Форма"/>
      <w:bookmarkStart w:id="247" w:name="_Форма_4_РЕКОМЕНДУЕМАЯ"/>
      <w:bookmarkStart w:id="248" w:name="_Форма_3_РЕКОМЕНДУЕМАЯ"/>
      <w:bookmarkStart w:id="249" w:name="_Форма_4_3"/>
      <w:bookmarkStart w:id="250" w:name="_Toc23149542"/>
      <w:bookmarkStart w:id="251" w:name="_Toc54336129"/>
      <w:bookmarkStart w:id="252" w:name="_Toc73020463"/>
      <w:bookmarkStart w:id="253" w:name="_Ref313304436"/>
      <w:bookmarkStart w:id="254" w:name="_Toc314507388"/>
      <w:bookmarkStart w:id="255" w:name="_Toc322209429"/>
      <w:bookmarkEnd w:id="245"/>
      <w:bookmarkEnd w:id="246"/>
      <w:bookmarkEnd w:id="247"/>
      <w:bookmarkEnd w:id="248"/>
      <w:bookmarkEnd w:id="24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ДОКУМЕНТАЦИИ О ЗАКУПКЕ</w:t>
      </w:r>
      <w:bookmarkEnd w:id="250"/>
      <w:bookmarkEnd w:id="251"/>
      <w:bookmarkEnd w:id="252"/>
    </w:p>
    <w:p w14:paraId="40659B27" w14:textId="77777777" w:rsidR="00AB481D" w:rsidRPr="00733E33" w:rsidRDefault="00AB481D" w:rsidP="00AB481D"/>
    <w:p w14:paraId="14FDFCF7" w14:textId="77777777" w:rsidR="00AB481D" w:rsidRPr="00733E33" w:rsidRDefault="00AB481D" w:rsidP="00AB481D">
      <w:pPr>
        <w:jc w:val="center"/>
      </w:pPr>
      <w:r w:rsidRPr="00733E33">
        <w:t>РЕКОМЕНДУЕМАЯ ФОРМА ЗАПРОСА РАЗЪЯСНЕНИЙ ДОКУМЕНТАЦИИ</w:t>
      </w:r>
      <w:bookmarkEnd w:id="253"/>
      <w:bookmarkEnd w:id="254"/>
    </w:p>
    <w:p w14:paraId="6EDE4261" w14:textId="77777777" w:rsidR="00AB481D" w:rsidRPr="00733E33" w:rsidRDefault="00AB481D" w:rsidP="00AB481D">
      <w:pPr>
        <w:jc w:val="center"/>
      </w:pPr>
      <w:r w:rsidRPr="00733E33">
        <w:t>О ЗАКУПКЕ</w:t>
      </w:r>
      <w:bookmarkEnd w:id="255"/>
    </w:p>
    <w:p w14:paraId="5FA57B59" w14:textId="77777777" w:rsidR="00AB481D" w:rsidRPr="00733E33" w:rsidRDefault="00AB481D" w:rsidP="00AB481D">
      <w:pPr>
        <w:pStyle w:val="a7"/>
        <w:tabs>
          <w:tab w:val="clear" w:pos="4677"/>
          <w:tab w:val="clear" w:pos="9355"/>
        </w:tabs>
      </w:pPr>
    </w:p>
    <w:p w14:paraId="6A79E5C3" w14:textId="77777777" w:rsidR="00AB481D" w:rsidRPr="00733E33" w:rsidRDefault="00AB481D" w:rsidP="00AB481D">
      <w:pPr>
        <w:jc w:val="right"/>
      </w:pPr>
    </w:p>
    <w:p w14:paraId="61706146" w14:textId="77777777" w:rsidR="00AB481D" w:rsidRPr="00733E33" w:rsidRDefault="00AB481D" w:rsidP="00AB481D"/>
    <w:p w14:paraId="2F50A8CD" w14:textId="77777777" w:rsidR="00AB481D" w:rsidRPr="00733E33" w:rsidRDefault="00AB481D" w:rsidP="00AB481D">
      <w:pPr>
        <w:jc w:val="center"/>
      </w:pPr>
      <w:r w:rsidRPr="00733E33">
        <w:t>Уважаемые господа!</w:t>
      </w:r>
    </w:p>
    <w:p w14:paraId="4468894E" w14:textId="77777777" w:rsidR="00AB481D" w:rsidRPr="00733E33" w:rsidRDefault="00AB481D" w:rsidP="00AB481D">
      <w:pPr>
        <w:jc w:val="center"/>
      </w:pPr>
      <w:r w:rsidRPr="00733E33">
        <w:t xml:space="preserve">Просим Вас разъяснить следующие положения </w:t>
      </w:r>
      <w:r>
        <w:t>документац</w:t>
      </w:r>
      <w:r w:rsidRPr="00733E33">
        <w:t xml:space="preserve">ии о проведении </w:t>
      </w:r>
      <w:r>
        <w:t>к</w:t>
      </w:r>
      <w:r w:rsidRPr="00733E33">
        <w:t xml:space="preserve">онкурса в электронной форме на право заключения </w:t>
      </w:r>
      <w:r>
        <w:t>договора</w:t>
      </w:r>
      <w:r w:rsidRPr="00733E33">
        <w:t xml:space="preserve"> на ________________________________ (</w:t>
      </w:r>
      <w:r>
        <w:t>документац</w:t>
      </w:r>
      <w:r w:rsidRPr="00733E33">
        <w:t>ия о закупке):</w:t>
      </w:r>
    </w:p>
    <w:p w14:paraId="79683E17" w14:textId="77777777" w:rsidR="00AB481D" w:rsidRPr="00733E33" w:rsidRDefault="00AB481D" w:rsidP="00AB481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AB481D" w:rsidRPr="00733E33" w14:paraId="262D5767" w14:textId="77777777" w:rsidTr="00F547E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F22E082" w14:textId="77777777" w:rsidR="00AB481D" w:rsidRPr="008945FE" w:rsidRDefault="00AB481D" w:rsidP="00F547E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680BA148" w14:textId="77777777" w:rsidR="00AB481D" w:rsidRPr="008945FE" w:rsidRDefault="00AB481D" w:rsidP="00F547E9">
            <w:pPr>
              <w:jc w:val="center"/>
              <w:rPr>
                <w:b/>
              </w:rPr>
            </w:pPr>
            <w:r w:rsidRPr="008945FE">
              <w:rPr>
                <w:b/>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213740FE" w14:textId="77777777" w:rsidR="00AB481D" w:rsidRPr="008945FE" w:rsidRDefault="00AB481D" w:rsidP="00F547E9">
            <w:pPr>
              <w:jc w:val="center"/>
              <w:rPr>
                <w:b/>
              </w:rPr>
            </w:pPr>
            <w:r w:rsidRPr="008945FE">
              <w:rPr>
                <w:b/>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FC51116" w14:textId="77777777" w:rsidR="00AB481D" w:rsidRPr="008945FE" w:rsidRDefault="00AB481D" w:rsidP="00F547E9">
            <w:pPr>
              <w:jc w:val="center"/>
              <w:rPr>
                <w:b/>
              </w:rPr>
            </w:pPr>
            <w:r w:rsidRPr="008945FE">
              <w:rPr>
                <w:b/>
              </w:rPr>
              <w:t>Содержание запроса на разъяснение положений документации о закупке</w:t>
            </w:r>
          </w:p>
        </w:tc>
      </w:tr>
      <w:tr w:rsidR="00AB481D" w:rsidRPr="00733E33" w14:paraId="204A187C" w14:textId="77777777" w:rsidTr="00F547E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47EDF2A" w14:textId="77777777" w:rsidR="00AB481D" w:rsidRPr="00733E33" w:rsidRDefault="00AB481D" w:rsidP="00F547E9">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441272" w14:textId="77777777" w:rsidR="00AB481D" w:rsidRPr="00733E33" w:rsidRDefault="00AB481D" w:rsidP="00F547E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8845E22" w14:textId="77777777" w:rsidR="00AB481D" w:rsidRPr="00733E33" w:rsidRDefault="00AB481D" w:rsidP="00F547E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91BF31A" w14:textId="77777777" w:rsidR="00AB481D" w:rsidRPr="00733E33" w:rsidRDefault="00AB481D" w:rsidP="00F547E9"/>
        </w:tc>
      </w:tr>
      <w:tr w:rsidR="00AB481D" w:rsidRPr="00733E33" w14:paraId="5AA7CBB9" w14:textId="77777777" w:rsidTr="00F547E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59A14C1" w14:textId="77777777" w:rsidR="00AB481D" w:rsidRPr="00733E33" w:rsidRDefault="00AB481D" w:rsidP="00F547E9">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31B0370" w14:textId="77777777" w:rsidR="00AB481D" w:rsidRPr="00733E33" w:rsidRDefault="00AB481D" w:rsidP="00F547E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E5F9291" w14:textId="77777777" w:rsidR="00AB481D" w:rsidRPr="00733E33" w:rsidRDefault="00AB481D" w:rsidP="00F547E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038684F8" w14:textId="77777777" w:rsidR="00AB481D" w:rsidRPr="00733E33" w:rsidRDefault="00AB481D" w:rsidP="00F547E9"/>
        </w:tc>
      </w:tr>
    </w:tbl>
    <w:p w14:paraId="723F69CC" w14:textId="77777777" w:rsidR="00AB481D" w:rsidRPr="00733E33" w:rsidRDefault="00AB481D" w:rsidP="00AB481D"/>
    <w:p w14:paraId="05CA9F0A" w14:textId="77777777" w:rsidR="00AB481D" w:rsidRPr="00733E33" w:rsidRDefault="00AB481D" w:rsidP="00AB481D"/>
    <w:p w14:paraId="4943F3B6" w14:textId="77777777" w:rsidR="00AB481D" w:rsidRPr="00901A57" w:rsidRDefault="00AB481D" w:rsidP="00AB481D">
      <w:pPr>
        <w:sectPr w:rsidR="00AB481D" w:rsidRPr="00901A57" w:rsidSect="00F547E9">
          <w:pgSz w:w="11907" w:h="16839" w:code="9"/>
          <w:pgMar w:top="851" w:right="567" w:bottom="567" w:left="1134" w:header="720" w:footer="720" w:gutter="0"/>
          <w:cols w:space="708"/>
          <w:noEndnote/>
          <w:titlePg/>
          <w:docGrid w:linePitch="326"/>
        </w:sectPr>
      </w:pPr>
    </w:p>
    <w:p w14:paraId="4EE965FB" w14:textId="77777777" w:rsidR="00AB481D" w:rsidRPr="00733E33" w:rsidRDefault="00AB481D" w:rsidP="00AB481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56" w:name="_Форма_5_Справка"/>
      <w:bookmarkStart w:id="257" w:name="_Форма_5_ФОРМА"/>
      <w:bookmarkStart w:id="258" w:name="_Форма_6_Декларация"/>
      <w:bookmarkStart w:id="259" w:name="_Форма_5_Декларация"/>
      <w:bookmarkStart w:id="260" w:name="_Форма_6_ЦЕНОВОЕ"/>
      <w:bookmarkStart w:id="261" w:name="_Форма_4_ЦЕНОВОЕ"/>
      <w:bookmarkStart w:id="262" w:name="_Toc73020464"/>
      <w:bookmarkEnd w:id="256"/>
      <w:bookmarkEnd w:id="257"/>
      <w:bookmarkEnd w:id="258"/>
      <w:bookmarkEnd w:id="259"/>
      <w:bookmarkEnd w:id="260"/>
      <w:bookmarkEnd w:id="261"/>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62"/>
    </w:p>
    <w:p w14:paraId="6AFA385B" w14:textId="77777777" w:rsidR="00AB481D" w:rsidRPr="00733E33" w:rsidRDefault="00AB481D" w:rsidP="00AB481D"/>
    <w:p w14:paraId="1C50E3A9" w14:textId="77777777" w:rsidR="00AB481D" w:rsidRPr="00733E33" w:rsidRDefault="00AB481D" w:rsidP="00AB481D">
      <w:r>
        <w:t>Участник</w:t>
      </w:r>
      <w:r w:rsidRPr="00733E33">
        <w:t xml:space="preserve"> </w:t>
      </w:r>
      <w:r>
        <w:t>к</w:t>
      </w:r>
      <w:r w:rsidRPr="00733E33">
        <w:t>онкурс</w:t>
      </w:r>
      <w:r>
        <w:t>а</w:t>
      </w:r>
      <w:r w:rsidRPr="00733E33">
        <w:t xml:space="preserve">: ________________________________ </w:t>
      </w:r>
    </w:p>
    <w:p w14:paraId="663A93BF" w14:textId="77777777" w:rsidR="00AB481D" w:rsidRPr="00733E33" w:rsidRDefault="00AB481D" w:rsidP="00AB481D"/>
    <w:p w14:paraId="7042FFEB" w14:textId="77777777" w:rsidR="00AB481D" w:rsidRPr="00733E33" w:rsidRDefault="00AB481D" w:rsidP="00AB481D"/>
    <w:p w14:paraId="5560CC09" w14:textId="77777777" w:rsidR="00AB481D" w:rsidRPr="00733E33" w:rsidRDefault="00AB481D" w:rsidP="00AB481D">
      <w:pPr>
        <w:pStyle w:val="rvps1"/>
      </w:pPr>
      <w:r>
        <w:t>ЦЕНОВОЕ</w:t>
      </w:r>
      <w:r w:rsidRPr="00733E33">
        <w:t xml:space="preserve"> ПРЕДЛОЖЕНИЕ</w:t>
      </w:r>
    </w:p>
    <w:p w14:paraId="7D80643C" w14:textId="77777777" w:rsidR="00AB481D" w:rsidRPr="00733E33" w:rsidRDefault="00AB481D" w:rsidP="00AB481D"/>
    <w:p w14:paraId="41925260" w14:textId="77777777" w:rsidR="00AB481D" w:rsidRPr="003671A3" w:rsidRDefault="00AB481D" w:rsidP="00AB481D">
      <w:pPr>
        <w:jc w:val="both"/>
        <w:rPr>
          <w:iCs/>
          <w:snapToGrid w:val="0"/>
        </w:rPr>
      </w:pPr>
      <w:r w:rsidRPr="003671A3">
        <w:t xml:space="preserve">Настоящим предлагаем </w:t>
      </w:r>
      <w:r w:rsidRPr="003671A3">
        <w:rPr>
          <w:b/>
        </w:rPr>
        <w:t>поставить товары/выполнить работы/</w:t>
      </w:r>
      <w:r w:rsidRPr="003671A3">
        <w:rPr>
          <w:b/>
          <w:iCs/>
          <w:snapToGrid w:val="0"/>
        </w:rPr>
        <w:t xml:space="preserve">оказать услуги </w:t>
      </w:r>
      <w:r w:rsidRPr="003671A3">
        <w:rPr>
          <w:i/>
          <w:color w:val="FF0000"/>
        </w:rPr>
        <w:t>(выбрать нужное)</w:t>
      </w:r>
      <w:r w:rsidRPr="003671A3">
        <w:t xml:space="preserve"> в соответствии с требованиями, изложенными в Разделах IV «ТЕХНИЧЕСКОЕ ЗАДАНИЕ» и V «ПРОЕКТ ДОГОВОРА» документации о проведении конкурса, </w:t>
      </w:r>
      <w:r w:rsidRPr="003671A3">
        <w:rPr>
          <w:bCs/>
        </w:rPr>
        <w:t>на следующих условиях</w:t>
      </w:r>
      <w:r w:rsidRPr="003671A3">
        <w:rPr>
          <w:iCs/>
          <w:snapToGrid w:val="0"/>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4394"/>
        <w:gridCol w:w="4990"/>
      </w:tblGrid>
      <w:tr w:rsidR="00AB481D" w:rsidRPr="00EA5BFB" w14:paraId="68EB758A" w14:textId="77777777" w:rsidTr="00F547E9">
        <w:trPr>
          <w:cantSplit/>
          <w:trHeight w:val="632"/>
          <w:tblHeader/>
        </w:trPr>
        <w:tc>
          <w:tcPr>
            <w:tcW w:w="822" w:type="dxa"/>
            <w:vAlign w:val="center"/>
          </w:tcPr>
          <w:p w14:paraId="256EFB07" w14:textId="77777777" w:rsidR="00AB481D" w:rsidRPr="00EA5BFB" w:rsidRDefault="00AB481D" w:rsidP="00F547E9">
            <w:pPr>
              <w:keepNext/>
              <w:ind w:left="-57" w:right="-57"/>
              <w:jc w:val="center"/>
              <w:rPr>
                <w:b/>
                <w:sz w:val="22"/>
              </w:rPr>
            </w:pPr>
            <w:r w:rsidRPr="00EA5BFB">
              <w:rPr>
                <w:b/>
                <w:sz w:val="22"/>
              </w:rPr>
              <w:t>№ п/п</w:t>
            </w:r>
          </w:p>
        </w:tc>
        <w:tc>
          <w:tcPr>
            <w:tcW w:w="4394" w:type="dxa"/>
            <w:vAlign w:val="center"/>
          </w:tcPr>
          <w:p w14:paraId="2DA10054" w14:textId="77777777" w:rsidR="00AB481D" w:rsidRPr="00EA5BFB" w:rsidRDefault="00AB481D" w:rsidP="00F547E9">
            <w:pPr>
              <w:keepNext/>
              <w:ind w:left="-57" w:right="-57"/>
              <w:jc w:val="center"/>
              <w:rPr>
                <w:b/>
                <w:sz w:val="22"/>
              </w:rPr>
            </w:pPr>
            <w:r w:rsidRPr="00EA5BFB">
              <w:rPr>
                <w:b/>
                <w:sz w:val="22"/>
              </w:rPr>
              <w:t>Условия заявки на участие в закупке</w:t>
            </w:r>
          </w:p>
        </w:tc>
        <w:tc>
          <w:tcPr>
            <w:tcW w:w="4990" w:type="dxa"/>
            <w:vAlign w:val="center"/>
          </w:tcPr>
          <w:p w14:paraId="1496669E" w14:textId="77777777" w:rsidR="00AB481D" w:rsidRPr="00EA5BFB" w:rsidRDefault="00AB481D" w:rsidP="00F547E9">
            <w:pPr>
              <w:keepNext/>
              <w:ind w:left="57" w:right="57"/>
              <w:jc w:val="center"/>
              <w:rPr>
                <w:b/>
                <w:sz w:val="22"/>
              </w:rPr>
            </w:pPr>
            <w:r w:rsidRPr="00EA5BFB">
              <w:rPr>
                <w:b/>
                <w:sz w:val="22"/>
              </w:rPr>
              <w:t>Предложения участника</w:t>
            </w:r>
          </w:p>
        </w:tc>
      </w:tr>
      <w:tr w:rsidR="00E50BA8" w:rsidRPr="00EA5BFB" w14:paraId="1C10D37E" w14:textId="77777777" w:rsidTr="00220ABE">
        <w:trPr>
          <w:cantSplit/>
          <w:trHeight w:val="1012"/>
        </w:trPr>
        <w:tc>
          <w:tcPr>
            <w:tcW w:w="822" w:type="dxa"/>
            <w:vAlign w:val="center"/>
          </w:tcPr>
          <w:p w14:paraId="2C092D8A" w14:textId="77777777" w:rsidR="00E50BA8" w:rsidRPr="00EA5BFB" w:rsidRDefault="00E50BA8" w:rsidP="00F547E9">
            <w:pPr>
              <w:tabs>
                <w:tab w:val="left" w:pos="284"/>
              </w:tabs>
              <w:jc w:val="center"/>
              <w:rPr>
                <w:sz w:val="22"/>
              </w:rPr>
            </w:pPr>
            <w:r>
              <w:rPr>
                <w:sz w:val="22"/>
              </w:rPr>
              <w:t>1.</w:t>
            </w:r>
          </w:p>
        </w:tc>
        <w:tc>
          <w:tcPr>
            <w:tcW w:w="4394" w:type="dxa"/>
            <w:vAlign w:val="center"/>
          </w:tcPr>
          <w:p w14:paraId="7724CB04" w14:textId="187737DA" w:rsidR="00E50BA8" w:rsidRPr="00EA5BFB" w:rsidRDefault="00E50BA8" w:rsidP="00F547E9">
            <w:pPr>
              <w:ind w:left="57" w:right="57"/>
              <w:rPr>
                <w:bCs/>
                <w:sz w:val="22"/>
              </w:rPr>
            </w:pPr>
            <w:r w:rsidRPr="00E50BA8">
              <w:rPr>
                <w:bCs/>
                <w:sz w:val="22"/>
              </w:rPr>
              <w:t>Величина коэффициента снижения* Удельной стоимости за единицу работ по Договору (коэффициент снижения единичных расценок) (Rai)</w:t>
            </w:r>
          </w:p>
        </w:tc>
        <w:tc>
          <w:tcPr>
            <w:tcW w:w="4990" w:type="dxa"/>
            <w:vAlign w:val="center"/>
          </w:tcPr>
          <w:p w14:paraId="7D044530" w14:textId="1C0A3A28" w:rsidR="00E50BA8" w:rsidRPr="00EA5BFB" w:rsidRDefault="00E50BA8" w:rsidP="00F547E9">
            <w:pPr>
              <w:ind w:left="57" w:right="57"/>
              <w:jc w:val="center"/>
              <w:rPr>
                <w:b/>
                <w:i/>
                <w:iCs/>
                <w:sz w:val="22"/>
                <w:shd w:val="clear" w:color="auto" w:fill="FFFF99"/>
              </w:rPr>
            </w:pPr>
          </w:p>
          <w:p w14:paraId="598D4805" w14:textId="6FF50F1F" w:rsidR="00E50BA8" w:rsidRPr="00EA5BFB" w:rsidRDefault="00E50BA8" w:rsidP="00F547E9">
            <w:pPr>
              <w:ind w:left="57" w:right="57"/>
              <w:jc w:val="center"/>
              <w:rPr>
                <w:b/>
                <w:i/>
                <w:iCs/>
                <w:sz w:val="22"/>
                <w:shd w:val="clear" w:color="auto" w:fill="FFFF99"/>
              </w:rPr>
            </w:pPr>
          </w:p>
        </w:tc>
      </w:tr>
    </w:tbl>
    <w:p w14:paraId="3E58D145" w14:textId="77777777" w:rsidR="00AB481D" w:rsidRDefault="00AB481D" w:rsidP="00AB481D">
      <w:pPr>
        <w:jc w:val="center"/>
        <w:rPr>
          <w:b/>
          <w:sz w:val="22"/>
        </w:rPr>
      </w:pPr>
    </w:p>
    <w:p w14:paraId="2FE8AA1D" w14:textId="45C83347" w:rsidR="00AB481D" w:rsidRDefault="00AB481D" w:rsidP="00AB481D">
      <w:pPr>
        <w:rPr>
          <w:color w:val="808080"/>
          <w:sz w:val="22"/>
        </w:rPr>
      </w:pPr>
    </w:p>
    <w:p w14:paraId="2C640695" w14:textId="77777777" w:rsidR="00E50BA8" w:rsidRDefault="00E50BA8" w:rsidP="00AB481D">
      <w:pPr>
        <w:rPr>
          <w:color w:val="808080"/>
          <w:sz w:val="22"/>
        </w:rPr>
      </w:pPr>
    </w:p>
    <w:p w14:paraId="0BD2EB29" w14:textId="77777777" w:rsidR="00AB481D" w:rsidRPr="00EA5BFB" w:rsidRDefault="00AB481D" w:rsidP="00AB481D">
      <w:pPr>
        <w:rPr>
          <w:color w:val="808080"/>
          <w:sz w:val="22"/>
        </w:rPr>
      </w:pPr>
      <w:r w:rsidRPr="00EA5BFB">
        <w:rPr>
          <w:color w:val="808080"/>
          <w:sz w:val="22"/>
        </w:rPr>
        <w:t>ИНСТРУКЦИИ ПО ЗАПОЛНЕНИЮ</w:t>
      </w:r>
    </w:p>
    <w:p w14:paraId="35944874" w14:textId="77777777" w:rsidR="00AB481D" w:rsidRPr="00EA5BFB" w:rsidRDefault="00AB481D" w:rsidP="00AB481D">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14:paraId="14AC6BB3" w14:textId="77777777" w:rsidR="00AB481D" w:rsidRDefault="00AB481D" w:rsidP="00AB481D">
      <w:pPr>
        <w:jc w:val="both"/>
        <w:rPr>
          <w:color w:val="808080"/>
          <w:sz w:val="22"/>
        </w:rPr>
      </w:pPr>
      <w:r>
        <w:rPr>
          <w:color w:val="808080"/>
          <w:sz w:val="22"/>
        </w:rPr>
        <w:t>2</w:t>
      </w:r>
      <w:r w:rsidRPr="00672CEA">
        <w:rPr>
          <w:color w:val="808080"/>
          <w:sz w:val="22"/>
        </w:rPr>
        <w:t>. Ценовое предложение НЕ предоставляется участником в составе первой и второй частей заявок.</w:t>
      </w:r>
    </w:p>
    <w:p w14:paraId="35AC7889" w14:textId="77777777" w:rsidR="00AB481D" w:rsidRPr="00672CEA" w:rsidRDefault="00AB481D" w:rsidP="00AB481D">
      <w:pPr>
        <w:jc w:val="both"/>
        <w:rPr>
          <w:color w:val="808080"/>
          <w:sz w:val="22"/>
        </w:rPr>
      </w:pPr>
      <w:r>
        <w:rPr>
          <w:color w:val="808080"/>
          <w:sz w:val="22"/>
        </w:rPr>
        <w:t xml:space="preserve">3.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настоящей</w:t>
      </w:r>
      <w:r w:rsidRPr="00672CEA">
        <w:rPr>
          <w:color w:val="808080"/>
          <w:sz w:val="22"/>
        </w:rPr>
        <w:t xml:space="preserve"> документации. </w:t>
      </w:r>
    </w:p>
    <w:p w14:paraId="3498F6B0" w14:textId="77777777" w:rsidR="00AB481D" w:rsidRPr="00672CEA" w:rsidRDefault="00AB481D" w:rsidP="00AB481D">
      <w:pPr>
        <w:jc w:val="both"/>
        <w:rPr>
          <w:color w:val="808080"/>
          <w:sz w:val="22"/>
        </w:rPr>
      </w:pPr>
      <w:r>
        <w:rPr>
          <w:color w:val="808080"/>
          <w:sz w:val="22"/>
        </w:rPr>
        <w:t>4</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П файл с ценовым предложением в любом общедоступном формате (MS Word, MS Excel, PDF и т.п.). В случае, если файл с ценовым предложением отсутствует или ценовое предложение представлено в составе первой част</w:t>
      </w:r>
      <w:r>
        <w:rPr>
          <w:color w:val="808080"/>
          <w:sz w:val="22"/>
        </w:rPr>
        <w:t>и</w:t>
      </w:r>
      <w:r w:rsidRPr="00672CEA">
        <w:rPr>
          <w:color w:val="808080"/>
          <w:sz w:val="22"/>
        </w:rPr>
        <w:t xml:space="preserve"> заявки, то такая заявка участника подлежит отклонению.</w:t>
      </w:r>
    </w:p>
    <w:p w14:paraId="6B3C8C63" w14:textId="77777777" w:rsidR="00AB481D" w:rsidRPr="006050FB" w:rsidRDefault="00AB481D" w:rsidP="00AB481D">
      <w:pPr>
        <w:rPr>
          <w:rFonts w:eastAsia="MS Mincho"/>
          <w:b/>
          <w:bCs/>
          <w:color w:val="FF0000"/>
          <w:kern w:val="32"/>
          <w:sz w:val="28"/>
          <w:lang w:eastAsia="x-none"/>
        </w:rPr>
      </w:pPr>
      <w:bookmarkStart w:id="263" w:name="_Форма_7_План_1"/>
      <w:bookmarkStart w:id="264" w:name="_РАЗДЕЛ_IV._Техническое"/>
      <w:bookmarkStart w:id="265" w:name="_Toc23149544"/>
      <w:bookmarkEnd w:id="263"/>
      <w:bookmarkEnd w:id="264"/>
    </w:p>
    <w:p w14:paraId="0CE292A0" w14:textId="77777777" w:rsidR="00AB481D" w:rsidRDefault="00AB481D" w:rsidP="00AB481D">
      <w:pPr>
        <w:rPr>
          <w:rFonts w:eastAsia="MS Mincho"/>
          <w:b/>
          <w:bCs/>
          <w:color w:val="FF0000"/>
          <w:kern w:val="32"/>
          <w:sz w:val="28"/>
          <w:lang w:val="x-none" w:eastAsia="x-none"/>
        </w:rPr>
      </w:pPr>
    </w:p>
    <w:p w14:paraId="5D3B20D4" w14:textId="77777777" w:rsidR="00D11C4F" w:rsidRPr="00EF4240" w:rsidRDefault="00D11C4F" w:rsidP="00D11C4F">
      <w:pPr>
        <w:tabs>
          <w:tab w:val="left" w:pos="1134"/>
        </w:tabs>
        <w:overflowPunct w:val="0"/>
        <w:autoSpaceDE w:val="0"/>
        <w:autoSpaceDN w:val="0"/>
        <w:adjustRightInd w:val="0"/>
        <w:ind w:left="709"/>
        <w:jc w:val="both"/>
        <w:rPr>
          <w:b/>
          <w:bCs/>
          <w:color w:val="808080" w:themeColor="background1" w:themeShade="80"/>
        </w:rPr>
      </w:pPr>
      <w:r w:rsidRPr="00EF4240">
        <w:rPr>
          <w:b/>
          <w:bCs/>
          <w:color w:val="808080" w:themeColor="background1" w:themeShade="80"/>
        </w:rPr>
        <w:t xml:space="preserve">ВНИМАНИЕ!!! </w:t>
      </w:r>
    </w:p>
    <w:p w14:paraId="40674DB1" w14:textId="77777777" w:rsidR="00D11C4F" w:rsidRPr="00EF4240" w:rsidRDefault="00D11C4F" w:rsidP="00D11C4F">
      <w:pPr>
        <w:jc w:val="both"/>
        <w:rPr>
          <w:color w:val="808080" w:themeColor="background1" w:themeShade="80"/>
        </w:rPr>
      </w:pPr>
      <w:r w:rsidRPr="00EF4240">
        <w:rPr>
          <w:color w:val="808080" w:themeColor="background1" w:themeShade="80"/>
        </w:rPr>
        <w:t>*Коэффициент снижения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w:t>
      </w:r>
    </w:p>
    <w:p w14:paraId="6B1FC3E3" w14:textId="77777777" w:rsidR="00AB481D" w:rsidRPr="00EF4240" w:rsidRDefault="00AB481D" w:rsidP="00AB481D">
      <w:pPr>
        <w:rPr>
          <w:rFonts w:eastAsia="MS Mincho"/>
          <w:b/>
          <w:bCs/>
          <w:color w:val="808080" w:themeColor="background1" w:themeShade="80"/>
          <w:kern w:val="32"/>
          <w:sz w:val="28"/>
          <w:lang w:eastAsia="x-none"/>
        </w:rPr>
      </w:pPr>
    </w:p>
    <w:p w14:paraId="3CAACB69" w14:textId="77777777" w:rsidR="00AB481D" w:rsidRDefault="00AB481D" w:rsidP="00AB481D">
      <w:pPr>
        <w:rPr>
          <w:rFonts w:eastAsia="MS Mincho"/>
          <w:b/>
          <w:bCs/>
          <w:color w:val="FF0000"/>
          <w:kern w:val="32"/>
          <w:sz w:val="28"/>
          <w:lang w:val="x-none" w:eastAsia="x-none"/>
        </w:rPr>
      </w:pPr>
    </w:p>
    <w:p w14:paraId="7F4A3D01" w14:textId="5D38403B" w:rsidR="00AB481D" w:rsidRDefault="00AB481D" w:rsidP="00AB481D">
      <w:pPr>
        <w:rPr>
          <w:rFonts w:eastAsia="MS Mincho"/>
          <w:b/>
          <w:bCs/>
          <w:color w:val="FF0000"/>
          <w:kern w:val="32"/>
          <w:sz w:val="28"/>
          <w:lang w:val="x-none" w:eastAsia="x-none"/>
        </w:rPr>
      </w:pPr>
    </w:p>
    <w:p w14:paraId="52050235" w14:textId="25327EE0" w:rsidR="00E50BA8" w:rsidRDefault="00E50BA8" w:rsidP="00AB481D">
      <w:pPr>
        <w:rPr>
          <w:rFonts w:eastAsia="MS Mincho"/>
          <w:b/>
          <w:bCs/>
          <w:color w:val="FF0000"/>
          <w:kern w:val="32"/>
          <w:sz w:val="28"/>
          <w:lang w:val="x-none" w:eastAsia="x-none"/>
        </w:rPr>
      </w:pPr>
    </w:p>
    <w:p w14:paraId="1D3A2621" w14:textId="5AD56FCB" w:rsidR="00E50BA8" w:rsidRDefault="00E50BA8" w:rsidP="00AB481D">
      <w:pPr>
        <w:rPr>
          <w:rFonts w:eastAsia="MS Mincho"/>
          <w:b/>
          <w:bCs/>
          <w:color w:val="FF0000"/>
          <w:kern w:val="32"/>
          <w:sz w:val="28"/>
          <w:lang w:val="x-none" w:eastAsia="x-none"/>
        </w:rPr>
      </w:pPr>
    </w:p>
    <w:p w14:paraId="492E943D" w14:textId="1AF9CBAB" w:rsidR="00E50BA8" w:rsidRDefault="00E50BA8" w:rsidP="00AB481D">
      <w:pPr>
        <w:rPr>
          <w:rFonts w:eastAsia="MS Mincho"/>
          <w:b/>
          <w:bCs/>
          <w:color w:val="FF0000"/>
          <w:kern w:val="32"/>
          <w:sz w:val="28"/>
          <w:lang w:val="x-none" w:eastAsia="x-none"/>
        </w:rPr>
      </w:pPr>
    </w:p>
    <w:p w14:paraId="7C071AFC" w14:textId="37A33AC5" w:rsidR="00E50BA8" w:rsidRDefault="00E50BA8" w:rsidP="00AB481D">
      <w:pPr>
        <w:rPr>
          <w:rFonts w:eastAsia="MS Mincho"/>
          <w:b/>
          <w:bCs/>
          <w:color w:val="FF0000"/>
          <w:kern w:val="32"/>
          <w:sz w:val="28"/>
          <w:lang w:val="x-none" w:eastAsia="x-none"/>
        </w:rPr>
      </w:pPr>
    </w:p>
    <w:p w14:paraId="0C126FE9" w14:textId="3A5BF70A" w:rsidR="00E50BA8" w:rsidRDefault="00E50BA8" w:rsidP="00AB481D">
      <w:pPr>
        <w:rPr>
          <w:rFonts w:eastAsia="MS Mincho"/>
          <w:b/>
          <w:bCs/>
          <w:color w:val="FF0000"/>
          <w:kern w:val="32"/>
          <w:sz w:val="28"/>
          <w:lang w:val="x-none" w:eastAsia="x-none"/>
        </w:rPr>
      </w:pPr>
    </w:p>
    <w:p w14:paraId="752119B7" w14:textId="11E46E94" w:rsidR="00E50BA8" w:rsidRDefault="00E50BA8" w:rsidP="00AB481D">
      <w:pPr>
        <w:rPr>
          <w:rFonts w:eastAsia="MS Mincho"/>
          <w:b/>
          <w:bCs/>
          <w:color w:val="FF0000"/>
          <w:kern w:val="32"/>
          <w:sz w:val="28"/>
          <w:lang w:val="x-none" w:eastAsia="x-none"/>
        </w:rPr>
      </w:pPr>
    </w:p>
    <w:p w14:paraId="0372E93A" w14:textId="6A6A1828" w:rsidR="00E50BA8" w:rsidRDefault="00E50BA8" w:rsidP="00AB481D">
      <w:pPr>
        <w:rPr>
          <w:rFonts w:eastAsia="MS Mincho"/>
          <w:b/>
          <w:bCs/>
          <w:color w:val="FF0000"/>
          <w:kern w:val="32"/>
          <w:sz w:val="28"/>
          <w:lang w:val="x-none" w:eastAsia="x-none"/>
        </w:rPr>
      </w:pPr>
    </w:p>
    <w:p w14:paraId="032D9851" w14:textId="0739107B" w:rsidR="00E50BA8" w:rsidRDefault="00E50BA8" w:rsidP="00AB481D">
      <w:pPr>
        <w:rPr>
          <w:rFonts w:eastAsia="MS Mincho"/>
          <w:b/>
          <w:bCs/>
          <w:color w:val="FF0000"/>
          <w:kern w:val="32"/>
          <w:sz w:val="28"/>
          <w:lang w:val="x-none" w:eastAsia="x-none"/>
        </w:rPr>
      </w:pPr>
    </w:p>
    <w:p w14:paraId="7308AEB1" w14:textId="2F22A042" w:rsidR="00E50BA8" w:rsidRDefault="00E50BA8" w:rsidP="00AB481D">
      <w:pPr>
        <w:rPr>
          <w:rFonts w:eastAsia="MS Mincho"/>
          <w:b/>
          <w:bCs/>
          <w:color w:val="FF0000"/>
          <w:kern w:val="32"/>
          <w:sz w:val="28"/>
          <w:lang w:val="x-none" w:eastAsia="x-none"/>
        </w:rPr>
      </w:pPr>
    </w:p>
    <w:p w14:paraId="5E6AC370" w14:textId="40D89A1F" w:rsidR="00E50BA8" w:rsidRDefault="00E50BA8" w:rsidP="00AB481D">
      <w:pPr>
        <w:rPr>
          <w:rFonts w:eastAsia="MS Mincho"/>
          <w:b/>
          <w:bCs/>
          <w:color w:val="FF0000"/>
          <w:kern w:val="32"/>
          <w:sz w:val="28"/>
          <w:lang w:val="x-none" w:eastAsia="x-none"/>
        </w:rPr>
      </w:pPr>
    </w:p>
    <w:p w14:paraId="509D6975" w14:textId="41E3914F" w:rsidR="00E50BA8" w:rsidRDefault="00E50BA8" w:rsidP="00AB481D">
      <w:pPr>
        <w:rPr>
          <w:rFonts w:eastAsia="MS Mincho"/>
          <w:b/>
          <w:bCs/>
          <w:color w:val="FF0000"/>
          <w:kern w:val="32"/>
          <w:sz w:val="28"/>
          <w:lang w:val="x-none" w:eastAsia="x-none"/>
        </w:rPr>
      </w:pPr>
    </w:p>
    <w:p w14:paraId="524A5B71" w14:textId="09A2CC6E" w:rsidR="00E50BA8" w:rsidRDefault="00E50BA8" w:rsidP="00AB481D">
      <w:pPr>
        <w:rPr>
          <w:rFonts w:eastAsia="MS Mincho"/>
          <w:b/>
          <w:bCs/>
          <w:color w:val="FF0000"/>
          <w:kern w:val="32"/>
          <w:sz w:val="28"/>
          <w:lang w:val="x-none" w:eastAsia="x-none"/>
        </w:rPr>
      </w:pPr>
    </w:p>
    <w:p w14:paraId="7E1ECB27" w14:textId="77777777" w:rsidR="00E50BA8" w:rsidRDefault="00E50BA8" w:rsidP="00AB481D">
      <w:pPr>
        <w:rPr>
          <w:rFonts w:eastAsia="MS Mincho"/>
          <w:b/>
          <w:bCs/>
          <w:color w:val="FF0000"/>
          <w:kern w:val="32"/>
          <w:sz w:val="28"/>
          <w:lang w:val="x-none" w:eastAsia="x-none"/>
        </w:rPr>
        <w:sectPr w:rsidR="00E50BA8" w:rsidSect="00F547E9">
          <w:headerReference w:type="default" r:id="rId33"/>
          <w:pgSz w:w="11907" w:h="16839" w:code="9"/>
          <w:pgMar w:top="851" w:right="567" w:bottom="567" w:left="1134" w:header="720" w:footer="720" w:gutter="0"/>
          <w:cols w:space="708"/>
          <w:noEndnote/>
          <w:docGrid w:linePitch="326"/>
        </w:sectPr>
      </w:pPr>
    </w:p>
    <w:p w14:paraId="120CABF1" w14:textId="49D63F4D" w:rsidR="00E50BA8" w:rsidRPr="00E50BA8" w:rsidRDefault="00AB481D" w:rsidP="00E50BA8">
      <w:pPr>
        <w:rPr>
          <w:rFonts w:eastAsia="MS Mincho"/>
          <w:b/>
          <w:bCs/>
          <w:color w:val="1F3864" w:themeColor="accent1" w:themeShade="80"/>
          <w:kern w:val="32"/>
          <w:sz w:val="28"/>
          <w:lang w:eastAsia="x-none"/>
        </w:rPr>
      </w:pPr>
      <w:r w:rsidRPr="00750BD0">
        <w:rPr>
          <w:rFonts w:eastAsia="MS Mincho"/>
          <w:b/>
          <w:bCs/>
          <w:color w:val="1F3864" w:themeColor="accent1" w:themeShade="80"/>
          <w:kern w:val="32"/>
          <w:sz w:val="28"/>
          <w:lang w:val="x-none" w:eastAsia="x-none"/>
        </w:rPr>
        <w:lastRenderedPageBreak/>
        <w:t xml:space="preserve">Форма </w:t>
      </w:r>
      <w:r w:rsidRPr="00750BD0">
        <w:rPr>
          <w:rFonts w:eastAsia="MS Mincho"/>
          <w:b/>
          <w:bCs/>
          <w:color w:val="1F3864" w:themeColor="accent1" w:themeShade="80"/>
          <w:kern w:val="32"/>
          <w:sz w:val="28"/>
          <w:lang w:eastAsia="x-none"/>
        </w:rPr>
        <w:t>5</w:t>
      </w:r>
      <w:r w:rsidRPr="00733E33">
        <w:rPr>
          <w:rFonts w:eastAsia="MS Mincho"/>
          <w:b/>
          <w:bCs/>
          <w:color w:val="FF0000"/>
          <w:kern w:val="32"/>
          <w:sz w:val="28"/>
          <w:lang w:eastAsia="x-none"/>
        </w:rPr>
        <w:t xml:space="preserve"> </w:t>
      </w:r>
      <w:r w:rsidR="00E50BA8" w:rsidRPr="00E50BA8">
        <w:rPr>
          <w:rFonts w:eastAsia="MS Mincho"/>
          <w:b/>
          <w:bCs/>
          <w:color w:val="1F3864" w:themeColor="accent1" w:themeShade="80"/>
          <w:kern w:val="32"/>
          <w:sz w:val="28"/>
          <w:lang w:eastAsia="x-none"/>
        </w:rPr>
        <w:t>СПРАВКА О Н</w:t>
      </w:r>
      <w:bookmarkStart w:id="266" w:name="форма5"/>
      <w:bookmarkEnd w:id="266"/>
      <w:r w:rsidR="00E50BA8" w:rsidRPr="00E50BA8">
        <w:rPr>
          <w:rFonts w:eastAsia="MS Mincho"/>
          <w:b/>
          <w:bCs/>
          <w:color w:val="1F3864" w:themeColor="accent1" w:themeShade="80"/>
          <w:kern w:val="32"/>
          <w:sz w:val="28"/>
          <w:lang w:eastAsia="x-none"/>
        </w:rPr>
        <w:t>АЛИЧИИ ОПЫТА ВЫПОЛНЕНИЯ РАБОТ</w:t>
      </w:r>
    </w:p>
    <w:p w14:paraId="4E7E677C" w14:textId="77777777" w:rsidR="00462994" w:rsidRDefault="00462994" w:rsidP="00462994">
      <w:pPr>
        <w:rPr>
          <w:rFonts w:eastAsia="MS Mincho"/>
          <w:i/>
          <w:color w:val="C45911" w:themeColor="accent2" w:themeShade="BF"/>
          <w:kern w:val="32"/>
          <w:lang w:eastAsia="x-none"/>
        </w:rPr>
      </w:pPr>
    </w:p>
    <w:p w14:paraId="481949A6" w14:textId="0D2B3AE0" w:rsidR="00462994" w:rsidRPr="00EF4240" w:rsidRDefault="00462994" w:rsidP="00462994">
      <w:pPr>
        <w:rPr>
          <w:rFonts w:eastAsia="MS Mincho"/>
          <w:b/>
          <w:color w:val="808080" w:themeColor="background1" w:themeShade="80"/>
          <w:kern w:val="32"/>
          <w:sz w:val="28"/>
          <w:szCs w:val="28"/>
          <w:lang w:eastAsia="x-none"/>
        </w:rPr>
      </w:pPr>
      <w:r w:rsidRPr="00EF4240">
        <w:rPr>
          <w:rFonts w:eastAsia="MS Mincho"/>
          <w:i/>
          <w:color w:val="808080" w:themeColor="background1" w:themeShade="80"/>
          <w:kern w:val="32"/>
          <w:lang w:eastAsia="x-none"/>
        </w:rPr>
        <w:t>предоставляется во второй части заявки</w:t>
      </w:r>
    </w:p>
    <w:p w14:paraId="0B2CF74C" w14:textId="77777777" w:rsidR="00E50BA8" w:rsidRPr="00E50BA8" w:rsidRDefault="00E50BA8" w:rsidP="00E50BA8"/>
    <w:p w14:paraId="5717E1AB" w14:textId="44B0C9CF" w:rsidR="00E50BA8" w:rsidRPr="00E50BA8" w:rsidRDefault="00E50BA8" w:rsidP="00E50BA8">
      <w:r w:rsidRPr="00E50BA8">
        <w:t>Приложение к Заявке на участие в Открыто</w:t>
      </w:r>
      <w:r w:rsidR="00C9418D">
        <w:t>м</w:t>
      </w:r>
      <w:r w:rsidRPr="00E50BA8">
        <w:t xml:space="preserve"> конкурсе от «___» __________ 20_ г.  № ______</w:t>
      </w:r>
    </w:p>
    <w:p w14:paraId="4A394CC4" w14:textId="77777777" w:rsidR="00E50BA8" w:rsidRPr="00E50BA8" w:rsidRDefault="00E50BA8" w:rsidP="00E50BA8">
      <w:pPr>
        <w:tabs>
          <w:tab w:val="num" w:pos="3613"/>
        </w:tabs>
        <w:spacing w:before="240" w:after="60"/>
        <w:outlineLvl w:val="7"/>
        <w:rPr>
          <w:iCs/>
          <w:lang w:val="x-none" w:eastAsia="x-none"/>
        </w:rPr>
      </w:pPr>
      <w:r w:rsidRPr="00E50BA8">
        <w:rPr>
          <w:iCs/>
          <w:lang w:eastAsia="x-none"/>
        </w:rPr>
        <w:t>Участник</w:t>
      </w:r>
      <w:r w:rsidRPr="00E50BA8">
        <w:rPr>
          <w:iCs/>
          <w:lang w:val="x-none" w:eastAsia="x-none"/>
        </w:rPr>
        <w:t xml:space="preserve"> </w:t>
      </w:r>
      <w:r w:rsidRPr="00E50BA8">
        <w:rPr>
          <w:iCs/>
          <w:lang w:eastAsia="x-none"/>
        </w:rPr>
        <w:t>Открытого конкурса</w:t>
      </w:r>
      <w:r w:rsidRPr="00E50BA8">
        <w:rPr>
          <w:iCs/>
          <w:lang w:val="x-none" w:eastAsia="x-none"/>
        </w:rPr>
        <w:t xml:space="preserve">: ________________________________ </w:t>
      </w:r>
    </w:p>
    <w:p w14:paraId="1342C769" w14:textId="77777777" w:rsidR="00E50BA8" w:rsidRPr="00E50BA8" w:rsidRDefault="00E50BA8" w:rsidP="00E50BA8">
      <w:pPr>
        <w:tabs>
          <w:tab w:val="num" w:pos="3613"/>
        </w:tabs>
        <w:spacing w:before="240" w:after="60"/>
        <w:outlineLvl w:val="7"/>
        <w:rPr>
          <w:iCs/>
          <w:lang w:val="x-none" w:eastAsia="x-none"/>
        </w:rPr>
      </w:pPr>
    </w:p>
    <w:tbl>
      <w:tblPr>
        <w:tblW w:w="160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134"/>
        <w:gridCol w:w="3147"/>
        <w:gridCol w:w="1843"/>
        <w:gridCol w:w="2127"/>
        <w:gridCol w:w="10"/>
        <w:gridCol w:w="2258"/>
        <w:gridCol w:w="10"/>
        <w:gridCol w:w="2400"/>
        <w:gridCol w:w="10"/>
        <w:gridCol w:w="2541"/>
        <w:gridCol w:w="10"/>
      </w:tblGrid>
      <w:tr w:rsidR="00E50BA8" w:rsidRPr="00E50BA8" w14:paraId="074018CC" w14:textId="77777777" w:rsidTr="00EF4240">
        <w:trPr>
          <w:gridAfter w:val="1"/>
          <w:wAfter w:w="10" w:type="dxa"/>
          <w:trHeight w:val="1121"/>
        </w:trPr>
        <w:tc>
          <w:tcPr>
            <w:tcW w:w="597" w:type="dxa"/>
          </w:tcPr>
          <w:p w14:paraId="03E8B036" w14:textId="77777777" w:rsidR="00E50BA8" w:rsidRPr="00E50BA8" w:rsidRDefault="00E50BA8" w:rsidP="00E50BA8">
            <w:pPr>
              <w:tabs>
                <w:tab w:val="left" w:pos="9639"/>
              </w:tabs>
              <w:ind w:left="-108" w:right="-62"/>
              <w:jc w:val="center"/>
              <w:rPr>
                <w:sz w:val="20"/>
                <w:szCs w:val="20"/>
              </w:rPr>
            </w:pPr>
            <w:r w:rsidRPr="00E50BA8">
              <w:rPr>
                <w:sz w:val="20"/>
                <w:szCs w:val="20"/>
              </w:rPr>
              <w:t>№ п/п</w:t>
            </w:r>
          </w:p>
        </w:tc>
        <w:tc>
          <w:tcPr>
            <w:tcW w:w="1134" w:type="dxa"/>
          </w:tcPr>
          <w:p w14:paraId="22A2FB6A" w14:textId="77777777" w:rsidR="00DD2A6F" w:rsidRDefault="00E50BA8" w:rsidP="00DD2A6F">
            <w:pPr>
              <w:suppressAutoHyphens/>
              <w:jc w:val="center"/>
              <w:rPr>
                <w:sz w:val="20"/>
                <w:szCs w:val="20"/>
              </w:rPr>
            </w:pPr>
            <w:r w:rsidRPr="00E50BA8">
              <w:rPr>
                <w:sz w:val="20"/>
                <w:szCs w:val="20"/>
              </w:rPr>
              <w:t>Реквизиты договора</w:t>
            </w:r>
            <w:r w:rsidR="00DD2A6F">
              <w:rPr>
                <w:sz w:val="20"/>
                <w:szCs w:val="20"/>
              </w:rPr>
              <w:t xml:space="preserve"> /</w:t>
            </w:r>
          </w:p>
          <w:p w14:paraId="6193DB29" w14:textId="77777777" w:rsidR="00DD2A6F" w:rsidRPr="00BD7A19" w:rsidRDefault="00DD2A6F" w:rsidP="00DD2A6F">
            <w:pPr>
              <w:suppressAutoHyphens/>
              <w:jc w:val="center"/>
              <w:rPr>
                <w:sz w:val="20"/>
                <w:szCs w:val="20"/>
              </w:rPr>
            </w:pPr>
            <w:r w:rsidRPr="00AB7BC6">
              <w:rPr>
                <w:rFonts w:cs="Arial"/>
                <w:sz w:val="20"/>
                <w:szCs w:val="20"/>
              </w:rPr>
              <w:t>контракт</w:t>
            </w:r>
            <w:r>
              <w:rPr>
                <w:rFonts w:cs="Arial"/>
                <w:sz w:val="20"/>
                <w:szCs w:val="20"/>
              </w:rPr>
              <w:t>а</w:t>
            </w:r>
          </w:p>
          <w:p w14:paraId="10BCA96A" w14:textId="70B6B25E" w:rsidR="00E50BA8" w:rsidRPr="00E50BA8" w:rsidRDefault="00DD2A6F" w:rsidP="00DD2A6F">
            <w:pPr>
              <w:tabs>
                <w:tab w:val="left" w:pos="9639"/>
              </w:tabs>
              <w:ind w:left="-108" w:right="-62"/>
              <w:jc w:val="center"/>
              <w:rPr>
                <w:sz w:val="20"/>
                <w:szCs w:val="20"/>
              </w:rPr>
            </w:pPr>
            <w:r w:rsidRPr="00BD7A19">
              <w:rPr>
                <w:rFonts w:eastAsia="MS Mincho"/>
                <w:sz w:val="20"/>
                <w:szCs w:val="20"/>
              </w:rPr>
              <w:t>(номер, дата</w:t>
            </w:r>
            <w:r>
              <w:rPr>
                <w:rFonts w:eastAsia="MS Mincho"/>
                <w:sz w:val="20"/>
                <w:szCs w:val="20"/>
              </w:rPr>
              <w:t>)</w:t>
            </w:r>
          </w:p>
        </w:tc>
        <w:tc>
          <w:tcPr>
            <w:tcW w:w="3147" w:type="dxa"/>
          </w:tcPr>
          <w:p w14:paraId="30BBF7EA" w14:textId="77777777" w:rsidR="00E50BA8" w:rsidRPr="00E50BA8" w:rsidRDefault="00E50BA8" w:rsidP="00E50BA8">
            <w:pPr>
              <w:tabs>
                <w:tab w:val="left" w:pos="9639"/>
              </w:tabs>
              <w:ind w:left="-108" w:right="-62"/>
              <w:jc w:val="center"/>
              <w:rPr>
                <w:sz w:val="20"/>
                <w:szCs w:val="20"/>
              </w:rPr>
            </w:pPr>
            <w:r w:rsidRPr="00E50BA8">
              <w:rPr>
                <w:sz w:val="20"/>
                <w:szCs w:val="20"/>
              </w:rPr>
              <w:t xml:space="preserve">Наименование Заказчика </w:t>
            </w:r>
          </w:p>
          <w:p w14:paraId="36228C86" w14:textId="77777777" w:rsidR="00E50BA8" w:rsidRPr="00E50BA8" w:rsidRDefault="00E50BA8" w:rsidP="00E50BA8">
            <w:pPr>
              <w:tabs>
                <w:tab w:val="left" w:pos="9639"/>
              </w:tabs>
              <w:ind w:left="-108" w:right="-62"/>
              <w:jc w:val="center"/>
            </w:pPr>
            <w:r w:rsidRPr="00E50BA8">
              <w:rPr>
                <w:sz w:val="20"/>
                <w:szCs w:val="20"/>
              </w:rPr>
              <w:t xml:space="preserve"> (с указанием филиала, представительства, подразделения которое выступает от имени юридического лица)</w:t>
            </w:r>
          </w:p>
        </w:tc>
        <w:tc>
          <w:tcPr>
            <w:tcW w:w="1843" w:type="dxa"/>
          </w:tcPr>
          <w:p w14:paraId="6675B337" w14:textId="77777777" w:rsidR="00E50BA8" w:rsidRPr="00E50BA8" w:rsidRDefault="00E50BA8" w:rsidP="00E50BA8">
            <w:pPr>
              <w:suppressAutoHyphens/>
              <w:jc w:val="center"/>
              <w:rPr>
                <w:rFonts w:eastAsia="MS Mincho"/>
                <w:sz w:val="20"/>
                <w:szCs w:val="20"/>
              </w:rPr>
            </w:pPr>
            <w:r w:rsidRPr="00E50BA8">
              <w:rPr>
                <w:rFonts w:eastAsia="MS Mincho"/>
                <w:sz w:val="20"/>
                <w:szCs w:val="20"/>
              </w:rPr>
              <w:t xml:space="preserve">Предмет договора </w:t>
            </w:r>
          </w:p>
          <w:p w14:paraId="79851C4D" w14:textId="77777777" w:rsidR="00E50BA8" w:rsidRPr="00E50BA8" w:rsidRDefault="00E50BA8" w:rsidP="00EF4240">
            <w:pPr>
              <w:suppressAutoHyphens/>
              <w:jc w:val="center"/>
            </w:pPr>
          </w:p>
        </w:tc>
        <w:tc>
          <w:tcPr>
            <w:tcW w:w="2127" w:type="dxa"/>
          </w:tcPr>
          <w:p w14:paraId="029BA924" w14:textId="77777777" w:rsidR="00E50BA8" w:rsidRPr="00E50BA8" w:rsidRDefault="00E50BA8" w:rsidP="00E50BA8">
            <w:pPr>
              <w:suppressAutoHyphens/>
              <w:jc w:val="center"/>
              <w:rPr>
                <w:sz w:val="20"/>
                <w:szCs w:val="20"/>
              </w:rPr>
            </w:pPr>
            <w:r w:rsidRPr="00E50BA8">
              <w:rPr>
                <w:sz w:val="20"/>
                <w:szCs w:val="20"/>
              </w:rPr>
              <w:t xml:space="preserve">Срок действия договора </w:t>
            </w:r>
          </w:p>
          <w:p w14:paraId="28B48499" w14:textId="77777777" w:rsidR="00E50BA8" w:rsidRPr="00E50BA8" w:rsidRDefault="00E50BA8" w:rsidP="00E50BA8">
            <w:pPr>
              <w:suppressAutoHyphens/>
              <w:jc w:val="center"/>
              <w:rPr>
                <w:rFonts w:eastAsia="MS Mincho"/>
                <w:sz w:val="20"/>
                <w:szCs w:val="20"/>
              </w:rPr>
            </w:pPr>
          </w:p>
        </w:tc>
        <w:tc>
          <w:tcPr>
            <w:tcW w:w="2268" w:type="dxa"/>
            <w:gridSpan w:val="2"/>
          </w:tcPr>
          <w:p w14:paraId="304FB61B" w14:textId="4F7FA5C7" w:rsidR="00E50BA8" w:rsidRPr="00E50BA8" w:rsidRDefault="00E50BA8" w:rsidP="00E50BA8">
            <w:pPr>
              <w:suppressAutoHyphens/>
              <w:jc w:val="center"/>
              <w:rPr>
                <w:rFonts w:eastAsia="MS Mincho"/>
                <w:sz w:val="20"/>
                <w:szCs w:val="20"/>
              </w:rPr>
            </w:pPr>
            <w:r w:rsidRPr="00E50BA8">
              <w:rPr>
                <w:rFonts w:eastAsia="MS Mincho"/>
                <w:sz w:val="20"/>
                <w:szCs w:val="20"/>
              </w:rPr>
              <w:t>Стоимость выполненных работ по договору</w:t>
            </w:r>
            <w:r w:rsidR="00DD2A6F">
              <w:rPr>
                <w:rFonts w:eastAsia="MS Mincho"/>
                <w:sz w:val="20"/>
                <w:szCs w:val="20"/>
              </w:rPr>
              <w:t>/контракту</w:t>
            </w:r>
            <w:r w:rsidRPr="00E50BA8">
              <w:rPr>
                <w:rFonts w:eastAsia="MS Mincho"/>
                <w:sz w:val="20"/>
                <w:szCs w:val="20"/>
              </w:rPr>
              <w:t>, аналогичных предмету закупки*</w:t>
            </w:r>
          </w:p>
          <w:p w14:paraId="7D09F017" w14:textId="77777777" w:rsidR="00E50BA8" w:rsidRPr="00E50BA8" w:rsidRDefault="00E50BA8" w:rsidP="00E50BA8">
            <w:pPr>
              <w:suppressAutoHyphens/>
              <w:jc w:val="center"/>
              <w:rPr>
                <w:rFonts w:eastAsia="MS Mincho"/>
                <w:sz w:val="20"/>
                <w:szCs w:val="20"/>
              </w:rPr>
            </w:pPr>
            <w:r w:rsidRPr="00E50BA8">
              <w:rPr>
                <w:rFonts w:eastAsia="MS Mincho"/>
                <w:sz w:val="20"/>
                <w:szCs w:val="20"/>
              </w:rPr>
              <w:t xml:space="preserve"> (в руб. без НДС)</w:t>
            </w:r>
          </w:p>
        </w:tc>
        <w:tc>
          <w:tcPr>
            <w:tcW w:w="2410" w:type="dxa"/>
            <w:gridSpan w:val="2"/>
          </w:tcPr>
          <w:p w14:paraId="014C8ABC" w14:textId="77777777" w:rsidR="00E50BA8" w:rsidRPr="00E50BA8" w:rsidRDefault="00E50BA8" w:rsidP="00E50BA8">
            <w:pPr>
              <w:tabs>
                <w:tab w:val="left" w:pos="9639"/>
              </w:tabs>
              <w:ind w:left="-108" w:right="-65"/>
              <w:jc w:val="center"/>
              <w:rPr>
                <w:sz w:val="20"/>
                <w:szCs w:val="20"/>
              </w:rPr>
            </w:pPr>
            <w:r w:rsidRPr="00E50BA8">
              <w:rPr>
                <w:bCs/>
                <w:spacing w:val="-10"/>
                <w:sz w:val="20"/>
                <w:lang w:eastAsia="en-US"/>
              </w:rPr>
              <w:t>Номер, дата акта выполненных работ (КС-2, КС-3), учтенных для подтверждения опыта.</w:t>
            </w:r>
          </w:p>
        </w:tc>
        <w:tc>
          <w:tcPr>
            <w:tcW w:w="2551" w:type="dxa"/>
            <w:gridSpan w:val="2"/>
          </w:tcPr>
          <w:p w14:paraId="707302D2" w14:textId="77777777" w:rsidR="00E50BA8" w:rsidRPr="00E50BA8" w:rsidRDefault="00E50BA8" w:rsidP="00E50BA8">
            <w:pPr>
              <w:tabs>
                <w:tab w:val="left" w:pos="9639"/>
              </w:tabs>
              <w:ind w:left="-108" w:right="-65"/>
              <w:jc w:val="center"/>
            </w:pPr>
            <w:r w:rsidRPr="00E50BA8">
              <w:rPr>
                <w:sz w:val="20"/>
                <w:szCs w:val="20"/>
              </w:rPr>
              <w:t>Наличие жалоб, претензий, исковых заявлений со стороны контрагента в связи с ненадлежащим исполнением Участником обязательств по договору</w:t>
            </w:r>
          </w:p>
        </w:tc>
      </w:tr>
      <w:tr w:rsidR="00E50BA8" w:rsidRPr="00E50BA8" w14:paraId="0ABF1201" w14:textId="77777777" w:rsidTr="00EF4240">
        <w:trPr>
          <w:gridAfter w:val="1"/>
          <w:wAfter w:w="10" w:type="dxa"/>
        </w:trPr>
        <w:tc>
          <w:tcPr>
            <w:tcW w:w="597" w:type="dxa"/>
          </w:tcPr>
          <w:p w14:paraId="4103F558" w14:textId="77777777" w:rsidR="00E50BA8" w:rsidRPr="00E50BA8" w:rsidRDefault="00E50BA8" w:rsidP="00E50BA8">
            <w:pPr>
              <w:tabs>
                <w:tab w:val="left" w:pos="9639"/>
              </w:tabs>
              <w:ind w:left="-108" w:right="-65"/>
              <w:jc w:val="center"/>
            </w:pPr>
            <w:r w:rsidRPr="00E50BA8">
              <w:rPr>
                <w:sz w:val="22"/>
              </w:rPr>
              <w:t>1</w:t>
            </w:r>
          </w:p>
        </w:tc>
        <w:tc>
          <w:tcPr>
            <w:tcW w:w="1134" w:type="dxa"/>
          </w:tcPr>
          <w:p w14:paraId="4FE80364" w14:textId="77777777" w:rsidR="00E50BA8" w:rsidRPr="00E50BA8" w:rsidRDefault="00E50BA8" w:rsidP="00E50BA8">
            <w:pPr>
              <w:tabs>
                <w:tab w:val="left" w:pos="9639"/>
              </w:tabs>
              <w:ind w:left="-108" w:right="-65"/>
              <w:jc w:val="center"/>
            </w:pPr>
            <w:r w:rsidRPr="00E50BA8">
              <w:rPr>
                <w:sz w:val="22"/>
              </w:rPr>
              <w:t>2</w:t>
            </w:r>
          </w:p>
        </w:tc>
        <w:tc>
          <w:tcPr>
            <w:tcW w:w="3147" w:type="dxa"/>
          </w:tcPr>
          <w:p w14:paraId="12D6E5AD" w14:textId="77777777" w:rsidR="00E50BA8" w:rsidRPr="00E50BA8" w:rsidRDefault="00E50BA8" w:rsidP="00E50BA8">
            <w:pPr>
              <w:tabs>
                <w:tab w:val="left" w:pos="9639"/>
              </w:tabs>
              <w:ind w:left="-108" w:right="-65"/>
              <w:jc w:val="center"/>
            </w:pPr>
            <w:r w:rsidRPr="00E50BA8">
              <w:rPr>
                <w:sz w:val="22"/>
              </w:rPr>
              <w:t>3</w:t>
            </w:r>
          </w:p>
        </w:tc>
        <w:tc>
          <w:tcPr>
            <w:tcW w:w="1843" w:type="dxa"/>
          </w:tcPr>
          <w:p w14:paraId="5935E939" w14:textId="77777777" w:rsidR="00E50BA8" w:rsidRPr="00E50BA8" w:rsidRDefault="00E50BA8" w:rsidP="00E50BA8">
            <w:pPr>
              <w:tabs>
                <w:tab w:val="left" w:pos="9639"/>
              </w:tabs>
              <w:ind w:left="-108" w:right="-65"/>
              <w:jc w:val="center"/>
            </w:pPr>
            <w:r w:rsidRPr="00E50BA8">
              <w:rPr>
                <w:sz w:val="22"/>
              </w:rPr>
              <w:t>4</w:t>
            </w:r>
          </w:p>
        </w:tc>
        <w:tc>
          <w:tcPr>
            <w:tcW w:w="2127" w:type="dxa"/>
          </w:tcPr>
          <w:p w14:paraId="04412593" w14:textId="77777777" w:rsidR="00E50BA8" w:rsidRPr="00E50BA8" w:rsidRDefault="00E50BA8" w:rsidP="00E50BA8">
            <w:pPr>
              <w:tabs>
                <w:tab w:val="left" w:pos="9639"/>
              </w:tabs>
              <w:ind w:left="-108" w:right="-65"/>
              <w:jc w:val="center"/>
            </w:pPr>
            <w:r w:rsidRPr="00E50BA8">
              <w:rPr>
                <w:sz w:val="22"/>
              </w:rPr>
              <w:t>5</w:t>
            </w:r>
          </w:p>
        </w:tc>
        <w:tc>
          <w:tcPr>
            <w:tcW w:w="2268" w:type="dxa"/>
            <w:gridSpan w:val="2"/>
          </w:tcPr>
          <w:p w14:paraId="524B212A" w14:textId="77777777" w:rsidR="00E50BA8" w:rsidRPr="00E50BA8" w:rsidRDefault="00E50BA8" w:rsidP="00E50BA8">
            <w:pPr>
              <w:tabs>
                <w:tab w:val="left" w:pos="9639"/>
              </w:tabs>
              <w:ind w:left="-108" w:right="-65"/>
              <w:jc w:val="center"/>
            </w:pPr>
            <w:r w:rsidRPr="00E50BA8">
              <w:rPr>
                <w:sz w:val="22"/>
              </w:rPr>
              <w:t>6</w:t>
            </w:r>
          </w:p>
        </w:tc>
        <w:tc>
          <w:tcPr>
            <w:tcW w:w="2410" w:type="dxa"/>
            <w:gridSpan w:val="2"/>
          </w:tcPr>
          <w:p w14:paraId="27441AE8" w14:textId="77777777" w:rsidR="00E50BA8" w:rsidRPr="00E50BA8" w:rsidRDefault="00E50BA8" w:rsidP="00E50BA8">
            <w:pPr>
              <w:tabs>
                <w:tab w:val="left" w:pos="9639"/>
              </w:tabs>
              <w:ind w:left="-108" w:right="-65"/>
              <w:jc w:val="center"/>
              <w:rPr>
                <w:sz w:val="22"/>
              </w:rPr>
            </w:pPr>
            <w:r w:rsidRPr="00E50BA8">
              <w:rPr>
                <w:sz w:val="22"/>
              </w:rPr>
              <w:t>7</w:t>
            </w:r>
          </w:p>
        </w:tc>
        <w:tc>
          <w:tcPr>
            <w:tcW w:w="2551" w:type="dxa"/>
            <w:gridSpan w:val="2"/>
          </w:tcPr>
          <w:p w14:paraId="7AC8F72A" w14:textId="77777777" w:rsidR="00E50BA8" w:rsidRPr="00E50BA8" w:rsidRDefault="00E50BA8" w:rsidP="00E50BA8">
            <w:pPr>
              <w:tabs>
                <w:tab w:val="left" w:pos="9639"/>
              </w:tabs>
              <w:ind w:left="-108" w:right="-65"/>
              <w:jc w:val="center"/>
            </w:pPr>
            <w:r w:rsidRPr="00E50BA8">
              <w:rPr>
                <w:sz w:val="22"/>
              </w:rPr>
              <w:t>8</w:t>
            </w:r>
          </w:p>
        </w:tc>
      </w:tr>
      <w:tr w:rsidR="002539ED" w:rsidRPr="00E50BA8" w14:paraId="2D3FBC0E" w14:textId="77777777" w:rsidTr="00EF4240">
        <w:tc>
          <w:tcPr>
            <w:tcW w:w="597" w:type="dxa"/>
          </w:tcPr>
          <w:p w14:paraId="0E653506" w14:textId="6C396E19" w:rsidR="002539ED" w:rsidRPr="00E50BA8" w:rsidRDefault="002539ED" w:rsidP="00E50BA8">
            <w:r>
              <w:t>1.</w:t>
            </w:r>
          </w:p>
        </w:tc>
        <w:tc>
          <w:tcPr>
            <w:tcW w:w="15490" w:type="dxa"/>
            <w:gridSpan w:val="11"/>
          </w:tcPr>
          <w:p w14:paraId="00F40A67" w14:textId="03D5C37D" w:rsidR="002539ED" w:rsidRPr="00E50BA8" w:rsidRDefault="002539ED" w:rsidP="00E50BA8">
            <w:r w:rsidRPr="0064434D">
              <w:rPr>
                <w:rFonts w:eastAsia="Calibri"/>
                <w:i/>
                <w:color w:val="000000"/>
                <w:sz w:val="22"/>
                <w:szCs w:val="22"/>
                <w:lang w:eastAsia="en-US"/>
              </w:rPr>
              <w:t>Прокладка ВОК в грунт не менее 20 км</w:t>
            </w:r>
          </w:p>
        </w:tc>
      </w:tr>
      <w:tr w:rsidR="00E50BA8" w:rsidRPr="00E50BA8" w14:paraId="1C570AF9" w14:textId="77777777" w:rsidTr="00EF4240">
        <w:trPr>
          <w:gridAfter w:val="1"/>
          <w:wAfter w:w="10" w:type="dxa"/>
        </w:trPr>
        <w:tc>
          <w:tcPr>
            <w:tcW w:w="597" w:type="dxa"/>
          </w:tcPr>
          <w:p w14:paraId="1345432A" w14:textId="77777777" w:rsidR="002539ED" w:rsidRPr="00EF4240" w:rsidRDefault="002539ED" w:rsidP="002539ED">
            <w:pPr>
              <w:pStyle w:val="a5"/>
              <w:numPr>
                <w:ilvl w:val="1"/>
                <w:numId w:val="45"/>
              </w:numPr>
              <w:rPr>
                <w:sz w:val="22"/>
              </w:rPr>
            </w:pPr>
          </w:p>
          <w:p w14:paraId="011E2621" w14:textId="147DEB4B" w:rsidR="00E50BA8" w:rsidRPr="00EF4240" w:rsidRDefault="002539ED" w:rsidP="002539ED">
            <w:pPr>
              <w:rPr>
                <w:sz w:val="22"/>
              </w:rPr>
            </w:pPr>
            <w:r w:rsidRPr="00EF4240">
              <w:rPr>
                <w:sz w:val="22"/>
              </w:rPr>
              <w:t>и т.д.</w:t>
            </w:r>
          </w:p>
        </w:tc>
        <w:tc>
          <w:tcPr>
            <w:tcW w:w="1134" w:type="dxa"/>
          </w:tcPr>
          <w:p w14:paraId="7CA97213" w14:textId="451DA3BB" w:rsidR="00E50BA8" w:rsidRPr="00EF4240" w:rsidRDefault="00E50BA8" w:rsidP="00E50BA8">
            <w:pPr>
              <w:rPr>
                <w:sz w:val="22"/>
              </w:rPr>
            </w:pPr>
          </w:p>
        </w:tc>
        <w:tc>
          <w:tcPr>
            <w:tcW w:w="3147" w:type="dxa"/>
          </w:tcPr>
          <w:p w14:paraId="0B8A404D" w14:textId="77777777" w:rsidR="00E50BA8" w:rsidRPr="00E50BA8" w:rsidRDefault="00E50BA8" w:rsidP="00E50BA8"/>
        </w:tc>
        <w:tc>
          <w:tcPr>
            <w:tcW w:w="1843" w:type="dxa"/>
          </w:tcPr>
          <w:p w14:paraId="51D174E8" w14:textId="77777777" w:rsidR="00E50BA8" w:rsidRPr="00E50BA8" w:rsidRDefault="00E50BA8" w:rsidP="00E50BA8"/>
        </w:tc>
        <w:tc>
          <w:tcPr>
            <w:tcW w:w="2127" w:type="dxa"/>
          </w:tcPr>
          <w:p w14:paraId="6B7EC531" w14:textId="77777777" w:rsidR="00E50BA8" w:rsidRPr="00E50BA8" w:rsidRDefault="00E50BA8" w:rsidP="00E50BA8"/>
        </w:tc>
        <w:tc>
          <w:tcPr>
            <w:tcW w:w="2268" w:type="dxa"/>
            <w:gridSpan w:val="2"/>
          </w:tcPr>
          <w:p w14:paraId="795FCBA1" w14:textId="77777777" w:rsidR="00E50BA8" w:rsidRPr="00E50BA8" w:rsidRDefault="00E50BA8" w:rsidP="00E50BA8"/>
        </w:tc>
        <w:tc>
          <w:tcPr>
            <w:tcW w:w="2410" w:type="dxa"/>
            <w:gridSpan w:val="2"/>
          </w:tcPr>
          <w:p w14:paraId="6B13CFCE" w14:textId="17D85F29" w:rsidR="00E50BA8" w:rsidRPr="00E50BA8" w:rsidRDefault="00E50BA8" w:rsidP="00E50BA8"/>
        </w:tc>
        <w:tc>
          <w:tcPr>
            <w:tcW w:w="2551" w:type="dxa"/>
            <w:gridSpan w:val="2"/>
          </w:tcPr>
          <w:p w14:paraId="7217F676" w14:textId="77777777" w:rsidR="00E50BA8" w:rsidRPr="00E50BA8" w:rsidRDefault="00E50BA8" w:rsidP="00E50BA8"/>
        </w:tc>
      </w:tr>
      <w:tr w:rsidR="002539ED" w:rsidRPr="00E50BA8" w14:paraId="43473F27" w14:textId="77777777" w:rsidTr="00BE5034">
        <w:trPr>
          <w:gridAfter w:val="1"/>
          <w:wAfter w:w="10" w:type="dxa"/>
        </w:trPr>
        <w:tc>
          <w:tcPr>
            <w:tcW w:w="597" w:type="dxa"/>
          </w:tcPr>
          <w:p w14:paraId="524CC0E8" w14:textId="15E7B840" w:rsidR="002539ED" w:rsidRPr="00E50BA8" w:rsidRDefault="002539ED" w:rsidP="00E50BA8">
            <w:r>
              <w:t>2.</w:t>
            </w:r>
          </w:p>
        </w:tc>
        <w:tc>
          <w:tcPr>
            <w:tcW w:w="15480" w:type="dxa"/>
            <w:gridSpan w:val="10"/>
          </w:tcPr>
          <w:p w14:paraId="7C402137" w14:textId="3AB933FB" w:rsidR="002539ED" w:rsidRPr="00E50BA8" w:rsidRDefault="002539ED" w:rsidP="00E50BA8">
            <w:r w:rsidRPr="0064434D">
              <w:rPr>
                <w:rFonts w:eastAsia="Calibri"/>
                <w:i/>
                <w:color w:val="000000"/>
                <w:sz w:val="22"/>
                <w:szCs w:val="22"/>
                <w:lang w:eastAsia="en-US"/>
              </w:rPr>
              <w:t>Прокладка ВОК в кабельной канализации не менее 20 км</w:t>
            </w:r>
          </w:p>
        </w:tc>
      </w:tr>
      <w:tr w:rsidR="00E50BA8" w:rsidRPr="00E50BA8" w14:paraId="74DDBF29" w14:textId="77777777" w:rsidTr="00EF4240">
        <w:trPr>
          <w:gridAfter w:val="1"/>
          <w:wAfter w:w="10" w:type="dxa"/>
        </w:trPr>
        <w:tc>
          <w:tcPr>
            <w:tcW w:w="597" w:type="dxa"/>
          </w:tcPr>
          <w:p w14:paraId="7757B643" w14:textId="7FB91AFA" w:rsidR="00E50BA8" w:rsidRPr="00E50BA8" w:rsidRDefault="002539ED" w:rsidP="00E50BA8">
            <w:r w:rsidRPr="00EF4240">
              <w:rPr>
                <w:sz w:val="22"/>
              </w:rPr>
              <w:t>2.1. и т.д</w:t>
            </w:r>
          </w:p>
        </w:tc>
        <w:tc>
          <w:tcPr>
            <w:tcW w:w="1134" w:type="dxa"/>
          </w:tcPr>
          <w:p w14:paraId="7AF81F9F" w14:textId="288C4EDF" w:rsidR="00E50BA8" w:rsidRPr="00E50BA8" w:rsidRDefault="00E50BA8" w:rsidP="00E50BA8"/>
        </w:tc>
        <w:tc>
          <w:tcPr>
            <w:tcW w:w="3147" w:type="dxa"/>
          </w:tcPr>
          <w:p w14:paraId="1BE21D8F" w14:textId="77777777" w:rsidR="00E50BA8" w:rsidRPr="00E50BA8" w:rsidRDefault="00E50BA8" w:rsidP="00E50BA8"/>
        </w:tc>
        <w:tc>
          <w:tcPr>
            <w:tcW w:w="1843" w:type="dxa"/>
          </w:tcPr>
          <w:p w14:paraId="4C94C819" w14:textId="77777777" w:rsidR="00E50BA8" w:rsidRPr="00E50BA8" w:rsidRDefault="00E50BA8" w:rsidP="00E50BA8"/>
        </w:tc>
        <w:tc>
          <w:tcPr>
            <w:tcW w:w="2127" w:type="dxa"/>
          </w:tcPr>
          <w:p w14:paraId="02CD360F" w14:textId="77777777" w:rsidR="00E50BA8" w:rsidRPr="00E50BA8" w:rsidRDefault="00E50BA8" w:rsidP="00E50BA8"/>
        </w:tc>
        <w:tc>
          <w:tcPr>
            <w:tcW w:w="2268" w:type="dxa"/>
            <w:gridSpan w:val="2"/>
          </w:tcPr>
          <w:p w14:paraId="159FA229" w14:textId="77777777" w:rsidR="00E50BA8" w:rsidRPr="00E50BA8" w:rsidRDefault="00E50BA8" w:rsidP="00E50BA8"/>
        </w:tc>
        <w:tc>
          <w:tcPr>
            <w:tcW w:w="2410" w:type="dxa"/>
            <w:gridSpan w:val="2"/>
          </w:tcPr>
          <w:p w14:paraId="281CC807" w14:textId="77777777" w:rsidR="00E50BA8" w:rsidRPr="00E50BA8" w:rsidRDefault="00E50BA8" w:rsidP="00E50BA8"/>
        </w:tc>
        <w:tc>
          <w:tcPr>
            <w:tcW w:w="2551" w:type="dxa"/>
            <w:gridSpan w:val="2"/>
          </w:tcPr>
          <w:p w14:paraId="733289CF" w14:textId="77777777" w:rsidR="00E50BA8" w:rsidRPr="00E50BA8" w:rsidRDefault="00E50BA8" w:rsidP="00E50BA8"/>
        </w:tc>
      </w:tr>
      <w:tr w:rsidR="002539ED" w:rsidRPr="00E50BA8" w14:paraId="3C4824BC" w14:textId="77777777" w:rsidTr="00BE5034">
        <w:trPr>
          <w:gridAfter w:val="1"/>
          <w:wAfter w:w="10" w:type="dxa"/>
        </w:trPr>
        <w:tc>
          <w:tcPr>
            <w:tcW w:w="597" w:type="dxa"/>
          </w:tcPr>
          <w:p w14:paraId="79FB768F" w14:textId="588D30D5" w:rsidR="002539ED" w:rsidRPr="00E50BA8" w:rsidRDefault="002539ED" w:rsidP="00E50BA8">
            <w:r>
              <w:t>3.</w:t>
            </w:r>
          </w:p>
        </w:tc>
        <w:tc>
          <w:tcPr>
            <w:tcW w:w="15480" w:type="dxa"/>
            <w:gridSpan w:val="10"/>
          </w:tcPr>
          <w:p w14:paraId="1D7F6B68" w14:textId="6E0BE60B" w:rsidR="002539ED" w:rsidRPr="00E50BA8" w:rsidRDefault="002539ED" w:rsidP="00EF4240">
            <w:pPr>
              <w:autoSpaceDE w:val="0"/>
              <w:autoSpaceDN w:val="0"/>
              <w:adjustRightInd w:val="0"/>
              <w:spacing w:after="160" w:line="259" w:lineRule="auto"/>
            </w:pPr>
            <w:r w:rsidRPr="0064434D">
              <w:rPr>
                <w:rFonts w:eastAsia="Calibri"/>
                <w:i/>
                <w:color w:val="000000"/>
                <w:sz w:val="22"/>
                <w:szCs w:val="22"/>
                <w:lang w:eastAsia="en-US"/>
              </w:rPr>
              <w:t>Прокладка ВОК по опорам не менее 5 км</w:t>
            </w:r>
          </w:p>
        </w:tc>
      </w:tr>
      <w:tr w:rsidR="00E50BA8" w:rsidRPr="00E50BA8" w14:paraId="549855DE" w14:textId="77777777" w:rsidTr="00EF4240">
        <w:trPr>
          <w:gridAfter w:val="1"/>
          <w:wAfter w:w="10" w:type="dxa"/>
        </w:trPr>
        <w:tc>
          <w:tcPr>
            <w:tcW w:w="597" w:type="dxa"/>
          </w:tcPr>
          <w:p w14:paraId="36B623BA" w14:textId="1ACD3FFD" w:rsidR="00E50BA8" w:rsidRPr="00E50BA8" w:rsidRDefault="002539ED" w:rsidP="00E50BA8">
            <w:r w:rsidRPr="00EF4240">
              <w:rPr>
                <w:sz w:val="22"/>
              </w:rPr>
              <w:t>3.1. и т.д.</w:t>
            </w:r>
          </w:p>
        </w:tc>
        <w:tc>
          <w:tcPr>
            <w:tcW w:w="1134" w:type="dxa"/>
          </w:tcPr>
          <w:p w14:paraId="048571D6" w14:textId="1F3D905F" w:rsidR="00E50BA8" w:rsidRPr="00E50BA8" w:rsidRDefault="00E50BA8" w:rsidP="00E50BA8"/>
        </w:tc>
        <w:tc>
          <w:tcPr>
            <w:tcW w:w="3147" w:type="dxa"/>
          </w:tcPr>
          <w:p w14:paraId="0E6CDB5D" w14:textId="77777777" w:rsidR="00E50BA8" w:rsidRPr="00E50BA8" w:rsidRDefault="00E50BA8" w:rsidP="00E50BA8"/>
        </w:tc>
        <w:tc>
          <w:tcPr>
            <w:tcW w:w="1843" w:type="dxa"/>
          </w:tcPr>
          <w:p w14:paraId="0128303E" w14:textId="77777777" w:rsidR="00E50BA8" w:rsidRPr="00E50BA8" w:rsidRDefault="00E50BA8" w:rsidP="00E50BA8"/>
        </w:tc>
        <w:tc>
          <w:tcPr>
            <w:tcW w:w="2127" w:type="dxa"/>
          </w:tcPr>
          <w:p w14:paraId="7DCF6980" w14:textId="77777777" w:rsidR="00E50BA8" w:rsidRPr="00E50BA8" w:rsidRDefault="00E50BA8" w:rsidP="00E50BA8"/>
        </w:tc>
        <w:tc>
          <w:tcPr>
            <w:tcW w:w="2268" w:type="dxa"/>
            <w:gridSpan w:val="2"/>
          </w:tcPr>
          <w:p w14:paraId="190F4F6F" w14:textId="77777777" w:rsidR="00E50BA8" w:rsidRPr="00E50BA8" w:rsidRDefault="00E50BA8" w:rsidP="00E50BA8"/>
        </w:tc>
        <w:tc>
          <w:tcPr>
            <w:tcW w:w="2410" w:type="dxa"/>
            <w:gridSpan w:val="2"/>
          </w:tcPr>
          <w:p w14:paraId="7B6724F8" w14:textId="77777777" w:rsidR="00E50BA8" w:rsidRPr="00E50BA8" w:rsidRDefault="00E50BA8" w:rsidP="00E50BA8"/>
        </w:tc>
        <w:tc>
          <w:tcPr>
            <w:tcW w:w="2551" w:type="dxa"/>
            <w:gridSpan w:val="2"/>
          </w:tcPr>
          <w:p w14:paraId="3F024185" w14:textId="77777777" w:rsidR="00E50BA8" w:rsidRPr="00E50BA8" w:rsidRDefault="00E50BA8" w:rsidP="00E50BA8"/>
        </w:tc>
      </w:tr>
      <w:tr w:rsidR="002539ED" w:rsidRPr="00E50BA8" w14:paraId="7CE16D47" w14:textId="77777777" w:rsidTr="00BE5034">
        <w:trPr>
          <w:gridAfter w:val="1"/>
          <w:wAfter w:w="10" w:type="dxa"/>
        </w:trPr>
        <w:tc>
          <w:tcPr>
            <w:tcW w:w="597" w:type="dxa"/>
          </w:tcPr>
          <w:p w14:paraId="1C29A123" w14:textId="17055EA5" w:rsidR="002539ED" w:rsidRPr="00E50BA8" w:rsidRDefault="002539ED" w:rsidP="00E50BA8">
            <w:r>
              <w:t>4.</w:t>
            </w:r>
          </w:p>
        </w:tc>
        <w:tc>
          <w:tcPr>
            <w:tcW w:w="15480" w:type="dxa"/>
            <w:gridSpan w:val="10"/>
          </w:tcPr>
          <w:p w14:paraId="24A22E92" w14:textId="5985273C" w:rsidR="002539ED" w:rsidRPr="00E50BA8" w:rsidRDefault="002539ED" w:rsidP="00E50BA8">
            <w:r w:rsidRPr="0064434D">
              <w:rPr>
                <w:rFonts w:eastAsia="Calibri"/>
                <w:i/>
                <w:color w:val="000000"/>
                <w:sz w:val="22"/>
                <w:szCs w:val="22"/>
                <w:lang w:eastAsia="en-US"/>
              </w:rPr>
              <w:t>Строительство или восстановление телефонной кабельной канализации</w:t>
            </w:r>
          </w:p>
        </w:tc>
      </w:tr>
      <w:tr w:rsidR="002539ED" w:rsidRPr="00E50BA8" w14:paraId="1E4F413F" w14:textId="77777777" w:rsidTr="002539ED">
        <w:trPr>
          <w:gridAfter w:val="1"/>
          <w:wAfter w:w="10" w:type="dxa"/>
        </w:trPr>
        <w:tc>
          <w:tcPr>
            <w:tcW w:w="597" w:type="dxa"/>
          </w:tcPr>
          <w:p w14:paraId="76A3AD96" w14:textId="434C23AE" w:rsidR="002539ED" w:rsidRPr="00E50BA8" w:rsidRDefault="002539ED" w:rsidP="00E50BA8">
            <w:r w:rsidRPr="00EF4240">
              <w:rPr>
                <w:sz w:val="22"/>
              </w:rPr>
              <w:t>4.1. и т.д.</w:t>
            </w:r>
          </w:p>
        </w:tc>
        <w:tc>
          <w:tcPr>
            <w:tcW w:w="1134" w:type="dxa"/>
          </w:tcPr>
          <w:p w14:paraId="00475C3E" w14:textId="77777777" w:rsidR="002539ED" w:rsidRPr="000770F5" w:rsidRDefault="002539ED" w:rsidP="00E50BA8">
            <w:pPr>
              <w:rPr>
                <w:sz w:val="20"/>
              </w:rPr>
            </w:pPr>
          </w:p>
        </w:tc>
        <w:tc>
          <w:tcPr>
            <w:tcW w:w="3147" w:type="dxa"/>
          </w:tcPr>
          <w:p w14:paraId="4CAA56AB" w14:textId="77777777" w:rsidR="002539ED" w:rsidRPr="00E50BA8" w:rsidRDefault="002539ED" w:rsidP="00E50BA8"/>
        </w:tc>
        <w:tc>
          <w:tcPr>
            <w:tcW w:w="1843" w:type="dxa"/>
          </w:tcPr>
          <w:p w14:paraId="3DCBB50A" w14:textId="77777777" w:rsidR="002539ED" w:rsidRPr="00E50BA8" w:rsidRDefault="002539ED" w:rsidP="00E50BA8"/>
        </w:tc>
        <w:tc>
          <w:tcPr>
            <w:tcW w:w="2127" w:type="dxa"/>
          </w:tcPr>
          <w:p w14:paraId="4AED1D78" w14:textId="77777777" w:rsidR="002539ED" w:rsidRPr="00E50BA8" w:rsidRDefault="002539ED" w:rsidP="00E50BA8"/>
        </w:tc>
        <w:tc>
          <w:tcPr>
            <w:tcW w:w="2268" w:type="dxa"/>
            <w:gridSpan w:val="2"/>
          </w:tcPr>
          <w:p w14:paraId="05906076" w14:textId="77777777" w:rsidR="002539ED" w:rsidRPr="00E50BA8" w:rsidRDefault="002539ED" w:rsidP="00E50BA8"/>
        </w:tc>
        <w:tc>
          <w:tcPr>
            <w:tcW w:w="2410" w:type="dxa"/>
            <w:gridSpan w:val="2"/>
          </w:tcPr>
          <w:p w14:paraId="0ED13682" w14:textId="77777777" w:rsidR="002539ED" w:rsidRPr="00E50BA8" w:rsidRDefault="002539ED" w:rsidP="00E50BA8"/>
        </w:tc>
        <w:tc>
          <w:tcPr>
            <w:tcW w:w="2551" w:type="dxa"/>
            <w:gridSpan w:val="2"/>
          </w:tcPr>
          <w:p w14:paraId="0B24D014" w14:textId="77777777" w:rsidR="002539ED" w:rsidRPr="00E50BA8" w:rsidRDefault="002539ED" w:rsidP="00E50BA8"/>
        </w:tc>
      </w:tr>
      <w:tr w:rsidR="002539ED" w:rsidRPr="00E50BA8" w14:paraId="0884E013" w14:textId="77777777" w:rsidTr="00BE5034">
        <w:trPr>
          <w:gridAfter w:val="1"/>
          <w:wAfter w:w="10" w:type="dxa"/>
        </w:trPr>
        <w:tc>
          <w:tcPr>
            <w:tcW w:w="597" w:type="dxa"/>
          </w:tcPr>
          <w:p w14:paraId="6C77D00F" w14:textId="0403C951" w:rsidR="002539ED" w:rsidRPr="00E50BA8" w:rsidRDefault="002539ED" w:rsidP="00E50BA8">
            <w:r>
              <w:t>5.</w:t>
            </w:r>
          </w:p>
        </w:tc>
        <w:tc>
          <w:tcPr>
            <w:tcW w:w="15480" w:type="dxa"/>
            <w:gridSpan w:val="10"/>
          </w:tcPr>
          <w:p w14:paraId="4BEAC498" w14:textId="643F10B8" w:rsidR="002539ED" w:rsidRPr="00E50BA8" w:rsidRDefault="002539ED" w:rsidP="00E50BA8">
            <w:r w:rsidRPr="0064434D">
              <w:rPr>
                <w:rFonts w:eastAsia="Calibri"/>
                <w:i/>
                <w:color w:val="000000"/>
                <w:sz w:val="22"/>
                <w:szCs w:val="22"/>
                <w:lang w:eastAsia="en-US"/>
              </w:rPr>
              <w:t>Выполнение переходов методом ГН;</w:t>
            </w:r>
          </w:p>
        </w:tc>
      </w:tr>
      <w:tr w:rsidR="002539ED" w:rsidRPr="00E50BA8" w14:paraId="6DCD9D1C" w14:textId="77777777" w:rsidTr="002539ED">
        <w:trPr>
          <w:gridAfter w:val="1"/>
          <w:wAfter w:w="10" w:type="dxa"/>
        </w:trPr>
        <w:tc>
          <w:tcPr>
            <w:tcW w:w="597" w:type="dxa"/>
          </w:tcPr>
          <w:p w14:paraId="55791C1C" w14:textId="5BE2982E" w:rsidR="002539ED" w:rsidRPr="00E50BA8" w:rsidRDefault="002539ED" w:rsidP="00E50BA8">
            <w:r w:rsidRPr="00EF4240">
              <w:rPr>
                <w:sz w:val="22"/>
              </w:rPr>
              <w:t>5.1. и т.д</w:t>
            </w:r>
            <w:r>
              <w:t>.</w:t>
            </w:r>
          </w:p>
        </w:tc>
        <w:tc>
          <w:tcPr>
            <w:tcW w:w="1134" w:type="dxa"/>
          </w:tcPr>
          <w:p w14:paraId="22382ECC" w14:textId="77777777" w:rsidR="002539ED" w:rsidRPr="000770F5" w:rsidRDefault="002539ED" w:rsidP="00E50BA8">
            <w:pPr>
              <w:rPr>
                <w:sz w:val="20"/>
              </w:rPr>
            </w:pPr>
          </w:p>
        </w:tc>
        <w:tc>
          <w:tcPr>
            <w:tcW w:w="3147" w:type="dxa"/>
          </w:tcPr>
          <w:p w14:paraId="60680CAB" w14:textId="77777777" w:rsidR="002539ED" w:rsidRPr="00E50BA8" w:rsidRDefault="002539ED" w:rsidP="00E50BA8"/>
        </w:tc>
        <w:tc>
          <w:tcPr>
            <w:tcW w:w="1843" w:type="dxa"/>
          </w:tcPr>
          <w:p w14:paraId="12BADDAE" w14:textId="77777777" w:rsidR="002539ED" w:rsidRPr="00E50BA8" w:rsidRDefault="002539ED" w:rsidP="00E50BA8"/>
        </w:tc>
        <w:tc>
          <w:tcPr>
            <w:tcW w:w="2127" w:type="dxa"/>
          </w:tcPr>
          <w:p w14:paraId="25D722B8" w14:textId="77777777" w:rsidR="002539ED" w:rsidRPr="00E50BA8" w:rsidRDefault="002539ED" w:rsidP="00E50BA8"/>
        </w:tc>
        <w:tc>
          <w:tcPr>
            <w:tcW w:w="2268" w:type="dxa"/>
            <w:gridSpan w:val="2"/>
          </w:tcPr>
          <w:p w14:paraId="495BC3C3" w14:textId="77777777" w:rsidR="002539ED" w:rsidRPr="00E50BA8" w:rsidRDefault="002539ED" w:rsidP="00E50BA8"/>
        </w:tc>
        <w:tc>
          <w:tcPr>
            <w:tcW w:w="2410" w:type="dxa"/>
            <w:gridSpan w:val="2"/>
          </w:tcPr>
          <w:p w14:paraId="6071DE4A" w14:textId="77777777" w:rsidR="002539ED" w:rsidRPr="00E50BA8" w:rsidRDefault="002539ED" w:rsidP="00E50BA8"/>
        </w:tc>
        <w:tc>
          <w:tcPr>
            <w:tcW w:w="2551" w:type="dxa"/>
            <w:gridSpan w:val="2"/>
          </w:tcPr>
          <w:p w14:paraId="0B699D8B" w14:textId="77777777" w:rsidR="002539ED" w:rsidRPr="00E50BA8" w:rsidRDefault="002539ED" w:rsidP="00E50BA8"/>
        </w:tc>
      </w:tr>
      <w:tr w:rsidR="00462994" w:rsidRPr="00E50BA8" w14:paraId="2714F74D" w14:textId="77777777" w:rsidTr="00BE5034">
        <w:trPr>
          <w:gridAfter w:val="1"/>
          <w:wAfter w:w="10" w:type="dxa"/>
        </w:trPr>
        <w:tc>
          <w:tcPr>
            <w:tcW w:w="597" w:type="dxa"/>
          </w:tcPr>
          <w:p w14:paraId="711C5B46" w14:textId="39F8EC5D" w:rsidR="00462994" w:rsidRPr="00E50BA8" w:rsidRDefault="00462994" w:rsidP="00E50BA8">
            <w:r>
              <w:t>6.</w:t>
            </w:r>
          </w:p>
        </w:tc>
        <w:tc>
          <w:tcPr>
            <w:tcW w:w="15480" w:type="dxa"/>
            <w:gridSpan w:val="10"/>
          </w:tcPr>
          <w:p w14:paraId="301169CF" w14:textId="4575B28E" w:rsidR="00462994" w:rsidRPr="00E50BA8" w:rsidRDefault="00462994" w:rsidP="00E50BA8">
            <w:r w:rsidRPr="0064434D">
              <w:rPr>
                <w:rFonts w:eastAsia="Calibri"/>
                <w:i/>
                <w:color w:val="000000"/>
                <w:sz w:val="22"/>
                <w:szCs w:val="22"/>
                <w:lang w:eastAsia="en-US"/>
              </w:rPr>
              <w:t>Установка опор</w:t>
            </w:r>
            <w:r w:rsidR="00886DA4">
              <w:rPr>
                <w:rFonts w:eastAsia="Calibri"/>
                <w:i/>
                <w:color w:val="000000"/>
                <w:sz w:val="22"/>
                <w:szCs w:val="22"/>
                <w:lang w:eastAsia="en-US"/>
              </w:rPr>
              <w:t xml:space="preserve"> и т.д.</w:t>
            </w:r>
          </w:p>
        </w:tc>
      </w:tr>
      <w:tr w:rsidR="002539ED" w:rsidRPr="00E50BA8" w14:paraId="34EC0217" w14:textId="77777777" w:rsidTr="002539ED">
        <w:trPr>
          <w:gridAfter w:val="1"/>
          <w:wAfter w:w="10" w:type="dxa"/>
        </w:trPr>
        <w:tc>
          <w:tcPr>
            <w:tcW w:w="597" w:type="dxa"/>
          </w:tcPr>
          <w:p w14:paraId="058DE242" w14:textId="2E722DE7" w:rsidR="002539ED" w:rsidRPr="00E50BA8" w:rsidRDefault="00462994" w:rsidP="00E50BA8">
            <w:r w:rsidRPr="00EF4240">
              <w:rPr>
                <w:sz w:val="22"/>
              </w:rPr>
              <w:lastRenderedPageBreak/>
              <w:t>6.1. и т.д.</w:t>
            </w:r>
          </w:p>
        </w:tc>
        <w:tc>
          <w:tcPr>
            <w:tcW w:w="1134" w:type="dxa"/>
          </w:tcPr>
          <w:p w14:paraId="2F2DB367" w14:textId="77777777" w:rsidR="002539ED" w:rsidRPr="000770F5" w:rsidRDefault="002539ED" w:rsidP="00E50BA8">
            <w:pPr>
              <w:rPr>
                <w:sz w:val="20"/>
              </w:rPr>
            </w:pPr>
          </w:p>
        </w:tc>
        <w:tc>
          <w:tcPr>
            <w:tcW w:w="3147" w:type="dxa"/>
          </w:tcPr>
          <w:p w14:paraId="07483D74" w14:textId="77777777" w:rsidR="002539ED" w:rsidRPr="00E50BA8" w:rsidRDefault="002539ED" w:rsidP="00E50BA8"/>
        </w:tc>
        <w:tc>
          <w:tcPr>
            <w:tcW w:w="1843" w:type="dxa"/>
          </w:tcPr>
          <w:p w14:paraId="796A461B" w14:textId="77777777" w:rsidR="002539ED" w:rsidRPr="00E50BA8" w:rsidRDefault="002539ED" w:rsidP="00E50BA8"/>
        </w:tc>
        <w:tc>
          <w:tcPr>
            <w:tcW w:w="2127" w:type="dxa"/>
          </w:tcPr>
          <w:p w14:paraId="7D107822" w14:textId="77777777" w:rsidR="002539ED" w:rsidRPr="00E50BA8" w:rsidRDefault="002539ED" w:rsidP="00E50BA8"/>
        </w:tc>
        <w:tc>
          <w:tcPr>
            <w:tcW w:w="2268" w:type="dxa"/>
            <w:gridSpan w:val="2"/>
          </w:tcPr>
          <w:p w14:paraId="7BDDBA24" w14:textId="77777777" w:rsidR="002539ED" w:rsidRPr="00E50BA8" w:rsidRDefault="002539ED" w:rsidP="00E50BA8"/>
        </w:tc>
        <w:tc>
          <w:tcPr>
            <w:tcW w:w="2410" w:type="dxa"/>
            <w:gridSpan w:val="2"/>
          </w:tcPr>
          <w:p w14:paraId="043AF8C8" w14:textId="77777777" w:rsidR="002539ED" w:rsidRPr="00E50BA8" w:rsidRDefault="002539ED" w:rsidP="00E50BA8"/>
        </w:tc>
        <w:tc>
          <w:tcPr>
            <w:tcW w:w="2551" w:type="dxa"/>
            <w:gridSpan w:val="2"/>
          </w:tcPr>
          <w:p w14:paraId="6566D451" w14:textId="77777777" w:rsidR="002539ED" w:rsidRPr="00E50BA8" w:rsidRDefault="002539ED" w:rsidP="00E50BA8"/>
        </w:tc>
      </w:tr>
      <w:tr w:rsidR="00E50BA8" w:rsidRPr="00E50BA8" w14:paraId="3EB41403" w14:textId="77777777" w:rsidTr="00EF4240">
        <w:tc>
          <w:tcPr>
            <w:tcW w:w="8858" w:type="dxa"/>
            <w:gridSpan w:val="6"/>
          </w:tcPr>
          <w:p w14:paraId="73231B95" w14:textId="77777777" w:rsidR="00E50BA8" w:rsidRPr="00E50BA8" w:rsidRDefault="00E50BA8" w:rsidP="00E50BA8">
            <w:pPr>
              <w:tabs>
                <w:tab w:val="left" w:pos="9639"/>
              </w:tabs>
              <w:ind w:left="-108" w:right="-65"/>
              <w:jc w:val="right"/>
            </w:pPr>
            <w:r w:rsidRPr="00E50BA8">
              <w:t xml:space="preserve">ИТОГО, руб. </w:t>
            </w:r>
          </w:p>
        </w:tc>
        <w:tc>
          <w:tcPr>
            <w:tcW w:w="2268" w:type="dxa"/>
            <w:gridSpan w:val="2"/>
          </w:tcPr>
          <w:p w14:paraId="24E61F96" w14:textId="77777777" w:rsidR="00E50BA8" w:rsidRPr="00E50BA8" w:rsidRDefault="00E50BA8" w:rsidP="00E50BA8">
            <w:pPr>
              <w:tabs>
                <w:tab w:val="left" w:pos="9639"/>
              </w:tabs>
              <w:ind w:left="-108" w:right="-65"/>
              <w:jc w:val="center"/>
            </w:pPr>
            <w:r w:rsidRPr="00E50BA8">
              <w:t>0,00</w:t>
            </w:r>
          </w:p>
        </w:tc>
        <w:tc>
          <w:tcPr>
            <w:tcW w:w="2410" w:type="dxa"/>
            <w:gridSpan w:val="2"/>
          </w:tcPr>
          <w:p w14:paraId="2B568C18" w14:textId="77777777" w:rsidR="00E50BA8" w:rsidRPr="00E50BA8" w:rsidRDefault="00E50BA8" w:rsidP="00E50BA8">
            <w:pPr>
              <w:tabs>
                <w:tab w:val="left" w:pos="9639"/>
              </w:tabs>
              <w:ind w:left="-108" w:right="-65"/>
              <w:jc w:val="center"/>
            </w:pPr>
          </w:p>
        </w:tc>
        <w:tc>
          <w:tcPr>
            <w:tcW w:w="2551" w:type="dxa"/>
            <w:gridSpan w:val="2"/>
          </w:tcPr>
          <w:p w14:paraId="32493CF3" w14:textId="77777777" w:rsidR="00E50BA8" w:rsidRPr="00E50BA8" w:rsidRDefault="00E50BA8" w:rsidP="00E50BA8">
            <w:pPr>
              <w:tabs>
                <w:tab w:val="left" w:pos="9639"/>
              </w:tabs>
              <w:ind w:left="-108" w:right="-65"/>
              <w:jc w:val="center"/>
            </w:pPr>
          </w:p>
        </w:tc>
      </w:tr>
    </w:tbl>
    <w:p w14:paraId="1925E8E1" w14:textId="334ECE55" w:rsidR="002539ED" w:rsidRPr="00EF4240" w:rsidRDefault="00E50BA8" w:rsidP="00EF4240">
      <w:pPr>
        <w:tabs>
          <w:tab w:val="num" w:pos="3613"/>
        </w:tabs>
        <w:spacing w:before="240" w:after="60"/>
        <w:outlineLvl w:val="7"/>
        <w:rPr>
          <w:iCs/>
          <w:lang w:val="x-none" w:eastAsia="x-none"/>
        </w:rPr>
      </w:pPr>
      <w:r w:rsidRPr="00E50BA8">
        <w:rPr>
          <w:rFonts w:eastAsia="MS Mincho"/>
          <w:sz w:val="20"/>
          <w:szCs w:val="20"/>
        </w:rPr>
        <w:t>*учитываются только работы по договору, предмет которых является аналогичным предмету закупки.</w:t>
      </w:r>
    </w:p>
    <w:p w14:paraId="5A8F0F90" w14:textId="77777777" w:rsidR="00462994" w:rsidRPr="0064434D" w:rsidRDefault="00462994" w:rsidP="00462994">
      <w:pPr>
        <w:autoSpaceDE w:val="0"/>
        <w:autoSpaceDN w:val="0"/>
        <w:adjustRightInd w:val="0"/>
        <w:spacing w:after="160" w:line="259" w:lineRule="auto"/>
        <w:rPr>
          <w:rFonts w:eastAsia="Calibri"/>
          <w:b/>
          <w:i/>
          <w:color w:val="000000"/>
          <w:sz w:val="22"/>
          <w:szCs w:val="22"/>
          <w:lang w:eastAsia="en-US"/>
        </w:rPr>
      </w:pPr>
      <w:r w:rsidRPr="0064434D">
        <w:rPr>
          <w:rFonts w:eastAsia="Calibri"/>
          <w:b/>
          <w:i/>
          <w:color w:val="000000"/>
          <w:sz w:val="22"/>
          <w:szCs w:val="22"/>
          <w:lang w:eastAsia="en-US"/>
        </w:rPr>
        <w:t>Наличие опыта по всем 6 (шести) пунктам – обязательно.</w:t>
      </w:r>
    </w:p>
    <w:p w14:paraId="7F9E7FD4" w14:textId="77777777" w:rsidR="00462994" w:rsidRDefault="00462994" w:rsidP="00E50BA8">
      <w:pPr>
        <w:autoSpaceDE w:val="0"/>
        <w:autoSpaceDN w:val="0"/>
        <w:rPr>
          <w:bCs/>
          <w:snapToGrid w:val="0"/>
          <w:sz w:val="16"/>
          <w:szCs w:val="16"/>
          <w:lang w:eastAsia="en-US"/>
        </w:rPr>
      </w:pPr>
    </w:p>
    <w:p w14:paraId="188346BC" w14:textId="1AD52FFB" w:rsidR="00E50BA8" w:rsidRPr="00E50BA8" w:rsidRDefault="00E50BA8" w:rsidP="00E50BA8">
      <w:pPr>
        <w:autoSpaceDE w:val="0"/>
        <w:autoSpaceDN w:val="0"/>
        <w:rPr>
          <w:bCs/>
          <w:snapToGrid w:val="0"/>
          <w:sz w:val="16"/>
          <w:szCs w:val="16"/>
          <w:lang w:eastAsia="en-US"/>
        </w:rPr>
      </w:pPr>
      <w:r w:rsidRPr="00E50BA8">
        <w:rPr>
          <w:bCs/>
          <w:snapToGrid w:val="0"/>
          <w:sz w:val="16"/>
          <w:szCs w:val="16"/>
          <w:lang w:eastAsia="en-US"/>
        </w:rPr>
        <w:t>_________________________________</w:t>
      </w:r>
      <w:r w:rsidRPr="00E50BA8">
        <w:rPr>
          <w:bCs/>
          <w:snapToGrid w:val="0"/>
          <w:sz w:val="16"/>
          <w:szCs w:val="16"/>
          <w:lang w:eastAsia="en-US"/>
        </w:rPr>
        <w:tab/>
      </w:r>
      <w:r w:rsidRPr="00E50BA8">
        <w:rPr>
          <w:bCs/>
          <w:snapToGrid w:val="0"/>
          <w:sz w:val="16"/>
          <w:szCs w:val="16"/>
          <w:lang w:eastAsia="en-US"/>
        </w:rPr>
        <w:tab/>
        <w:t>_____________________________</w:t>
      </w:r>
    </w:p>
    <w:p w14:paraId="7F3D4860" w14:textId="77777777" w:rsidR="00E50BA8" w:rsidRPr="00E50BA8" w:rsidRDefault="00E50BA8" w:rsidP="00E50BA8">
      <w:pPr>
        <w:overflowPunct w:val="0"/>
        <w:autoSpaceDE w:val="0"/>
        <w:autoSpaceDN w:val="0"/>
        <w:adjustRightInd w:val="0"/>
        <w:rPr>
          <w:b/>
          <w:i/>
          <w:sz w:val="22"/>
          <w:szCs w:val="22"/>
          <w:vertAlign w:val="superscript"/>
          <w:lang w:eastAsia="en-US"/>
        </w:rPr>
      </w:pPr>
      <w:r w:rsidRPr="00E50BA8">
        <w:rPr>
          <w:b/>
          <w:i/>
          <w:sz w:val="22"/>
          <w:szCs w:val="22"/>
          <w:vertAlign w:val="superscript"/>
          <w:lang w:eastAsia="en-US"/>
        </w:rPr>
        <w:t>(Подпись уполномоченного представителя)</w:t>
      </w:r>
      <w:r w:rsidRPr="00E50BA8">
        <w:rPr>
          <w:bCs/>
          <w:snapToGrid w:val="0"/>
          <w:sz w:val="14"/>
          <w:szCs w:val="14"/>
          <w:lang w:eastAsia="en-US"/>
        </w:rPr>
        <w:t xml:space="preserve"> </w:t>
      </w:r>
      <w:r w:rsidRPr="00E50BA8">
        <w:rPr>
          <w:bCs/>
          <w:snapToGrid w:val="0"/>
          <w:sz w:val="14"/>
          <w:szCs w:val="14"/>
          <w:lang w:eastAsia="en-US"/>
        </w:rPr>
        <w:tab/>
      </w:r>
      <w:r w:rsidRPr="00E50BA8">
        <w:rPr>
          <w:bCs/>
          <w:snapToGrid w:val="0"/>
          <w:sz w:val="14"/>
          <w:szCs w:val="14"/>
          <w:lang w:eastAsia="en-US"/>
        </w:rPr>
        <w:tab/>
      </w:r>
      <w:r w:rsidRPr="00E50BA8">
        <w:rPr>
          <w:b/>
          <w:i/>
          <w:sz w:val="22"/>
          <w:szCs w:val="22"/>
          <w:vertAlign w:val="superscript"/>
          <w:lang w:eastAsia="en-US"/>
        </w:rPr>
        <w:t xml:space="preserve"> ФИО и должность подписавшего)</w:t>
      </w:r>
    </w:p>
    <w:p w14:paraId="6D0E7FE9" w14:textId="77777777" w:rsidR="00E50BA8" w:rsidRPr="00E50BA8" w:rsidRDefault="00E50BA8" w:rsidP="00E50BA8">
      <w:pPr>
        <w:overflowPunct w:val="0"/>
        <w:autoSpaceDE w:val="0"/>
        <w:autoSpaceDN w:val="0"/>
        <w:adjustRightInd w:val="0"/>
        <w:rPr>
          <w:b/>
          <w:sz w:val="22"/>
          <w:szCs w:val="22"/>
          <w:lang w:eastAsia="en-US"/>
        </w:rPr>
      </w:pPr>
      <w:r w:rsidRPr="00E50BA8">
        <w:rPr>
          <w:b/>
          <w:sz w:val="22"/>
          <w:szCs w:val="22"/>
          <w:lang w:eastAsia="en-US"/>
        </w:rPr>
        <w:t>М.П.</w:t>
      </w:r>
    </w:p>
    <w:p w14:paraId="604E035B" w14:textId="77777777" w:rsidR="00E50BA8" w:rsidRPr="00E50BA8" w:rsidRDefault="00E50BA8" w:rsidP="00E50BA8"/>
    <w:p w14:paraId="54B002DF" w14:textId="77777777" w:rsidR="00E50BA8" w:rsidRPr="00E50BA8" w:rsidRDefault="00E50BA8" w:rsidP="00E50BA8">
      <w:pPr>
        <w:jc w:val="both"/>
        <w:rPr>
          <w:i/>
          <w:color w:val="FF0000"/>
        </w:rPr>
      </w:pPr>
    </w:p>
    <w:p w14:paraId="5277487F" w14:textId="77777777" w:rsidR="00AB481D" w:rsidRDefault="00AB481D" w:rsidP="00E50BA8">
      <w:pPr>
        <w:rPr>
          <w:i/>
          <w:color w:val="FF0000"/>
        </w:rPr>
      </w:pPr>
    </w:p>
    <w:p w14:paraId="452517EA" w14:textId="77777777" w:rsidR="00AB481D" w:rsidRDefault="00AB481D" w:rsidP="00AB481D">
      <w:pPr>
        <w:jc w:val="both"/>
        <w:rPr>
          <w:i/>
          <w:color w:val="FF0000"/>
        </w:rPr>
      </w:pPr>
    </w:p>
    <w:p w14:paraId="3B133570" w14:textId="77777777" w:rsidR="00AB481D" w:rsidRDefault="00AB481D" w:rsidP="00AB481D">
      <w:pPr>
        <w:jc w:val="both"/>
        <w:rPr>
          <w:i/>
          <w:color w:val="FF0000"/>
        </w:rPr>
      </w:pPr>
    </w:p>
    <w:p w14:paraId="6AF5E3D3" w14:textId="1C1E57BE" w:rsidR="00AB481D" w:rsidRDefault="00AB481D" w:rsidP="00AB481D">
      <w:pPr>
        <w:jc w:val="both"/>
        <w:rPr>
          <w:i/>
          <w:color w:val="FF0000"/>
        </w:rPr>
      </w:pPr>
    </w:p>
    <w:p w14:paraId="5318DC2E" w14:textId="7BC3A779" w:rsidR="002A7451" w:rsidRDefault="002A7451" w:rsidP="00AB481D">
      <w:pPr>
        <w:jc w:val="both"/>
        <w:rPr>
          <w:i/>
          <w:color w:val="FF0000"/>
        </w:rPr>
      </w:pPr>
    </w:p>
    <w:p w14:paraId="1BFCDA33" w14:textId="4E4B9923" w:rsidR="002A7451" w:rsidRDefault="002A7451" w:rsidP="00AB481D">
      <w:pPr>
        <w:jc w:val="both"/>
        <w:rPr>
          <w:i/>
          <w:color w:val="FF0000"/>
        </w:rPr>
      </w:pPr>
    </w:p>
    <w:p w14:paraId="453EBFE9" w14:textId="13553293" w:rsidR="002A7451" w:rsidRDefault="002A7451" w:rsidP="00AB481D">
      <w:pPr>
        <w:jc w:val="both"/>
        <w:rPr>
          <w:i/>
          <w:color w:val="FF0000"/>
        </w:rPr>
      </w:pPr>
    </w:p>
    <w:p w14:paraId="4681FE94" w14:textId="0410510E" w:rsidR="002A7451" w:rsidRDefault="002A7451" w:rsidP="00AB481D">
      <w:pPr>
        <w:jc w:val="both"/>
        <w:rPr>
          <w:i/>
          <w:color w:val="FF0000"/>
        </w:rPr>
      </w:pPr>
    </w:p>
    <w:p w14:paraId="01023F09" w14:textId="4E38F18B" w:rsidR="002A7451" w:rsidRDefault="002A7451" w:rsidP="00AB481D">
      <w:pPr>
        <w:jc w:val="both"/>
        <w:rPr>
          <w:i/>
          <w:color w:val="FF0000"/>
        </w:rPr>
      </w:pPr>
    </w:p>
    <w:p w14:paraId="799740F4" w14:textId="3AA3C5AE" w:rsidR="002A7451" w:rsidRDefault="002A7451" w:rsidP="00AB481D">
      <w:pPr>
        <w:jc w:val="both"/>
        <w:rPr>
          <w:i/>
          <w:color w:val="FF0000"/>
        </w:rPr>
      </w:pPr>
    </w:p>
    <w:p w14:paraId="37E37390" w14:textId="2BD51C80" w:rsidR="002A7451" w:rsidRDefault="002A7451" w:rsidP="00AB481D">
      <w:pPr>
        <w:jc w:val="both"/>
        <w:rPr>
          <w:i/>
          <w:color w:val="FF0000"/>
        </w:rPr>
      </w:pPr>
    </w:p>
    <w:p w14:paraId="29B33564" w14:textId="5B13FD77" w:rsidR="002A7451" w:rsidRDefault="002A7451" w:rsidP="00AB481D">
      <w:pPr>
        <w:jc w:val="both"/>
        <w:rPr>
          <w:i/>
          <w:color w:val="FF0000"/>
        </w:rPr>
      </w:pPr>
    </w:p>
    <w:p w14:paraId="28EFAAA7" w14:textId="0D729C24" w:rsidR="002A7451" w:rsidRDefault="002A7451" w:rsidP="00AB481D">
      <w:pPr>
        <w:jc w:val="both"/>
        <w:rPr>
          <w:i/>
          <w:color w:val="FF0000"/>
        </w:rPr>
      </w:pPr>
    </w:p>
    <w:p w14:paraId="00DCD1E5" w14:textId="326CF63D" w:rsidR="002A7451" w:rsidRDefault="002A7451" w:rsidP="00AB481D">
      <w:pPr>
        <w:jc w:val="both"/>
        <w:rPr>
          <w:i/>
          <w:color w:val="FF0000"/>
        </w:rPr>
      </w:pPr>
    </w:p>
    <w:p w14:paraId="192F56E8" w14:textId="4825D1F8" w:rsidR="002A7451" w:rsidRDefault="002A7451" w:rsidP="00AB481D">
      <w:pPr>
        <w:jc w:val="both"/>
        <w:rPr>
          <w:i/>
          <w:color w:val="FF0000"/>
        </w:rPr>
      </w:pPr>
    </w:p>
    <w:p w14:paraId="6DF4E474" w14:textId="66ED3810" w:rsidR="002A7451" w:rsidRDefault="002A7451" w:rsidP="00AB481D">
      <w:pPr>
        <w:jc w:val="both"/>
        <w:rPr>
          <w:i/>
          <w:color w:val="FF0000"/>
        </w:rPr>
      </w:pPr>
    </w:p>
    <w:p w14:paraId="358CBCD1" w14:textId="73347331" w:rsidR="002A7451" w:rsidRDefault="002A7451" w:rsidP="00AB481D">
      <w:pPr>
        <w:jc w:val="both"/>
        <w:rPr>
          <w:i/>
          <w:color w:val="FF0000"/>
        </w:rPr>
      </w:pPr>
    </w:p>
    <w:p w14:paraId="3E3413C4" w14:textId="6EE70E82" w:rsidR="002A7451" w:rsidRDefault="002A7451" w:rsidP="00AB481D">
      <w:pPr>
        <w:jc w:val="both"/>
        <w:rPr>
          <w:i/>
          <w:color w:val="FF0000"/>
        </w:rPr>
      </w:pPr>
    </w:p>
    <w:p w14:paraId="312475EE" w14:textId="5ECD0A18" w:rsidR="002A7451" w:rsidRDefault="002A7451" w:rsidP="00AB481D">
      <w:pPr>
        <w:jc w:val="both"/>
        <w:rPr>
          <w:i/>
          <w:color w:val="FF0000"/>
        </w:rPr>
      </w:pPr>
    </w:p>
    <w:p w14:paraId="7B09245D" w14:textId="28C50856" w:rsidR="002A7451" w:rsidRDefault="002A7451" w:rsidP="00AB481D">
      <w:pPr>
        <w:jc w:val="both"/>
        <w:rPr>
          <w:i/>
          <w:color w:val="FF0000"/>
        </w:rPr>
      </w:pPr>
    </w:p>
    <w:p w14:paraId="29DD8B28" w14:textId="3330550C" w:rsidR="002A7451" w:rsidRDefault="002A7451" w:rsidP="00AB481D">
      <w:pPr>
        <w:jc w:val="both"/>
        <w:rPr>
          <w:i/>
          <w:color w:val="FF0000"/>
        </w:rPr>
      </w:pPr>
    </w:p>
    <w:p w14:paraId="603B8D31" w14:textId="77777777" w:rsidR="002A7451" w:rsidRDefault="002A7451" w:rsidP="00AB481D">
      <w:pPr>
        <w:jc w:val="both"/>
        <w:rPr>
          <w:i/>
          <w:color w:val="FF0000"/>
        </w:rPr>
      </w:pPr>
    </w:p>
    <w:p w14:paraId="76320332" w14:textId="77777777" w:rsidR="00AB481D" w:rsidRDefault="00AB481D" w:rsidP="00AB481D">
      <w:pPr>
        <w:jc w:val="both"/>
        <w:rPr>
          <w:i/>
          <w:color w:val="FF0000"/>
        </w:rPr>
      </w:pPr>
    </w:p>
    <w:p w14:paraId="532C12A0" w14:textId="657B0A2C" w:rsidR="00E50BA8" w:rsidRPr="00E50BA8" w:rsidRDefault="00E50BA8" w:rsidP="00E50BA8">
      <w:pPr>
        <w:rPr>
          <w:rFonts w:eastAsia="MS Mincho"/>
          <w:b/>
          <w:bCs/>
          <w:color w:val="548DD4"/>
          <w:kern w:val="32"/>
          <w:sz w:val="28"/>
          <w:lang w:eastAsia="x-none"/>
        </w:rPr>
      </w:pPr>
      <w:r w:rsidRPr="00E50BA8">
        <w:rPr>
          <w:rFonts w:eastAsia="MS Mincho"/>
          <w:b/>
          <w:bCs/>
          <w:color w:val="17365D"/>
          <w:kern w:val="32"/>
          <w:sz w:val="28"/>
          <w:lang w:val="x-none" w:eastAsia="x-none"/>
        </w:rPr>
        <w:lastRenderedPageBreak/>
        <w:t xml:space="preserve">Форма </w:t>
      </w:r>
      <w:r>
        <w:rPr>
          <w:rFonts w:eastAsia="MS Mincho"/>
          <w:b/>
          <w:bCs/>
          <w:color w:val="17365D"/>
          <w:kern w:val="32"/>
          <w:sz w:val="28"/>
          <w:lang w:eastAsia="x-none"/>
        </w:rPr>
        <w:t>6</w:t>
      </w:r>
      <w:bookmarkStart w:id="267" w:name="_Toc526763946"/>
      <w:r w:rsidRPr="00E50BA8">
        <w:rPr>
          <w:rFonts w:eastAsia="MS Mincho"/>
          <w:b/>
          <w:bCs/>
          <w:color w:val="548DD4"/>
          <w:kern w:val="32"/>
          <w:sz w:val="28"/>
          <w:lang w:eastAsia="x-none"/>
        </w:rPr>
        <w:t xml:space="preserve"> </w:t>
      </w:r>
      <w:bookmarkEnd w:id="267"/>
      <w:r w:rsidRPr="00E50BA8">
        <w:rPr>
          <w:rFonts w:eastAsia="MS Mincho"/>
          <w:b/>
          <w:bCs/>
          <w:color w:val="1F3864" w:themeColor="accent1" w:themeShade="80"/>
          <w:kern w:val="32"/>
          <w:sz w:val="28"/>
          <w:lang w:eastAsia="x-none"/>
        </w:rPr>
        <w:t>ИНФ</w:t>
      </w:r>
      <w:bookmarkStart w:id="268" w:name="форма7"/>
      <w:bookmarkEnd w:id="268"/>
      <w:r w:rsidRPr="00E50BA8">
        <w:rPr>
          <w:rFonts w:eastAsia="MS Mincho"/>
          <w:b/>
          <w:bCs/>
          <w:color w:val="1F3864" w:themeColor="accent1" w:themeShade="80"/>
          <w:kern w:val="32"/>
          <w:sz w:val="28"/>
          <w:lang w:eastAsia="x-none"/>
        </w:rPr>
        <w:t>ОРМАЦИЯ О НАЛ</w:t>
      </w:r>
      <w:bookmarkStart w:id="269" w:name="форма6"/>
      <w:bookmarkEnd w:id="269"/>
      <w:r w:rsidRPr="00E50BA8">
        <w:rPr>
          <w:rFonts w:eastAsia="MS Mincho"/>
          <w:b/>
          <w:bCs/>
          <w:color w:val="1F3864" w:themeColor="accent1" w:themeShade="80"/>
          <w:kern w:val="32"/>
          <w:sz w:val="28"/>
          <w:lang w:eastAsia="x-none"/>
        </w:rPr>
        <w:t>ИЧИИ МАТЕРИАЛЬНО-ТЕХНИЧЕСКОЙ БАЗЫ (ТЕХНИКИ, ПРИБОРОВ, ИНФРАСТРУКТУРЫ)</w:t>
      </w:r>
    </w:p>
    <w:p w14:paraId="5CD373D7" w14:textId="77777777" w:rsidR="00E50BA8" w:rsidRPr="00E50BA8" w:rsidRDefault="00E50BA8" w:rsidP="00E50BA8">
      <w:pPr>
        <w:rPr>
          <w:rFonts w:eastAsia="MS Mincho"/>
          <w:b/>
          <w:bCs/>
          <w:color w:val="548DD4"/>
          <w:kern w:val="32"/>
          <w:sz w:val="28"/>
          <w:lang w:eastAsia="x-none"/>
        </w:rPr>
      </w:pPr>
    </w:p>
    <w:p w14:paraId="370FF8A4" w14:textId="77777777" w:rsidR="00E50BA8" w:rsidRPr="00E50BA8" w:rsidRDefault="00E50BA8" w:rsidP="00E50BA8">
      <w:r w:rsidRPr="00E50BA8">
        <w:t>Приложение к Заявке на участие в Открытой конкурсе от «___» __________ 20_ г.  № ______</w:t>
      </w:r>
    </w:p>
    <w:p w14:paraId="7AC276E1" w14:textId="77777777" w:rsidR="00E50BA8" w:rsidRPr="00E50BA8" w:rsidRDefault="00E50BA8" w:rsidP="00E50BA8">
      <w:pPr>
        <w:tabs>
          <w:tab w:val="num" w:pos="3613"/>
        </w:tabs>
        <w:spacing w:before="240" w:after="60"/>
        <w:outlineLvl w:val="7"/>
        <w:rPr>
          <w:iCs/>
          <w:lang w:val="x-none" w:eastAsia="x-none"/>
        </w:rPr>
      </w:pPr>
      <w:r w:rsidRPr="00E50BA8">
        <w:rPr>
          <w:iCs/>
          <w:lang w:eastAsia="x-none"/>
        </w:rPr>
        <w:t>Участник</w:t>
      </w:r>
      <w:r w:rsidRPr="00E50BA8">
        <w:rPr>
          <w:iCs/>
          <w:lang w:val="x-none" w:eastAsia="x-none"/>
        </w:rPr>
        <w:t xml:space="preserve"> </w:t>
      </w:r>
      <w:r w:rsidRPr="00E50BA8">
        <w:rPr>
          <w:iCs/>
          <w:lang w:eastAsia="x-none"/>
        </w:rPr>
        <w:t>Открытого конкурса</w:t>
      </w:r>
      <w:r w:rsidRPr="00E50BA8">
        <w:rPr>
          <w:iCs/>
          <w:lang w:val="x-none" w:eastAsia="x-none"/>
        </w:rPr>
        <w:t xml:space="preserve">: ________________________________ </w:t>
      </w:r>
    </w:p>
    <w:p w14:paraId="115784A3" w14:textId="77777777" w:rsidR="00E50BA8" w:rsidRPr="00E50BA8" w:rsidRDefault="00E50BA8" w:rsidP="00E50BA8"/>
    <w:p w14:paraId="65880E18" w14:textId="77777777" w:rsidR="00E50BA8" w:rsidRPr="00E50BA8" w:rsidRDefault="00E50BA8" w:rsidP="00E50BA8">
      <w:pPr>
        <w:jc w:val="center"/>
      </w:pPr>
      <w:r w:rsidRPr="00E50BA8">
        <w:t>ИНФОРМАЦИЯ О НАЛИЧИИ ОСНОВНЫХ МАТЕРИАЛЬНО- ТЕХНИЧЕСКИХ РЕСУРСОВ (ТЕХНИКИ И ПРИБОРОВ)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492"/>
        <w:gridCol w:w="1436"/>
        <w:gridCol w:w="1931"/>
        <w:gridCol w:w="7759"/>
      </w:tblGrid>
      <w:tr w:rsidR="00E50BA8" w:rsidRPr="00E50BA8" w14:paraId="2732483D" w14:textId="77777777" w:rsidTr="00220ABE">
        <w:tc>
          <w:tcPr>
            <w:tcW w:w="694" w:type="dxa"/>
            <w:shd w:val="clear" w:color="auto" w:fill="auto"/>
          </w:tcPr>
          <w:p w14:paraId="2F91A75B" w14:textId="77777777" w:rsidR="00E50BA8" w:rsidRPr="00E50BA8" w:rsidRDefault="00E50BA8" w:rsidP="00E50BA8">
            <w:pPr>
              <w:tabs>
                <w:tab w:val="left" w:pos="709"/>
                <w:tab w:val="left" w:pos="1134"/>
              </w:tabs>
              <w:overflowPunct w:val="0"/>
              <w:autoSpaceDE w:val="0"/>
              <w:autoSpaceDN w:val="0"/>
              <w:adjustRightInd w:val="0"/>
              <w:jc w:val="center"/>
            </w:pPr>
            <w:r w:rsidRPr="00E50BA8">
              <w:t>№ п/п</w:t>
            </w:r>
          </w:p>
        </w:tc>
        <w:tc>
          <w:tcPr>
            <w:tcW w:w="2492" w:type="dxa"/>
            <w:shd w:val="clear" w:color="auto" w:fill="auto"/>
          </w:tcPr>
          <w:p w14:paraId="01CE1279" w14:textId="77777777" w:rsidR="00E50BA8" w:rsidRPr="00E50BA8" w:rsidRDefault="00E50BA8" w:rsidP="00E50BA8">
            <w:pPr>
              <w:tabs>
                <w:tab w:val="left" w:pos="709"/>
                <w:tab w:val="left" w:pos="1134"/>
              </w:tabs>
              <w:overflowPunct w:val="0"/>
              <w:autoSpaceDE w:val="0"/>
              <w:autoSpaceDN w:val="0"/>
              <w:adjustRightInd w:val="0"/>
              <w:jc w:val="center"/>
            </w:pPr>
            <w:r w:rsidRPr="00E50BA8">
              <w:t>Наименование</w:t>
            </w:r>
          </w:p>
        </w:tc>
        <w:tc>
          <w:tcPr>
            <w:tcW w:w="1436" w:type="dxa"/>
            <w:shd w:val="clear" w:color="auto" w:fill="auto"/>
          </w:tcPr>
          <w:p w14:paraId="59A75936" w14:textId="77777777" w:rsidR="00E50BA8" w:rsidRPr="00E50BA8" w:rsidRDefault="00E50BA8" w:rsidP="00E50BA8">
            <w:pPr>
              <w:tabs>
                <w:tab w:val="left" w:pos="709"/>
                <w:tab w:val="left" w:pos="1134"/>
              </w:tabs>
              <w:overflowPunct w:val="0"/>
              <w:autoSpaceDE w:val="0"/>
              <w:autoSpaceDN w:val="0"/>
              <w:adjustRightInd w:val="0"/>
              <w:jc w:val="center"/>
            </w:pPr>
            <w:r w:rsidRPr="00E50BA8">
              <w:rPr>
                <w:lang w:eastAsia="en-US"/>
              </w:rPr>
              <w:t>Количество</w:t>
            </w:r>
          </w:p>
        </w:tc>
        <w:tc>
          <w:tcPr>
            <w:tcW w:w="1931" w:type="dxa"/>
            <w:shd w:val="clear" w:color="auto" w:fill="auto"/>
          </w:tcPr>
          <w:p w14:paraId="041661BD" w14:textId="77777777" w:rsidR="00E50BA8" w:rsidRPr="00E50BA8" w:rsidRDefault="00E50BA8" w:rsidP="00E50BA8">
            <w:pPr>
              <w:tabs>
                <w:tab w:val="left" w:pos="709"/>
                <w:tab w:val="left" w:pos="1134"/>
              </w:tabs>
              <w:overflowPunct w:val="0"/>
              <w:autoSpaceDE w:val="0"/>
              <w:autoSpaceDN w:val="0"/>
              <w:adjustRightInd w:val="0"/>
              <w:jc w:val="center"/>
            </w:pPr>
            <w:r w:rsidRPr="00E50BA8">
              <w:t>Основные характеристики</w:t>
            </w:r>
          </w:p>
        </w:tc>
        <w:tc>
          <w:tcPr>
            <w:tcW w:w="7759" w:type="dxa"/>
            <w:shd w:val="clear" w:color="auto" w:fill="auto"/>
          </w:tcPr>
          <w:p w14:paraId="69B0301A" w14:textId="77777777" w:rsidR="00E50BA8" w:rsidRPr="00E50BA8" w:rsidRDefault="00E50BA8" w:rsidP="00E50BA8">
            <w:pPr>
              <w:tabs>
                <w:tab w:val="left" w:pos="709"/>
                <w:tab w:val="left" w:pos="1134"/>
              </w:tabs>
              <w:overflowPunct w:val="0"/>
              <w:autoSpaceDE w:val="0"/>
              <w:autoSpaceDN w:val="0"/>
              <w:adjustRightInd w:val="0"/>
              <w:jc w:val="center"/>
            </w:pPr>
            <w:r w:rsidRPr="00E50BA8">
              <w:rPr>
                <w:lang w:eastAsia="en-US"/>
              </w:rPr>
              <w:t xml:space="preserve">Отметка о наличии в </w:t>
            </w:r>
            <w:r w:rsidRPr="00E50BA8">
              <w:rPr>
                <w:b/>
                <w:lang w:eastAsia="en-US"/>
              </w:rPr>
              <w:t>собственности</w:t>
            </w:r>
            <w:r w:rsidRPr="00E50BA8">
              <w:rPr>
                <w:lang w:eastAsia="en-US"/>
              </w:rPr>
              <w:t>/</w:t>
            </w:r>
            <w:r w:rsidRPr="00E50BA8">
              <w:rPr>
                <w:b/>
                <w:lang w:eastAsia="en-US"/>
              </w:rPr>
              <w:t>аренда</w:t>
            </w:r>
            <w:r w:rsidRPr="00E50BA8">
              <w:rPr>
                <w:lang w:eastAsia="en-US"/>
              </w:rPr>
              <w:t xml:space="preserve"> сроком более 12 месяцев</w:t>
            </w:r>
          </w:p>
        </w:tc>
      </w:tr>
      <w:tr w:rsidR="00E50BA8" w:rsidRPr="00E50BA8" w14:paraId="7E88838B" w14:textId="77777777" w:rsidTr="00220ABE">
        <w:tc>
          <w:tcPr>
            <w:tcW w:w="694" w:type="dxa"/>
            <w:shd w:val="clear" w:color="auto" w:fill="auto"/>
          </w:tcPr>
          <w:p w14:paraId="4F0A0A20" w14:textId="77777777" w:rsidR="00E50BA8" w:rsidRPr="00E50BA8" w:rsidRDefault="00E50BA8" w:rsidP="00E50BA8">
            <w:pPr>
              <w:tabs>
                <w:tab w:val="left" w:pos="709"/>
                <w:tab w:val="left" w:pos="1134"/>
              </w:tabs>
              <w:overflowPunct w:val="0"/>
              <w:autoSpaceDE w:val="0"/>
              <w:autoSpaceDN w:val="0"/>
              <w:adjustRightInd w:val="0"/>
              <w:jc w:val="both"/>
            </w:pPr>
          </w:p>
        </w:tc>
        <w:tc>
          <w:tcPr>
            <w:tcW w:w="13618" w:type="dxa"/>
            <w:gridSpan w:val="4"/>
            <w:shd w:val="clear" w:color="auto" w:fill="auto"/>
          </w:tcPr>
          <w:p w14:paraId="4F334FC8" w14:textId="77777777" w:rsidR="00E50BA8" w:rsidRPr="00E50BA8" w:rsidRDefault="00E50BA8" w:rsidP="00E50BA8">
            <w:pPr>
              <w:tabs>
                <w:tab w:val="left" w:pos="709"/>
                <w:tab w:val="left" w:pos="1134"/>
              </w:tabs>
              <w:overflowPunct w:val="0"/>
              <w:autoSpaceDE w:val="0"/>
              <w:autoSpaceDN w:val="0"/>
              <w:adjustRightInd w:val="0"/>
              <w:jc w:val="center"/>
            </w:pPr>
            <w:r w:rsidRPr="00E50BA8">
              <w:rPr>
                <w:b/>
                <w:lang w:eastAsia="en-US"/>
              </w:rPr>
              <w:t>Материально-техническая база</w:t>
            </w:r>
          </w:p>
        </w:tc>
      </w:tr>
      <w:tr w:rsidR="00E50BA8" w:rsidRPr="00E50BA8" w14:paraId="027EBDA3" w14:textId="77777777" w:rsidTr="00220ABE">
        <w:tc>
          <w:tcPr>
            <w:tcW w:w="694" w:type="dxa"/>
            <w:shd w:val="clear" w:color="auto" w:fill="auto"/>
          </w:tcPr>
          <w:p w14:paraId="562B6E2C" w14:textId="77777777" w:rsidR="00E50BA8" w:rsidRPr="00E50BA8" w:rsidRDefault="00E50BA8" w:rsidP="00E50BA8">
            <w:pPr>
              <w:tabs>
                <w:tab w:val="left" w:pos="709"/>
                <w:tab w:val="left" w:pos="1134"/>
              </w:tabs>
              <w:overflowPunct w:val="0"/>
              <w:autoSpaceDE w:val="0"/>
              <w:autoSpaceDN w:val="0"/>
              <w:adjustRightInd w:val="0"/>
              <w:jc w:val="both"/>
            </w:pPr>
            <w:r w:rsidRPr="00E50BA8">
              <w:t>1</w:t>
            </w:r>
          </w:p>
        </w:tc>
        <w:tc>
          <w:tcPr>
            <w:tcW w:w="2492" w:type="dxa"/>
            <w:shd w:val="clear" w:color="auto" w:fill="auto"/>
          </w:tcPr>
          <w:p w14:paraId="5B2E5F6E" w14:textId="77777777" w:rsidR="00E50BA8" w:rsidRPr="00E50BA8" w:rsidRDefault="00E50BA8" w:rsidP="00E50BA8">
            <w:pPr>
              <w:tabs>
                <w:tab w:val="left" w:pos="709"/>
                <w:tab w:val="left" w:pos="1134"/>
              </w:tabs>
              <w:overflowPunct w:val="0"/>
              <w:autoSpaceDE w:val="0"/>
              <w:autoSpaceDN w:val="0"/>
              <w:adjustRightInd w:val="0"/>
              <w:jc w:val="both"/>
            </w:pPr>
          </w:p>
        </w:tc>
        <w:tc>
          <w:tcPr>
            <w:tcW w:w="1436" w:type="dxa"/>
            <w:shd w:val="clear" w:color="auto" w:fill="auto"/>
          </w:tcPr>
          <w:p w14:paraId="1D0FE9D0" w14:textId="77777777" w:rsidR="00E50BA8" w:rsidRPr="00E50BA8" w:rsidRDefault="00E50BA8" w:rsidP="00E50BA8">
            <w:pPr>
              <w:tabs>
                <w:tab w:val="left" w:pos="709"/>
                <w:tab w:val="left" w:pos="1134"/>
              </w:tabs>
              <w:overflowPunct w:val="0"/>
              <w:autoSpaceDE w:val="0"/>
              <w:autoSpaceDN w:val="0"/>
              <w:adjustRightInd w:val="0"/>
              <w:jc w:val="both"/>
            </w:pPr>
          </w:p>
        </w:tc>
        <w:tc>
          <w:tcPr>
            <w:tcW w:w="1931" w:type="dxa"/>
            <w:shd w:val="clear" w:color="auto" w:fill="auto"/>
          </w:tcPr>
          <w:p w14:paraId="068984CB" w14:textId="77777777" w:rsidR="00E50BA8" w:rsidRPr="00E50BA8" w:rsidRDefault="00E50BA8" w:rsidP="00E50BA8">
            <w:pPr>
              <w:tabs>
                <w:tab w:val="left" w:pos="709"/>
                <w:tab w:val="left" w:pos="1134"/>
              </w:tabs>
              <w:overflowPunct w:val="0"/>
              <w:autoSpaceDE w:val="0"/>
              <w:autoSpaceDN w:val="0"/>
              <w:adjustRightInd w:val="0"/>
              <w:jc w:val="both"/>
            </w:pPr>
          </w:p>
        </w:tc>
        <w:tc>
          <w:tcPr>
            <w:tcW w:w="7759" w:type="dxa"/>
            <w:shd w:val="clear" w:color="auto" w:fill="auto"/>
          </w:tcPr>
          <w:p w14:paraId="64B80402" w14:textId="77777777" w:rsidR="00E50BA8" w:rsidRPr="00E50BA8" w:rsidRDefault="00E50BA8" w:rsidP="00E50BA8">
            <w:pPr>
              <w:tabs>
                <w:tab w:val="left" w:pos="709"/>
                <w:tab w:val="left" w:pos="1134"/>
              </w:tabs>
              <w:overflowPunct w:val="0"/>
              <w:autoSpaceDE w:val="0"/>
              <w:autoSpaceDN w:val="0"/>
              <w:adjustRightInd w:val="0"/>
              <w:jc w:val="both"/>
            </w:pPr>
          </w:p>
        </w:tc>
      </w:tr>
      <w:tr w:rsidR="00E50BA8" w:rsidRPr="00E50BA8" w14:paraId="1B008361" w14:textId="77777777" w:rsidTr="00220ABE">
        <w:tc>
          <w:tcPr>
            <w:tcW w:w="694" w:type="dxa"/>
            <w:shd w:val="clear" w:color="auto" w:fill="auto"/>
          </w:tcPr>
          <w:p w14:paraId="533DC1D3" w14:textId="77777777" w:rsidR="00E50BA8" w:rsidRPr="00E50BA8" w:rsidRDefault="00E50BA8" w:rsidP="00E50BA8">
            <w:pPr>
              <w:tabs>
                <w:tab w:val="left" w:pos="709"/>
                <w:tab w:val="left" w:pos="1134"/>
              </w:tabs>
              <w:overflowPunct w:val="0"/>
              <w:autoSpaceDE w:val="0"/>
              <w:autoSpaceDN w:val="0"/>
              <w:adjustRightInd w:val="0"/>
              <w:jc w:val="both"/>
            </w:pPr>
            <w:r w:rsidRPr="00E50BA8">
              <w:t>2</w:t>
            </w:r>
          </w:p>
        </w:tc>
        <w:tc>
          <w:tcPr>
            <w:tcW w:w="2492" w:type="dxa"/>
            <w:shd w:val="clear" w:color="auto" w:fill="auto"/>
          </w:tcPr>
          <w:p w14:paraId="03418A8F" w14:textId="77777777" w:rsidR="00E50BA8" w:rsidRPr="00E50BA8" w:rsidRDefault="00E50BA8" w:rsidP="00E50BA8">
            <w:pPr>
              <w:tabs>
                <w:tab w:val="left" w:pos="709"/>
                <w:tab w:val="left" w:pos="1134"/>
              </w:tabs>
              <w:overflowPunct w:val="0"/>
              <w:autoSpaceDE w:val="0"/>
              <w:autoSpaceDN w:val="0"/>
              <w:adjustRightInd w:val="0"/>
              <w:jc w:val="both"/>
            </w:pPr>
          </w:p>
        </w:tc>
        <w:tc>
          <w:tcPr>
            <w:tcW w:w="1436" w:type="dxa"/>
            <w:shd w:val="clear" w:color="auto" w:fill="auto"/>
          </w:tcPr>
          <w:p w14:paraId="046D3E55" w14:textId="77777777" w:rsidR="00E50BA8" w:rsidRPr="00E50BA8" w:rsidRDefault="00E50BA8" w:rsidP="00E50BA8">
            <w:pPr>
              <w:tabs>
                <w:tab w:val="left" w:pos="709"/>
                <w:tab w:val="left" w:pos="1134"/>
              </w:tabs>
              <w:overflowPunct w:val="0"/>
              <w:autoSpaceDE w:val="0"/>
              <w:autoSpaceDN w:val="0"/>
              <w:adjustRightInd w:val="0"/>
              <w:jc w:val="both"/>
            </w:pPr>
          </w:p>
        </w:tc>
        <w:tc>
          <w:tcPr>
            <w:tcW w:w="1931" w:type="dxa"/>
            <w:shd w:val="clear" w:color="auto" w:fill="auto"/>
          </w:tcPr>
          <w:p w14:paraId="6DFD0710" w14:textId="77777777" w:rsidR="00E50BA8" w:rsidRPr="00E50BA8" w:rsidRDefault="00E50BA8" w:rsidP="00E50BA8">
            <w:pPr>
              <w:tabs>
                <w:tab w:val="left" w:pos="709"/>
                <w:tab w:val="left" w:pos="1134"/>
              </w:tabs>
              <w:overflowPunct w:val="0"/>
              <w:autoSpaceDE w:val="0"/>
              <w:autoSpaceDN w:val="0"/>
              <w:adjustRightInd w:val="0"/>
              <w:jc w:val="both"/>
            </w:pPr>
          </w:p>
        </w:tc>
        <w:tc>
          <w:tcPr>
            <w:tcW w:w="7759" w:type="dxa"/>
            <w:shd w:val="clear" w:color="auto" w:fill="auto"/>
          </w:tcPr>
          <w:p w14:paraId="1F04ECE3" w14:textId="77777777" w:rsidR="00E50BA8" w:rsidRPr="00E50BA8" w:rsidRDefault="00E50BA8" w:rsidP="00E50BA8">
            <w:pPr>
              <w:tabs>
                <w:tab w:val="left" w:pos="709"/>
                <w:tab w:val="left" w:pos="1134"/>
              </w:tabs>
              <w:overflowPunct w:val="0"/>
              <w:autoSpaceDE w:val="0"/>
              <w:autoSpaceDN w:val="0"/>
              <w:adjustRightInd w:val="0"/>
              <w:jc w:val="both"/>
            </w:pPr>
          </w:p>
        </w:tc>
      </w:tr>
      <w:tr w:rsidR="00E50BA8" w:rsidRPr="00E50BA8" w14:paraId="03461ACE" w14:textId="77777777" w:rsidTr="00220ABE">
        <w:tc>
          <w:tcPr>
            <w:tcW w:w="694" w:type="dxa"/>
            <w:shd w:val="clear" w:color="auto" w:fill="auto"/>
          </w:tcPr>
          <w:p w14:paraId="7DBCDB94" w14:textId="77777777" w:rsidR="00E50BA8" w:rsidRPr="00E50BA8" w:rsidRDefault="00E50BA8" w:rsidP="00E50BA8">
            <w:pPr>
              <w:tabs>
                <w:tab w:val="left" w:pos="709"/>
                <w:tab w:val="left" w:pos="1134"/>
              </w:tabs>
              <w:overflowPunct w:val="0"/>
              <w:autoSpaceDE w:val="0"/>
              <w:autoSpaceDN w:val="0"/>
              <w:adjustRightInd w:val="0"/>
              <w:jc w:val="both"/>
            </w:pPr>
            <w:r w:rsidRPr="00E50BA8">
              <w:t>3</w:t>
            </w:r>
          </w:p>
        </w:tc>
        <w:tc>
          <w:tcPr>
            <w:tcW w:w="2492" w:type="dxa"/>
            <w:shd w:val="clear" w:color="auto" w:fill="auto"/>
          </w:tcPr>
          <w:p w14:paraId="5140B793" w14:textId="77777777" w:rsidR="00E50BA8" w:rsidRPr="00E50BA8" w:rsidRDefault="00E50BA8" w:rsidP="00E50BA8">
            <w:pPr>
              <w:tabs>
                <w:tab w:val="left" w:pos="709"/>
                <w:tab w:val="left" w:pos="1134"/>
              </w:tabs>
              <w:overflowPunct w:val="0"/>
              <w:autoSpaceDE w:val="0"/>
              <w:autoSpaceDN w:val="0"/>
              <w:adjustRightInd w:val="0"/>
              <w:jc w:val="both"/>
            </w:pPr>
          </w:p>
        </w:tc>
        <w:tc>
          <w:tcPr>
            <w:tcW w:w="1436" w:type="dxa"/>
            <w:shd w:val="clear" w:color="auto" w:fill="auto"/>
          </w:tcPr>
          <w:p w14:paraId="3ACF5127" w14:textId="77777777" w:rsidR="00E50BA8" w:rsidRPr="00E50BA8" w:rsidRDefault="00E50BA8" w:rsidP="00E50BA8">
            <w:pPr>
              <w:tabs>
                <w:tab w:val="left" w:pos="709"/>
                <w:tab w:val="left" w:pos="1134"/>
              </w:tabs>
              <w:overflowPunct w:val="0"/>
              <w:autoSpaceDE w:val="0"/>
              <w:autoSpaceDN w:val="0"/>
              <w:adjustRightInd w:val="0"/>
              <w:jc w:val="both"/>
            </w:pPr>
          </w:p>
        </w:tc>
        <w:tc>
          <w:tcPr>
            <w:tcW w:w="1931" w:type="dxa"/>
            <w:shd w:val="clear" w:color="auto" w:fill="auto"/>
          </w:tcPr>
          <w:p w14:paraId="3E691B56" w14:textId="77777777" w:rsidR="00E50BA8" w:rsidRPr="00E50BA8" w:rsidRDefault="00E50BA8" w:rsidP="00E50BA8">
            <w:pPr>
              <w:tabs>
                <w:tab w:val="left" w:pos="709"/>
                <w:tab w:val="left" w:pos="1134"/>
              </w:tabs>
              <w:overflowPunct w:val="0"/>
              <w:autoSpaceDE w:val="0"/>
              <w:autoSpaceDN w:val="0"/>
              <w:adjustRightInd w:val="0"/>
              <w:jc w:val="both"/>
            </w:pPr>
          </w:p>
        </w:tc>
        <w:tc>
          <w:tcPr>
            <w:tcW w:w="7759" w:type="dxa"/>
            <w:shd w:val="clear" w:color="auto" w:fill="auto"/>
          </w:tcPr>
          <w:p w14:paraId="614A87BC" w14:textId="77777777" w:rsidR="00E50BA8" w:rsidRPr="00E50BA8" w:rsidRDefault="00E50BA8" w:rsidP="00E50BA8">
            <w:pPr>
              <w:tabs>
                <w:tab w:val="left" w:pos="709"/>
                <w:tab w:val="left" w:pos="1134"/>
              </w:tabs>
              <w:overflowPunct w:val="0"/>
              <w:autoSpaceDE w:val="0"/>
              <w:autoSpaceDN w:val="0"/>
              <w:adjustRightInd w:val="0"/>
              <w:jc w:val="both"/>
            </w:pPr>
          </w:p>
        </w:tc>
      </w:tr>
      <w:tr w:rsidR="00E50BA8" w:rsidRPr="00E50BA8" w14:paraId="113C6A72" w14:textId="77777777" w:rsidTr="00220ABE">
        <w:tc>
          <w:tcPr>
            <w:tcW w:w="694" w:type="dxa"/>
            <w:shd w:val="clear" w:color="auto" w:fill="auto"/>
          </w:tcPr>
          <w:p w14:paraId="337F0CB4" w14:textId="77777777" w:rsidR="00E50BA8" w:rsidRPr="00E50BA8" w:rsidRDefault="00E50BA8" w:rsidP="00E50BA8">
            <w:pPr>
              <w:tabs>
                <w:tab w:val="left" w:pos="709"/>
                <w:tab w:val="left" w:pos="1134"/>
              </w:tabs>
              <w:overflowPunct w:val="0"/>
              <w:autoSpaceDE w:val="0"/>
              <w:autoSpaceDN w:val="0"/>
              <w:adjustRightInd w:val="0"/>
              <w:jc w:val="both"/>
            </w:pPr>
          </w:p>
        </w:tc>
        <w:tc>
          <w:tcPr>
            <w:tcW w:w="13618" w:type="dxa"/>
            <w:gridSpan w:val="4"/>
            <w:shd w:val="clear" w:color="auto" w:fill="auto"/>
          </w:tcPr>
          <w:p w14:paraId="2C173441" w14:textId="77777777" w:rsidR="00E50BA8" w:rsidRPr="00E50BA8" w:rsidRDefault="00E50BA8" w:rsidP="00E50BA8">
            <w:pPr>
              <w:tabs>
                <w:tab w:val="left" w:pos="709"/>
                <w:tab w:val="left" w:pos="1134"/>
              </w:tabs>
              <w:overflowPunct w:val="0"/>
              <w:autoSpaceDE w:val="0"/>
              <w:autoSpaceDN w:val="0"/>
              <w:adjustRightInd w:val="0"/>
              <w:jc w:val="center"/>
            </w:pPr>
            <w:r w:rsidRPr="00E50BA8">
              <w:rPr>
                <w:rFonts w:cs="Arial"/>
                <w:b/>
                <w:lang w:eastAsia="en-US"/>
              </w:rPr>
              <w:t>Лабораторное оборудование</w:t>
            </w:r>
          </w:p>
        </w:tc>
      </w:tr>
      <w:tr w:rsidR="00E50BA8" w:rsidRPr="00E50BA8" w14:paraId="6EE6F382" w14:textId="77777777" w:rsidTr="00220ABE">
        <w:tc>
          <w:tcPr>
            <w:tcW w:w="694" w:type="dxa"/>
            <w:shd w:val="clear" w:color="auto" w:fill="auto"/>
          </w:tcPr>
          <w:p w14:paraId="55CC602B" w14:textId="77777777" w:rsidR="00E50BA8" w:rsidRPr="00E50BA8" w:rsidRDefault="00E50BA8" w:rsidP="00E50BA8">
            <w:pPr>
              <w:tabs>
                <w:tab w:val="left" w:pos="709"/>
                <w:tab w:val="left" w:pos="1134"/>
              </w:tabs>
              <w:overflowPunct w:val="0"/>
              <w:autoSpaceDE w:val="0"/>
              <w:autoSpaceDN w:val="0"/>
              <w:adjustRightInd w:val="0"/>
              <w:jc w:val="both"/>
            </w:pPr>
            <w:r w:rsidRPr="00E50BA8">
              <w:t>4</w:t>
            </w:r>
          </w:p>
        </w:tc>
        <w:tc>
          <w:tcPr>
            <w:tcW w:w="2492" w:type="dxa"/>
            <w:shd w:val="clear" w:color="auto" w:fill="auto"/>
          </w:tcPr>
          <w:p w14:paraId="1C9239C6" w14:textId="77777777" w:rsidR="00E50BA8" w:rsidRPr="00E50BA8" w:rsidRDefault="00E50BA8" w:rsidP="00E50BA8">
            <w:pPr>
              <w:tabs>
                <w:tab w:val="left" w:pos="709"/>
                <w:tab w:val="left" w:pos="1134"/>
              </w:tabs>
              <w:overflowPunct w:val="0"/>
              <w:autoSpaceDE w:val="0"/>
              <w:autoSpaceDN w:val="0"/>
              <w:adjustRightInd w:val="0"/>
              <w:jc w:val="both"/>
            </w:pPr>
          </w:p>
        </w:tc>
        <w:tc>
          <w:tcPr>
            <w:tcW w:w="1436" w:type="dxa"/>
            <w:shd w:val="clear" w:color="auto" w:fill="auto"/>
          </w:tcPr>
          <w:p w14:paraId="30BF26D7" w14:textId="77777777" w:rsidR="00E50BA8" w:rsidRPr="00E50BA8" w:rsidRDefault="00E50BA8" w:rsidP="00E50BA8">
            <w:pPr>
              <w:tabs>
                <w:tab w:val="left" w:pos="709"/>
                <w:tab w:val="left" w:pos="1134"/>
              </w:tabs>
              <w:overflowPunct w:val="0"/>
              <w:autoSpaceDE w:val="0"/>
              <w:autoSpaceDN w:val="0"/>
              <w:adjustRightInd w:val="0"/>
              <w:jc w:val="both"/>
            </w:pPr>
          </w:p>
        </w:tc>
        <w:tc>
          <w:tcPr>
            <w:tcW w:w="1931" w:type="dxa"/>
            <w:shd w:val="clear" w:color="auto" w:fill="auto"/>
          </w:tcPr>
          <w:p w14:paraId="3041CBA4" w14:textId="77777777" w:rsidR="00E50BA8" w:rsidRPr="00E50BA8" w:rsidRDefault="00E50BA8" w:rsidP="00E50BA8">
            <w:pPr>
              <w:tabs>
                <w:tab w:val="left" w:pos="709"/>
                <w:tab w:val="left" w:pos="1134"/>
              </w:tabs>
              <w:overflowPunct w:val="0"/>
              <w:autoSpaceDE w:val="0"/>
              <w:autoSpaceDN w:val="0"/>
              <w:adjustRightInd w:val="0"/>
              <w:jc w:val="both"/>
            </w:pPr>
          </w:p>
        </w:tc>
        <w:tc>
          <w:tcPr>
            <w:tcW w:w="7759" w:type="dxa"/>
            <w:shd w:val="clear" w:color="auto" w:fill="auto"/>
          </w:tcPr>
          <w:p w14:paraId="672E1BA2" w14:textId="77777777" w:rsidR="00E50BA8" w:rsidRPr="00E50BA8" w:rsidRDefault="00E50BA8" w:rsidP="00E50BA8">
            <w:pPr>
              <w:tabs>
                <w:tab w:val="left" w:pos="709"/>
                <w:tab w:val="left" w:pos="1134"/>
              </w:tabs>
              <w:overflowPunct w:val="0"/>
              <w:autoSpaceDE w:val="0"/>
              <w:autoSpaceDN w:val="0"/>
              <w:adjustRightInd w:val="0"/>
              <w:jc w:val="both"/>
            </w:pPr>
          </w:p>
        </w:tc>
      </w:tr>
      <w:tr w:rsidR="00E50BA8" w:rsidRPr="00E50BA8" w14:paraId="41DB3FA6" w14:textId="77777777" w:rsidTr="00220ABE">
        <w:tc>
          <w:tcPr>
            <w:tcW w:w="694" w:type="dxa"/>
            <w:shd w:val="clear" w:color="auto" w:fill="auto"/>
          </w:tcPr>
          <w:p w14:paraId="2D18C461" w14:textId="77777777" w:rsidR="00E50BA8" w:rsidRPr="00E50BA8" w:rsidRDefault="00E50BA8" w:rsidP="00E50BA8">
            <w:pPr>
              <w:tabs>
                <w:tab w:val="left" w:pos="709"/>
                <w:tab w:val="left" w:pos="1134"/>
              </w:tabs>
              <w:overflowPunct w:val="0"/>
              <w:autoSpaceDE w:val="0"/>
              <w:autoSpaceDN w:val="0"/>
              <w:adjustRightInd w:val="0"/>
              <w:jc w:val="both"/>
            </w:pPr>
            <w:r w:rsidRPr="00E50BA8">
              <w:t>5</w:t>
            </w:r>
          </w:p>
        </w:tc>
        <w:tc>
          <w:tcPr>
            <w:tcW w:w="2492" w:type="dxa"/>
            <w:shd w:val="clear" w:color="auto" w:fill="auto"/>
          </w:tcPr>
          <w:p w14:paraId="2A328459" w14:textId="77777777" w:rsidR="00E50BA8" w:rsidRPr="00E50BA8" w:rsidRDefault="00E50BA8" w:rsidP="00E50BA8">
            <w:pPr>
              <w:tabs>
                <w:tab w:val="left" w:pos="709"/>
                <w:tab w:val="left" w:pos="1134"/>
              </w:tabs>
              <w:overflowPunct w:val="0"/>
              <w:autoSpaceDE w:val="0"/>
              <w:autoSpaceDN w:val="0"/>
              <w:adjustRightInd w:val="0"/>
              <w:jc w:val="both"/>
            </w:pPr>
          </w:p>
        </w:tc>
        <w:tc>
          <w:tcPr>
            <w:tcW w:w="1436" w:type="dxa"/>
            <w:shd w:val="clear" w:color="auto" w:fill="auto"/>
          </w:tcPr>
          <w:p w14:paraId="6F0C0C44" w14:textId="77777777" w:rsidR="00E50BA8" w:rsidRPr="00E50BA8" w:rsidRDefault="00E50BA8" w:rsidP="00E50BA8">
            <w:pPr>
              <w:tabs>
                <w:tab w:val="left" w:pos="709"/>
                <w:tab w:val="left" w:pos="1134"/>
              </w:tabs>
              <w:overflowPunct w:val="0"/>
              <w:autoSpaceDE w:val="0"/>
              <w:autoSpaceDN w:val="0"/>
              <w:adjustRightInd w:val="0"/>
              <w:jc w:val="both"/>
            </w:pPr>
          </w:p>
        </w:tc>
        <w:tc>
          <w:tcPr>
            <w:tcW w:w="1931" w:type="dxa"/>
            <w:shd w:val="clear" w:color="auto" w:fill="auto"/>
          </w:tcPr>
          <w:p w14:paraId="3C3F86E9" w14:textId="77777777" w:rsidR="00E50BA8" w:rsidRPr="00E50BA8" w:rsidRDefault="00E50BA8" w:rsidP="00E50BA8">
            <w:pPr>
              <w:tabs>
                <w:tab w:val="left" w:pos="709"/>
                <w:tab w:val="left" w:pos="1134"/>
              </w:tabs>
              <w:overflowPunct w:val="0"/>
              <w:autoSpaceDE w:val="0"/>
              <w:autoSpaceDN w:val="0"/>
              <w:adjustRightInd w:val="0"/>
              <w:jc w:val="both"/>
            </w:pPr>
          </w:p>
        </w:tc>
        <w:tc>
          <w:tcPr>
            <w:tcW w:w="7759" w:type="dxa"/>
            <w:shd w:val="clear" w:color="auto" w:fill="auto"/>
          </w:tcPr>
          <w:p w14:paraId="6C277C5F" w14:textId="77777777" w:rsidR="00E50BA8" w:rsidRPr="00E50BA8" w:rsidRDefault="00E50BA8" w:rsidP="00E50BA8">
            <w:pPr>
              <w:tabs>
                <w:tab w:val="left" w:pos="709"/>
                <w:tab w:val="left" w:pos="1134"/>
              </w:tabs>
              <w:overflowPunct w:val="0"/>
              <w:autoSpaceDE w:val="0"/>
              <w:autoSpaceDN w:val="0"/>
              <w:adjustRightInd w:val="0"/>
              <w:jc w:val="both"/>
            </w:pPr>
          </w:p>
        </w:tc>
      </w:tr>
      <w:tr w:rsidR="00E50BA8" w:rsidRPr="00E50BA8" w14:paraId="4462853E" w14:textId="77777777" w:rsidTr="00220ABE">
        <w:tc>
          <w:tcPr>
            <w:tcW w:w="694" w:type="dxa"/>
            <w:shd w:val="clear" w:color="auto" w:fill="auto"/>
          </w:tcPr>
          <w:p w14:paraId="132595F4" w14:textId="77777777" w:rsidR="00E50BA8" w:rsidRPr="00E50BA8" w:rsidRDefault="00E50BA8" w:rsidP="00E50BA8">
            <w:pPr>
              <w:tabs>
                <w:tab w:val="left" w:pos="709"/>
                <w:tab w:val="left" w:pos="1134"/>
              </w:tabs>
              <w:overflowPunct w:val="0"/>
              <w:autoSpaceDE w:val="0"/>
              <w:autoSpaceDN w:val="0"/>
              <w:adjustRightInd w:val="0"/>
              <w:jc w:val="both"/>
            </w:pPr>
            <w:r w:rsidRPr="00E50BA8">
              <w:t>6</w:t>
            </w:r>
          </w:p>
        </w:tc>
        <w:tc>
          <w:tcPr>
            <w:tcW w:w="2492" w:type="dxa"/>
            <w:shd w:val="clear" w:color="auto" w:fill="auto"/>
          </w:tcPr>
          <w:p w14:paraId="23F67288" w14:textId="77777777" w:rsidR="00E50BA8" w:rsidRPr="00E50BA8" w:rsidRDefault="00E50BA8" w:rsidP="00E50BA8">
            <w:pPr>
              <w:tabs>
                <w:tab w:val="left" w:pos="709"/>
                <w:tab w:val="left" w:pos="1134"/>
              </w:tabs>
              <w:overflowPunct w:val="0"/>
              <w:autoSpaceDE w:val="0"/>
              <w:autoSpaceDN w:val="0"/>
              <w:adjustRightInd w:val="0"/>
              <w:jc w:val="both"/>
            </w:pPr>
          </w:p>
        </w:tc>
        <w:tc>
          <w:tcPr>
            <w:tcW w:w="1436" w:type="dxa"/>
            <w:shd w:val="clear" w:color="auto" w:fill="auto"/>
          </w:tcPr>
          <w:p w14:paraId="40948A6C" w14:textId="77777777" w:rsidR="00E50BA8" w:rsidRPr="00E50BA8" w:rsidRDefault="00E50BA8" w:rsidP="00E50BA8">
            <w:pPr>
              <w:tabs>
                <w:tab w:val="left" w:pos="709"/>
                <w:tab w:val="left" w:pos="1134"/>
              </w:tabs>
              <w:overflowPunct w:val="0"/>
              <w:autoSpaceDE w:val="0"/>
              <w:autoSpaceDN w:val="0"/>
              <w:adjustRightInd w:val="0"/>
              <w:jc w:val="both"/>
            </w:pPr>
          </w:p>
        </w:tc>
        <w:tc>
          <w:tcPr>
            <w:tcW w:w="1931" w:type="dxa"/>
            <w:shd w:val="clear" w:color="auto" w:fill="auto"/>
          </w:tcPr>
          <w:p w14:paraId="1D8F21DC" w14:textId="77777777" w:rsidR="00E50BA8" w:rsidRPr="00E50BA8" w:rsidRDefault="00E50BA8" w:rsidP="00E50BA8">
            <w:pPr>
              <w:tabs>
                <w:tab w:val="left" w:pos="709"/>
                <w:tab w:val="left" w:pos="1134"/>
              </w:tabs>
              <w:overflowPunct w:val="0"/>
              <w:autoSpaceDE w:val="0"/>
              <w:autoSpaceDN w:val="0"/>
              <w:adjustRightInd w:val="0"/>
              <w:jc w:val="both"/>
            </w:pPr>
          </w:p>
        </w:tc>
        <w:tc>
          <w:tcPr>
            <w:tcW w:w="7759" w:type="dxa"/>
            <w:shd w:val="clear" w:color="auto" w:fill="auto"/>
          </w:tcPr>
          <w:p w14:paraId="1712B97C" w14:textId="77777777" w:rsidR="00E50BA8" w:rsidRPr="00E50BA8" w:rsidRDefault="00E50BA8" w:rsidP="00E50BA8">
            <w:pPr>
              <w:tabs>
                <w:tab w:val="left" w:pos="709"/>
                <w:tab w:val="left" w:pos="1134"/>
              </w:tabs>
              <w:overflowPunct w:val="0"/>
              <w:autoSpaceDE w:val="0"/>
              <w:autoSpaceDN w:val="0"/>
              <w:adjustRightInd w:val="0"/>
              <w:jc w:val="both"/>
            </w:pPr>
          </w:p>
        </w:tc>
      </w:tr>
    </w:tbl>
    <w:p w14:paraId="129E6209" w14:textId="77777777" w:rsidR="00E50BA8" w:rsidRPr="00E50BA8" w:rsidRDefault="00E50BA8" w:rsidP="00E50BA8">
      <w:pPr>
        <w:jc w:val="both"/>
        <w:rPr>
          <w:sz w:val="20"/>
          <w:szCs w:val="20"/>
        </w:rPr>
      </w:pPr>
    </w:p>
    <w:p w14:paraId="6123A3D2" w14:textId="77777777" w:rsidR="00E50BA8" w:rsidRPr="00E50BA8" w:rsidRDefault="00E50BA8" w:rsidP="00E50BA8">
      <w:pPr>
        <w:jc w:val="both"/>
        <w:rPr>
          <w:sz w:val="20"/>
          <w:szCs w:val="20"/>
        </w:rPr>
      </w:pPr>
    </w:p>
    <w:p w14:paraId="2F50A41B" w14:textId="77777777" w:rsidR="00E50BA8" w:rsidRPr="00E50BA8" w:rsidRDefault="00E50BA8" w:rsidP="00E50BA8">
      <w:pPr>
        <w:jc w:val="center"/>
      </w:pPr>
      <w:r w:rsidRPr="00E50BA8">
        <w:t>ИНФОРМАЦИЯ О НАЛИЧИИ ИНФРАСТРУКТУРЫ</w:t>
      </w:r>
    </w:p>
    <w:p w14:paraId="43B45A1A" w14:textId="77777777" w:rsidR="00E50BA8" w:rsidRPr="00E50BA8" w:rsidRDefault="00E50BA8" w:rsidP="00E50BA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255"/>
        <w:gridCol w:w="3544"/>
        <w:gridCol w:w="4961"/>
      </w:tblGrid>
      <w:tr w:rsidR="00E50BA8" w:rsidRPr="00E50BA8" w14:paraId="596E7412" w14:textId="77777777" w:rsidTr="00220ABE">
        <w:tc>
          <w:tcPr>
            <w:tcW w:w="560" w:type="dxa"/>
            <w:tcBorders>
              <w:top w:val="single" w:sz="4" w:space="0" w:color="auto"/>
              <w:left w:val="single" w:sz="4" w:space="0" w:color="auto"/>
              <w:bottom w:val="single" w:sz="4" w:space="0" w:color="auto"/>
              <w:right w:val="single" w:sz="4" w:space="0" w:color="auto"/>
            </w:tcBorders>
            <w:hideMark/>
          </w:tcPr>
          <w:p w14:paraId="78F17D6B" w14:textId="77777777" w:rsidR="00E50BA8" w:rsidRPr="00E50BA8" w:rsidRDefault="00E50BA8" w:rsidP="00E50BA8">
            <w:pPr>
              <w:jc w:val="center"/>
            </w:pPr>
            <w:r w:rsidRPr="00E50BA8">
              <w:t>№ п/п</w:t>
            </w:r>
          </w:p>
        </w:tc>
        <w:tc>
          <w:tcPr>
            <w:tcW w:w="4255" w:type="dxa"/>
            <w:tcBorders>
              <w:top w:val="single" w:sz="4" w:space="0" w:color="auto"/>
              <w:left w:val="single" w:sz="4" w:space="0" w:color="auto"/>
              <w:bottom w:val="single" w:sz="4" w:space="0" w:color="auto"/>
              <w:right w:val="single" w:sz="4" w:space="0" w:color="auto"/>
            </w:tcBorders>
            <w:hideMark/>
          </w:tcPr>
          <w:p w14:paraId="63657A3D" w14:textId="77777777" w:rsidR="00E50BA8" w:rsidRPr="00E50BA8" w:rsidRDefault="00E50BA8" w:rsidP="00E50BA8">
            <w:pPr>
              <w:jc w:val="center"/>
            </w:pPr>
            <w:r w:rsidRPr="00E50BA8">
              <w:t>Наименование объекта</w:t>
            </w:r>
          </w:p>
        </w:tc>
        <w:tc>
          <w:tcPr>
            <w:tcW w:w="3544" w:type="dxa"/>
            <w:tcBorders>
              <w:top w:val="single" w:sz="4" w:space="0" w:color="auto"/>
              <w:left w:val="single" w:sz="4" w:space="0" w:color="auto"/>
              <w:bottom w:val="single" w:sz="4" w:space="0" w:color="auto"/>
              <w:right w:val="single" w:sz="4" w:space="0" w:color="auto"/>
            </w:tcBorders>
            <w:hideMark/>
          </w:tcPr>
          <w:p w14:paraId="470F667A" w14:textId="77777777" w:rsidR="00E50BA8" w:rsidRPr="00E50BA8" w:rsidRDefault="00E50BA8" w:rsidP="00E50BA8">
            <w:pPr>
              <w:jc w:val="center"/>
            </w:pPr>
            <w:r w:rsidRPr="00E50BA8">
              <w:t>Площадь, адрес расположения</w:t>
            </w:r>
          </w:p>
        </w:tc>
        <w:tc>
          <w:tcPr>
            <w:tcW w:w="4961" w:type="dxa"/>
            <w:tcBorders>
              <w:top w:val="single" w:sz="4" w:space="0" w:color="auto"/>
              <w:left w:val="single" w:sz="4" w:space="0" w:color="auto"/>
              <w:bottom w:val="single" w:sz="4" w:space="0" w:color="auto"/>
              <w:right w:val="single" w:sz="4" w:space="0" w:color="auto"/>
            </w:tcBorders>
            <w:hideMark/>
          </w:tcPr>
          <w:p w14:paraId="34DB3AE0" w14:textId="77777777" w:rsidR="00E50BA8" w:rsidRPr="00E50BA8" w:rsidRDefault="00E50BA8" w:rsidP="00E50BA8">
            <w:pPr>
              <w:jc w:val="center"/>
            </w:pPr>
            <w:r w:rsidRPr="00E50BA8">
              <w:t>Реквизиты документа, подтверждающие права собственности, аренды, владения, пользования, распоряжения</w:t>
            </w:r>
          </w:p>
        </w:tc>
      </w:tr>
      <w:tr w:rsidR="00E50BA8" w:rsidRPr="00E50BA8" w14:paraId="4C86CC3A" w14:textId="77777777" w:rsidTr="00220ABE">
        <w:tc>
          <w:tcPr>
            <w:tcW w:w="560" w:type="dxa"/>
            <w:tcBorders>
              <w:top w:val="single" w:sz="4" w:space="0" w:color="auto"/>
              <w:left w:val="single" w:sz="4" w:space="0" w:color="auto"/>
              <w:bottom w:val="single" w:sz="4" w:space="0" w:color="auto"/>
              <w:right w:val="single" w:sz="4" w:space="0" w:color="auto"/>
            </w:tcBorders>
            <w:hideMark/>
          </w:tcPr>
          <w:p w14:paraId="7D67C86D" w14:textId="77777777" w:rsidR="00E50BA8" w:rsidRPr="00E50BA8" w:rsidRDefault="00E50BA8" w:rsidP="00E50BA8">
            <w:pPr>
              <w:jc w:val="center"/>
            </w:pPr>
            <w:r w:rsidRPr="00E50BA8">
              <w:t>1</w:t>
            </w:r>
          </w:p>
        </w:tc>
        <w:tc>
          <w:tcPr>
            <w:tcW w:w="4255" w:type="dxa"/>
            <w:tcBorders>
              <w:top w:val="single" w:sz="4" w:space="0" w:color="auto"/>
              <w:left w:val="single" w:sz="4" w:space="0" w:color="auto"/>
              <w:bottom w:val="single" w:sz="4" w:space="0" w:color="auto"/>
              <w:right w:val="single" w:sz="4" w:space="0" w:color="auto"/>
            </w:tcBorders>
            <w:hideMark/>
          </w:tcPr>
          <w:p w14:paraId="11810166" w14:textId="77777777" w:rsidR="00E50BA8" w:rsidRPr="00E50BA8" w:rsidRDefault="00E50BA8" w:rsidP="00E50BA8">
            <w:r w:rsidRPr="00E50BA8">
              <w:t>Складское помещение (для хранения кабельной и давальческой продукции, для техники)</w:t>
            </w:r>
          </w:p>
        </w:tc>
        <w:tc>
          <w:tcPr>
            <w:tcW w:w="3544" w:type="dxa"/>
            <w:tcBorders>
              <w:top w:val="single" w:sz="4" w:space="0" w:color="auto"/>
              <w:left w:val="single" w:sz="4" w:space="0" w:color="auto"/>
              <w:bottom w:val="single" w:sz="4" w:space="0" w:color="auto"/>
              <w:right w:val="single" w:sz="4" w:space="0" w:color="auto"/>
            </w:tcBorders>
            <w:hideMark/>
          </w:tcPr>
          <w:p w14:paraId="1D1F6D04" w14:textId="77777777" w:rsidR="00E50BA8" w:rsidRPr="00E50BA8" w:rsidRDefault="00E50BA8" w:rsidP="00E50BA8">
            <w:pPr>
              <w:rPr>
                <w:i/>
                <w:sz w:val="20"/>
                <w:szCs w:val="20"/>
              </w:rPr>
            </w:pPr>
            <w:r w:rsidRPr="00E50BA8">
              <w:rPr>
                <w:i/>
                <w:sz w:val="20"/>
                <w:szCs w:val="20"/>
              </w:rPr>
              <w:t>Площадь __ кв.м. на территории субъекта РФ, по которому проводится открытый конкурс</w:t>
            </w:r>
          </w:p>
        </w:tc>
        <w:tc>
          <w:tcPr>
            <w:tcW w:w="4961" w:type="dxa"/>
            <w:tcBorders>
              <w:top w:val="single" w:sz="4" w:space="0" w:color="auto"/>
              <w:left w:val="single" w:sz="4" w:space="0" w:color="auto"/>
              <w:bottom w:val="single" w:sz="4" w:space="0" w:color="auto"/>
              <w:right w:val="single" w:sz="4" w:space="0" w:color="auto"/>
            </w:tcBorders>
          </w:tcPr>
          <w:p w14:paraId="59A5E674" w14:textId="77777777" w:rsidR="00E50BA8" w:rsidRPr="00E50BA8" w:rsidRDefault="00E50BA8" w:rsidP="00E50BA8">
            <w:pPr>
              <w:jc w:val="center"/>
            </w:pPr>
          </w:p>
        </w:tc>
      </w:tr>
    </w:tbl>
    <w:p w14:paraId="6A55AFF9" w14:textId="77777777" w:rsidR="00E50BA8" w:rsidRPr="00E50BA8" w:rsidRDefault="00E50BA8" w:rsidP="00E50BA8">
      <w:pPr>
        <w:jc w:val="both"/>
        <w:rPr>
          <w:sz w:val="20"/>
          <w:szCs w:val="20"/>
        </w:rPr>
      </w:pPr>
    </w:p>
    <w:p w14:paraId="744CDAAA" w14:textId="77777777" w:rsidR="00E50BA8" w:rsidRPr="00E50BA8" w:rsidRDefault="00E50BA8" w:rsidP="00E50BA8">
      <w:r w:rsidRPr="00E50BA8">
        <w:t>___________________________________</w:t>
      </w:r>
      <w:r w:rsidRPr="00E50BA8">
        <w:tab/>
      </w:r>
      <w:r w:rsidRPr="00E50BA8">
        <w:tab/>
      </w:r>
      <w:r w:rsidRPr="00E50BA8">
        <w:tab/>
        <w:t>___________________________</w:t>
      </w:r>
    </w:p>
    <w:p w14:paraId="436DAB96" w14:textId="77777777" w:rsidR="00E50BA8" w:rsidRPr="00E50BA8" w:rsidRDefault="00E50BA8" w:rsidP="00E50BA8">
      <w:pPr>
        <w:rPr>
          <w:sz w:val="20"/>
          <w:szCs w:val="20"/>
        </w:rPr>
      </w:pPr>
      <w:r w:rsidRPr="00E50BA8">
        <w:rPr>
          <w:sz w:val="20"/>
          <w:szCs w:val="20"/>
        </w:rPr>
        <w:t>(Подпись уполномоченного представителя)</w:t>
      </w:r>
      <w:r w:rsidRPr="00E50BA8">
        <w:rPr>
          <w:sz w:val="20"/>
          <w:szCs w:val="20"/>
        </w:rPr>
        <w:tab/>
      </w:r>
      <w:r w:rsidRPr="00E50BA8">
        <w:rPr>
          <w:sz w:val="20"/>
          <w:szCs w:val="20"/>
        </w:rPr>
        <w:tab/>
        <w:t xml:space="preserve">             (ФИО и должность подписавшего)</w:t>
      </w:r>
    </w:p>
    <w:p w14:paraId="19675F39" w14:textId="615C6ED5" w:rsidR="00AB481D" w:rsidRDefault="00E50BA8" w:rsidP="00E50BA8">
      <w:pPr>
        <w:jc w:val="both"/>
        <w:rPr>
          <w:i/>
          <w:color w:val="FF0000"/>
        </w:rPr>
      </w:pPr>
      <w:r w:rsidRPr="00E50BA8">
        <w:rPr>
          <w:sz w:val="20"/>
          <w:szCs w:val="20"/>
        </w:rPr>
        <w:t>М.П. (при наличии печати)</w:t>
      </w:r>
    </w:p>
    <w:p w14:paraId="2DBCBFE9" w14:textId="77777777" w:rsidR="00AB481D" w:rsidRDefault="00AB481D" w:rsidP="00AB481D">
      <w:pPr>
        <w:jc w:val="both"/>
        <w:rPr>
          <w:i/>
          <w:color w:val="FF0000"/>
        </w:rPr>
      </w:pPr>
    </w:p>
    <w:p w14:paraId="3D1B1BF2" w14:textId="77777777" w:rsidR="00AB481D" w:rsidRDefault="00AB481D" w:rsidP="00AB481D">
      <w:pPr>
        <w:jc w:val="both"/>
        <w:rPr>
          <w:i/>
          <w:color w:val="FF0000"/>
        </w:rPr>
      </w:pPr>
    </w:p>
    <w:p w14:paraId="4EA32FF4" w14:textId="77777777" w:rsidR="00E50BA8" w:rsidRDefault="00E50BA8" w:rsidP="00AB481D">
      <w:pPr>
        <w:jc w:val="both"/>
        <w:rPr>
          <w:i/>
          <w:color w:val="FF0000"/>
        </w:rPr>
        <w:sectPr w:rsidR="00E50BA8" w:rsidSect="00E50BA8">
          <w:pgSz w:w="16839" w:h="11907" w:orient="landscape" w:code="9"/>
          <w:pgMar w:top="1134" w:right="851" w:bottom="567" w:left="567" w:header="720" w:footer="720" w:gutter="0"/>
          <w:cols w:space="708"/>
          <w:noEndnote/>
          <w:docGrid w:linePitch="326"/>
        </w:sectPr>
      </w:pPr>
    </w:p>
    <w:p w14:paraId="50F40AEF" w14:textId="77777777" w:rsidR="00AB481D" w:rsidRPr="00B36394" w:rsidRDefault="00AB481D" w:rsidP="00AB481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70" w:name="_РАЗДЕЛ_IV._ТЕХНИЧЕСКОЕ_1"/>
      <w:bookmarkStart w:id="271" w:name="_Toc54336131"/>
      <w:bookmarkStart w:id="272" w:name="_Toc73020465"/>
      <w:bookmarkEnd w:id="270"/>
      <w:r w:rsidRPr="00733E33">
        <w:rPr>
          <w:rFonts w:ascii="Times New Roman" w:eastAsia="MS Mincho" w:hAnsi="Times New Roman"/>
          <w:color w:val="17365D"/>
          <w:kern w:val="32"/>
          <w:szCs w:val="24"/>
          <w:lang w:val="x-none" w:eastAsia="x-none"/>
        </w:rPr>
        <w:lastRenderedPageBreak/>
        <w:t xml:space="preserve">РАЗДЕЛ IV. </w:t>
      </w:r>
      <w:bookmarkEnd w:id="265"/>
      <w:r>
        <w:rPr>
          <w:rFonts w:ascii="Times New Roman" w:eastAsia="MS Mincho" w:hAnsi="Times New Roman"/>
          <w:color w:val="17365D"/>
          <w:kern w:val="32"/>
          <w:szCs w:val="24"/>
          <w:lang w:eastAsia="x-none"/>
        </w:rPr>
        <w:t>ТЕХНИЧЕСКОЕ ЗАДАНИЕ</w:t>
      </w:r>
      <w:bookmarkEnd w:id="271"/>
      <w:bookmarkEnd w:id="272"/>
    </w:p>
    <w:p w14:paraId="18767D04" w14:textId="77777777" w:rsidR="00E50BA8" w:rsidRPr="00E5252F" w:rsidRDefault="00E50BA8" w:rsidP="00E50BA8">
      <w:pPr>
        <w:keepNext/>
        <w:numPr>
          <w:ilvl w:val="1"/>
          <w:numId w:val="42"/>
        </w:numPr>
        <w:tabs>
          <w:tab w:val="left" w:pos="0"/>
        </w:tabs>
        <w:suppressAutoHyphens/>
        <w:jc w:val="center"/>
        <w:outlineLvl w:val="1"/>
        <w:rPr>
          <w:b/>
          <w:bCs/>
          <w:iCs/>
          <w:color w:val="262626" w:themeColor="text1" w:themeTint="D9"/>
        </w:rPr>
      </w:pPr>
      <w:r w:rsidRPr="00E5252F">
        <w:rPr>
          <w:b/>
          <w:bCs/>
          <w:iCs/>
          <w:color w:val="262626" w:themeColor="text1" w:themeTint="D9"/>
        </w:rPr>
        <w:t>ТЕХНИЧЕСКОЕ ЗАДАНИЕ (ТЗ)</w:t>
      </w:r>
    </w:p>
    <w:p w14:paraId="14A6C4EB" w14:textId="429DC91A" w:rsidR="00E50BA8" w:rsidRDefault="00E50BA8" w:rsidP="00EF4240">
      <w:pPr>
        <w:keepNext/>
        <w:tabs>
          <w:tab w:val="left" w:pos="6424"/>
        </w:tabs>
        <w:spacing w:before="240" w:after="120"/>
        <w:ind w:left="426" w:firstLine="6"/>
        <w:jc w:val="both"/>
        <w:outlineLvl w:val="0"/>
        <w:rPr>
          <w:rFonts w:eastAsia="MS Mincho"/>
          <w:bCs/>
          <w:kern w:val="32"/>
          <w:lang w:eastAsia="x-none"/>
        </w:rPr>
      </w:pPr>
      <w:r w:rsidRPr="00E5252F">
        <w:rPr>
          <w:bCs/>
          <w:iCs/>
          <w:color w:val="262626" w:themeColor="text1" w:themeTint="D9"/>
        </w:rPr>
        <w:t>на выполнение работ для подключения клиентов сегментов B2C/B2B/B2G/B2O для нужд ПАО «Башинформсвязь» в 2021-2022 гг.</w:t>
      </w:r>
      <w:r w:rsidR="00C86943">
        <w:rPr>
          <w:bCs/>
          <w:iCs/>
          <w:color w:val="262626" w:themeColor="text1" w:themeTint="D9"/>
        </w:rPr>
        <w:t xml:space="preserve"> представлено</w:t>
      </w:r>
      <w:r w:rsidR="00253CF9">
        <w:rPr>
          <w:bCs/>
          <w:iCs/>
          <w:color w:val="262626" w:themeColor="text1" w:themeTint="D9"/>
        </w:rPr>
        <w:t xml:space="preserve"> </w:t>
      </w:r>
      <w:r w:rsidR="00C86943" w:rsidRPr="00C86943">
        <w:rPr>
          <w:rFonts w:eastAsia="MS Mincho"/>
          <w:bCs/>
          <w:kern w:val="32"/>
          <w:lang w:eastAsia="x-none"/>
        </w:rPr>
        <w:t>в отдельном файле «</w:t>
      </w:r>
      <w:r w:rsidR="00C86943" w:rsidRPr="00E5252F">
        <w:rPr>
          <w:bCs/>
          <w:color w:val="262626" w:themeColor="text1" w:themeTint="D9"/>
          <w:spacing w:val="-6"/>
        </w:rPr>
        <w:t>Приложение № 1 к проекту договора-Техническое задание»</w:t>
      </w:r>
      <w:r w:rsidR="00C86943">
        <w:rPr>
          <w:bCs/>
          <w:color w:val="262626" w:themeColor="text1" w:themeTint="D9"/>
          <w:spacing w:val="-6"/>
        </w:rPr>
        <w:t xml:space="preserve">, а также в </w:t>
      </w:r>
      <w:r w:rsidR="00C86943" w:rsidRPr="00E5252F">
        <w:rPr>
          <w:bCs/>
          <w:color w:val="262626" w:themeColor="text1" w:themeTint="D9"/>
          <w:spacing w:val="-6"/>
        </w:rPr>
        <w:t>отдельн</w:t>
      </w:r>
      <w:r w:rsidR="00C86943">
        <w:rPr>
          <w:bCs/>
          <w:color w:val="262626" w:themeColor="text1" w:themeTint="D9"/>
          <w:spacing w:val="-6"/>
        </w:rPr>
        <w:t>ом папке</w:t>
      </w:r>
      <w:r w:rsidR="00C86943" w:rsidRPr="00E5252F">
        <w:rPr>
          <w:bCs/>
          <w:color w:val="262626" w:themeColor="text1" w:themeTint="D9"/>
          <w:spacing w:val="-6"/>
        </w:rPr>
        <w:t xml:space="preserve"> «Приложение № 15 к ТЗ Набор ТП и ТТ</w:t>
      </w:r>
      <w:r w:rsidR="00C86943" w:rsidRPr="00C86943">
        <w:rPr>
          <w:rFonts w:eastAsia="MS Mincho"/>
          <w:bCs/>
          <w:kern w:val="32"/>
          <w:lang w:eastAsia="x-none"/>
        </w:rPr>
        <w:t>» (РАЗДЕЛ V. Проект договора настоящей Документации)</w:t>
      </w:r>
    </w:p>
    <w:p w14:paraId="7E17C7D4" w14:textId="430D7C79" w:rsidR="00FB146F" w:rsidRDefault="00FB146F" w:rsidP="00C86943">
      <w:pPr>
        <w:ind w:left="426"/>
        <w:rPr>
          <w:rFonts w:eastAsiaTheme="minorHAnsi"/>
          <w:bCs/>
          <w:szCs w:val="22"/>
          <w:lang w:eastAsia="en-US"/>
        </w:rPr>
      </w:pPr>
      <w:r>
        <w:rPr>
          <w:rFonts w:eastAsiaTheme="minorHAnsi"/>
          <w:bCs/>
          <w:szCs w:val="22"/>
          <w:lang w:eastAsia="en-US"/>
        </w:rPr>
        <w:t xml:space="preserve">Справочник с перечнем расценок (вкладка «Перечень расценок»), а также </w:t>
      </w:r>
      <w:r w:rsidRPr="00C86943">
        <w:rPr>
          <w:rFonts w:eastAsiaTheme="minorHAnsi"/>
          <w:bCs/>
          <w:szCs w:val="22"/>
          <w:lang w:eastAsia="en-US"/>
        </w:rPr>
        <w:t xml:space="preserve">комментарии </w:t>
      </w:r>
      <w:r w:rsidR="00C86943" w:rsidRPr="00C86943">
        <w:rPr>
          <w:rFonts w:eastAsiaTheme="minorHAnsi"/>
          <w:bCs/>
          <w:szCs w:val="22"/>
          <w:lang w:eastAsia="en-US"/>
        </w:rPr>
        <w:t>и пояснения к справочнику</w:t>
      </w:r>
      <w:r>
        <w:rPr>
          <w:rFonts w:eastAsiaTheme="minorHAnsi"/>
          <w:bCs/>
          <w:szCs w:val="22"/>
          <w:lang w:eastAsia="en-US"/>
        </w:rPr>
        <w:t xml:space="preserve"> «</w:t>
      </w:r>
      <w:r w:rsidR="00C86943" w:rsidRPr="00C86943">
        <w:rPr>
          <w:rFonts w:eastAsiaTheme="minorHAnsi"/>
          <w:bCs/>
          <w:szCs w:val="22"/>
          <w:lang w:eastAsia="en-US"/>
        </w:rPr>
        <w:t>Выполнени</w:t>
      </w:r>
      <w:r>
        <w:rPr>
          <w:rFonts w:eastAsiaTheme="minorHAnsi"/>
          <w:bCs/>
          <w:szCs w:val="22"/>
          <w:lang w:eastAsia="en-US"/>
        </w:rPr>
        <w:t>е</w:t>
      </w:r>
      <w:r w:rsidR="00C86943" w:rsidRPr="00C86943">
        <w:rPr>
          <w:rFonts w:eastAsiaTheme="minorHAnsi"/>
          <w:bCs/>
          <w:szCs w:val="22"/>
          <w:lang w:eastAsia="en-US"/>
        </w:rPr>
        <w:t xml:space="preserve"> работ для подключения клиентов сегментов B2C/B2B/B2G/B2O для нужд ПАО «Башинформсвязь» </w:t>
      </w:r>
      <w:r>
        <w:rPr>
          <w:rFonts w:eastAsiaTheme="minorHAnsi"/>
          <w:bCs/>
          <w:szCs w:val="22"/>
          <w:lang w:eastAsia="en-US"/>
        </w:rPr>
        <w:t xml:space="preserve">в 2021 – 2022 гг.» (вкладка </w:t>
      </w:r>
    </w:p>
    <w:p w14:paraId="262C63F6" w14:textId="00CB8271" w:rsidR="00C86943" w:rsidRPr="00C86943" w:rsidRDefault="00FB146F" w:rsidP="00EF4240">
      <w:pPr>
        <w:ind w:left="426"/>
        <w:rPr>
          <w:rFonts w:eastAsiaTheme="minorHAnsi"/>
          <w:szCs w:val="22"/>
          <w:lang w:eastAsia="en-US"/>
        </w:rPr>
      </w:pPr>
      <w:r>
        <w:rPr>
          <w:rFonts w:eastAsiaTheme="minorHAnsi"/>
          <w:bCs/>
          <w:szCs w:val="22"/>
          <w:lang w:eastAsia="en-US"/>
        </w:rPr>
        <w:t>«</w:t>
      </w:r>
      <w:r w:rsidRPr="00FB146F">
        <w:rPr>
          <w:rFonts w:eastAsiaTheme="minorHAnsi"/>
          <w:bCs/>
          <w:szCs w:val="22"/>
          <w:lang w:eastAsia="en-US"/>
        </w:rPr>
        <w:t>Комментарии к Перечню расценок</w:t>
      </w:r>
      <w:r>
        <w:rPr>
          <w:rFonts w:eastAsiaTheme="minorHAnsi"/>
          <w:bCs/>
          <w:szCs w:val="22"/>
          <w:lang w:eastAsia="en-US"/>
        </w:rPr>
        <w:t xml:space="preserve">» </w:t>
      </w:r>
      <w:r w:rsidR="00C86943" w:rsidRPr="00C86943">
        <w:rPr>
          <w:rFonts w:eastAsiaTheme="minorHAnsi"/>
          <w:bCs/>
          <w:szCs w:val="22"/>
          <w:lang w:eastAsia="en-US"/>
        </w:rPr>
        <w:t xml:space="preserve">представлены в отдельном файле - </w:t>
      </w:r>
      <w:r w:rsidR="00C86943" w:rsidRPr="00C86943">
        <w:rPr>
          <w:rFonts w:eastAsiaTheme="minorHAnsi"/>
          <w:szCs w:val="22"/>
          <w:lang w:eastAsia="en-US"/>
        </w:rPr>
        <w:t>«Перечень расценок».</w:t>
      </w:r>
    </w:p>
    <w:p w14:paraId="41DD2C64" w14:textId="77777777" w:rsidR="00C86943" w:rsidRPr="00037E1A" w:rsidRDefault="00C86943" w:rsidP="00EF4240"/>
    <w:p w14:paraId="1F9DE4D1" w14:textId="785D70F2" w:rsidR="00AB481D" w:rsidRPr="00EF4240" w:rsidRDefault="00AB481D" w:rsidP="00EF4240">
      <w:pPr>
        <w:rPr>
          <w:rFonts w:eastAsia="MS Mincho"/>
        </w:rPr>
      </w:pPr>
    </w:p>
    <w:p w14:paraId="6AA4DDC6" w14:textId="77777777" w:rsidR="00FB146F" w:rsidRPr="00037E1A" w:rsidRDefault="00FB146F" w:rsidP="00EF4240">
      <w:pPr>
        <w:rPr>
          <w:rFonts w:eastAsia="MS Mincho"/>
        </w:rPr>
      </w:pPr>
      <w:bookmarkStart w:id="273" w:name="_РАЗДЕЛ_V._ПРОЕКТ"/>
      <w:bookmarkStart w:id="274" w:name="_Toc23149545"/>
      <w:bookmarkStart w:id="275" w:name="_Toc54336132"/>
      <w:bookmarkStart w:id="276" w:name="_Toc73020466"/>
      <w:bookmarkEnd w:id="273"/>
    </w:p>
    <w:p w14:paraId="4B3D737D" w14:textId="77777777" w:rsidR="00FB146F" w:rsidRPr="00037E1A" w:rsidRDefault="00FB146F" w:rsidP="00EF4240">
      <w:pPr>
        <w:rPr>
          <w:rFonts w:eastAsia="MS Mincho"/>
        </w:rPr>
      </w:pPr>
    </w:p>
    <w:p w14:paraId="1F666545" w14:textId="77777777" w:rsidR="00FB146F" w:rsidRPr="00037E1A" w:rsidRDefault="00FB146F" w:rsidP="00EF4240">
      <w:pPr>
        <w:rPr>
          <w:rFonts w:eastAsia="MS Mincho"/>
        </w:rPr>
      </w:pPr>
    </w:p>
    <w:p w14:paraId="78B917C0" w14:textId="77777777" w:rsidR="00FB146F" w:rsidRPr="00037E1A" w:rsidRDefault="00FB146F" w:rsidP="00EF4240">
      <w:pPr>
        <w:rPr>
          <w:rFonts w:eastAsia="MS Mincho"/>
        </w:rPr>
      </w:pPr>
    </w:p>
    <w:p w14:paraId="45B33956" w14:textId="77777777" w:rsidR="00FB146F" w:rsidRPr="00037E1A" w:rsidRDefault="00FB146F" w:rsidP="00EF4240">
      <w:pPr>
        <w:rPr>
          <w:rFonts w:eastAsia="MS Mincho"/>
        </w:rPr>
      </w:pPr>
    </w:p>
    <w:p w14:paraId="5544B852" w14:textId="77777777" w:rsidR="00FB146F" w:rsidRPr="00037E1A" w:rsidRDefault="00FB146F" w:rsidP="00EF4240">
      <w:pPr>
        <w:rPr>
          <w:rFonts w:eastAsia="MS Mincho"/>
        </w:rPr>
      </w:pPr>
    </w:p>
    <w:p w14:paraId="67077919" w14:textId="77777777" w:rsidR="00FB146F" w:rsidRPr="00037E1A" w:rsidRDefault="00FB146F" w:rsidP="00EF4240">
      <w:pPr>
        <w:rPr>
          <w:rFonts w:eastAsia="MS Mincho"/>
        </w:rPr>
      </w:pPr>
    </w:p>
    <w:p w14:paraId="19CEC7D2" w14:textId="77777777" w:rsidR="00FB146F" w:rsidRPr="00037E1A" w:rsidRDefault="00FB146F" w:rsidP="00EF4240">
      <w:pPr>
        <w:rPr>
          <w:rFonts w:eastAsia="MS Mincho"/>
        </w:rPr>
      </w:pPr>
    </w:p>
    <w:p w14:paraId="6D64544E" w14:textId="77777777" w:rsidR="00FB146F" w:rsidRPr="00037E1A" w:rsidRDefault="00FB146F" w:rsidP="00EF4240">
      <w:pPr>
        <w:rPr>
          <w:rFonts w:eastAsia="MS Mincho"/>
        </w:rPr>
      </w:pPr>
    </w:p>
    <w:p w14:paraId="3C2384FD" w14:textId="77777777" w:rsidR="00FB146F" w:rsidRPr="00037E1A" w:rsidRDefault="00FB146F" w:rsidP="00EF4240">
      <w:pPr>
        <w:rPr>
          <w:rFonts w:eastAsia="MS Mincho"/>
        </w:rPr>
      </w:pPr>
    </w:p>
    <w:p w14:paraId="6FFD4846" w14:textId="77777777" w:rsidR="00FB146F" w:rsidRPr="00037E1A" w:rsidRDefault="00FB146F" w:rsidP="00EF4240">
      <w:pPr>
        <w:rPr>
          <w:rFonts w:eastAsia="MS Mincho"/>
        </w:rPr>
      </w:pPr>
    </w:p>
    <w:p w14:paraId="1412E016" w14:textId="77777777" w:rsidR="00FB146F" w:rsidRPr="00037E1A" w:rsidRDefault="00FB146F" w:rsidP="00EF4240">
      <w:pPr>
        <w:rPr>
          <w:rFonts w:eastAsia="MS Mincho"/>
        </w:rPr>
      </w:pPr>
    </w:p>
    <w:p w14:paraId="22D1E691" w14:textId="77777777" w:rsidR="00FB146F" w:rsidRPr="00037E1A" w:rsidRDefault="00FB146F" w:rsidP="00EF4240">
      <w:pPr>
        <w:rPr>
          <w:rFonts w:eastAsia="MS Mincho"/>
        </w:rPr>
      </w:pPr>
    </w:p>
    <w:p w14:paraId="7FDF5826" w14:textId="77777777" w:rsidR="00FB146F" w:rsidRPr="00037E1A" w:rsidRDefault="00FB146F" w:rsidP="00EF4240">
      <w:pPr>
        <w:rPr>
          <w:rFonts w:eastAsia="MS Mincho"/>
        </w:rPr>
      </w:pPr>
    </w:p>
    <w:p w14:paraId="2825113C" w14:textId="77777777" w:rsidR="00FB146F" w:rsidRPr="00037E1A" w:rsidRDefault="00FB146F" w:rsidP="00EF4240">
      <w:pPr>
        <w:rPr>
          <w:rFonts w:eastAsia="MS Mincho"/>
        </w:rPr>
      </w:pPr>
    </w:p>
    <w:p w14:paraId="3D198744" w14:textId="77777777" w:rsidR="00FB146F" w:rsidRPr="00037E1A" w:rsidRDefault="00FB146F" w:rsidP="00EF4240">
      <w:pPr>
        <w:rPr>
          <w:rFonts w:eastAsia="MS Mincho"/>
        </w:rPr>
      </w:pPr>
    </w:p>
    <w:p w14:paraId="65C9C8A9" w14:textId="77777777" w:rsidR="00FB146F" w:rsidRPr="00037E1A" w:rsidRDefault="00FB146F" w:rsidP="00EF4240">
      <w:pPr>
        <w:rPr>
          <w:rFonts w:eastAsia="MS Mincho"/>
        </w:rPr>
      </w:pPr>
    </w:p>
    <w:p w14:paraId="43611ACC" w14:textId="77777777" w:rsidR="00FB146F" w:rsidRPr="00037E1A" w:rsidRDefault="00FB146F" w:rsidP="00EF4240">
      <w:pPr>
        <w:rPr>
          <w:rFonts w:eastAsia="MS Mincho"/>
        </w:rPr>
      </w:pPr>
    </w:p>
    <w:p w14:paraId="6BA149EB" w14:textId="77777777" w:rsidR="00FB146F" w:rsidRPr="00037E1A" w:rsidRDefault="00FB146F" w:rsidP="00EF4240">
      <w:pPr>
        <w:rPr>
          <w:rFonts w:eastAsia="MS Mincho"/>
        </w:rPr>
      </w:pPr>
    </w:p>
    <w:p w14:paraId="2CB1C3AC" w14:textId="77777777" w:rsidR="00FB146F" w:rsidRPr="00037E1A" w:rsidRDefault="00FB146F" w:rsidP="00EF4240">
      <w:pPr>
        <w:rPr>
          <w:rFonts w:eastAsia="MS Mincho"/>
        </w:rPr>
      </w:pPr>
    </w:p>
    <w:p w14:paraId="5A2BEFE8" w14:textId="77777777" w:rsidR="00FB146F" w:rsidRPr="00EF4240" w:rsidRDefault="00FB146F" w:rsidP="00EF4240">
      <w:pPr>
        <w:rPr>
          <w:rFonts w:eastAsia="MS Mincho"/>
        </w:rPr>
      </w:pPr>
    </w:p>
    <w:p w14:paraId="1A5EBCF4" w14:textId="77777777" w:rsidR="00FB146F" w:rsidRPr="00EF4240" w:rsidRDefault="00FB146F" w:rsidP="00EF4240">
      <w:pPr>
        <w:rPr>
          <w:rFonts w:eastAsia="MS Mincho"/>
        </w:rPr>
      </w:pPr>
    </w:p>
    <w:p w14:paraId="36509428" w14:textId="77777777" w:rsidR="00FB146F" w:rsidRPr="00EF4240" w:rsidRDefault="00FB146F" w:rsidP="00EF4240">
      <w:pPr>
        <w:rPr>
          <w:rFonts w:eastAsia="MS Mincho"/>
        </w:rPr>
      </w:pPr>
    </w:p>
    <w:p w14:paraId="49AE8FA7" w14:textId="77777777" w:rsidR="00FB146F" w:rsidRPr="00EF4240" w:rsidRDefault="00FB146F" w:rsidP="00EF4240">
      <w:pPr>
        <w:rPr>
          <w:rFonts w:eastAsia="MS Mincho"/>
        </w:rPr>
      </w:pPr>
    </w:p>
    <w:p w14:paraId="7D034573" w14:textId="77777777" w:rsidR="00FB146F" w:rsidRPr="00EF4240" w:rsidRDefault="00FB146F" w:rsidP="00EF4240">
      <w:pPr>
        <w:rPr>
          <w:rFonts w:eastAsia="MS Mincho"/>
        </w:rPr>
      </w:pPr>
    </w:p>
    <w:p w14:paraId="4FDC2259" w14:textId="77777777" w:rsidR="00FB146F" w:rsidRPr="00EF4240" w:rsidRDefault="00FB146F" w:rsidP="00EF4240">
      <w:pPr>
        <w:rPr>
          <w:rFonts w:eastAsia="MS Mincho"/>
        </w:rPr>
      </w:pPr>
    </w:p>
    <w:p w14:paraId="17F30BD5" w14:textId="77777777" w:rsidR="00FB146F" w:rsidRPr="00EF4240" w:rsidRDefault="00FB146F" w:rsidP="00EF4240">
      <w:pPr>
        <w:rPr>
          <w:rFonts w:eastAsia="MS Mincho"/>
        </w:rPr>
      </w:pPr>
    </w:p>
    <w:p w14:paraId="4F2E2668" w14:textId="77777777" w:rsidR="00FB146F" w:rsidRPr="00EF4240" w:rsidRDefault="00FB146F" w:rsidP="00EF4240">
      <w:pPr>
        <w:rPr>
          <w:rFonts w:eastAsia="MS Mincho"/>
        </w:rPr>
      </w:pPr>
    </w:p>
    <w:p w14:paraId="4147A115" w14:textId="77777777" w:rsidR="00037E1A" w:rsidRPr="00037E1A" w:rsidRDefault="00037E1A" w:rsidP="00EF4240">
      <w:pPr>
        <w:rPr>
          <w:rFonts w:eastAsia="MS Mincho"/>
        </w:rPr>
      </w:pPr>
    </w:p>
    <w:p w14:paraId="637D8080" w14:textId="77777777" w:rsidR="00037E1A" w:rsidRPr="00037E1A" w:rsidRDefault="00037E1A" w:rsidP="00EF4240">
      <w:pPr>
        <w:rPr>
          <w:rFonts w:eastAsia="MS Mincho"/>
        </w:rPr>
      </w:pPr>
    </w:p>
    <w:p w14:paraId="6DE109B1" w14:textId="77777777" w:rsidR="00037E1A" w:rsidRPr="00037E1A" w:rsidRDefault="00037E1A" w:rsidP="00EF4240">
      <w:pPr>
        <w:rPr>
          <w:rFonts w:eastAsia="MS Mincho"/>
        </w:rPr>
      </w:pPr>
    </w:p>
    <w:p w14:paraId="350AA2A0" w14:textId="11F80AA5" w:rsidR="00037E1A" w:rsidRDefault="00037E1A" w:rsidP="00037E1A">
      <w:pPr>
        <w:rPr>
          <w:rFonts w:eastAsia="MS Mincho"/>
        </w:rPr>
      </w:pPr>
    </w:p>
    <w:p w14:paraId="73BD1855" w14:textId="2D42E01B" w:rsidR="00037E1A" w:rsidRDefault="00037E1A" w:rsidP="00037E1A">
      <w:pPr>
        <w:rPr>
          <w:rFonts w:eastAsia="MS Mincho"/>
        </w:rPr>
      </w:pPr>
    </w:p>
    <w:p w14:paraId="799C2A72" w14:textId="399A356F" w:rsidR="00037E1A" w:rsidRDefault="00037E1A" w:rsidP="00037E1A">
      <w:pPr>
        <w:rPr>
          <w:rFonts w:eastAsia="MS Mincho"/>
        </w:rPr>
      </w:pPr>
    </w:p>
    <w:p w14:paraId="6C00C421" w14:textId="3D7EE3D8" w:rsidR="00037E1A" w:rsidRDefault="00037E1A" w:rsidP="00037E1A">
      <w:pPr>
        <w:rPr>
          <w:rFonts w:eastAsia="MS Mincho"/>
        </w:rPr>
      </w:pPr>
    </w:p>
    <w:p w14:paraId="47F7A33F" w14:textId="375C3E94" w:rsidR="00037E1A" w:rsidRDefault="00037E1A" w:rsidP="00037E1A">
      <w:pPr>
        <w:rPr>
          <w:rFonts w:eastAsia="MS Mincho"/>
        </w:rPr>
      </w:pPr>
    </w:p>
    <w:p w14:paraId="68D9825D" w14:textId="77777777" w:rsidR="00037E1A" w:rsidRPr="00037E1A" w:rsidRDefault="00037E1A" w:rsidP="00EF4240">
      <w:pPr>
        <w:rPr>
          <w:rFonts w:eastAsia="MS Mincho"/>
        </w:rPr>
      </w:pPr>
    </w:p>
    <w:p w14:paraId="075FDC07" w14:textId="45890827" w:rsidR="00AB481D" w:rsidRPr="00B36394" w:rsidRDefault="00AB481D" w:rsidP="00AB481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r w:rsidRPr="00733E33">
        <w:rPr>
          <w:rFonts w:ascii="Times New Roman" w:eastAsia="MS Mincho" w:hAnsi="Times New Roman"/>
          <w:color w:val="17365D"/>
          <w:kern w:val="32"/>
          <w:szCs w:val="24"/>
          <w:lang w:val="x-none" w:eastAsia="x-none"/>
        </w:rPr>
        <w:lastRenderedPageBreak/>
        <w:t xml:space="preserve">РАЗДЕЛ V. </w:t>
      </w:r>
      <w:bookmarkEnd w:id="274"/>
      <w:r>
        <w:rPr>
          <w:rFonts w:ascii="Times New Roman" w:eastAsia="MS Mincho" w:hAnsi="Times New Roman"/>
          <w:color w:val="17365D"/>
          <w:kern w:val="32"/>
          <w:szCs w:val="24"/>
          <w:lang w:eastAsia="x-none"/>
        </w:rPr>
        <w:t>ПРОЕКТ ДОГОВОРА</w:t>
      </w:r>
      <w:bookmarkEnd w:id="275"/>
      <w:bookmarkEnd w:id="276"/>
    </w:p>
    <w:p w14:paraId="1D90901B" w14:textId="5507AE1D" w:rsidR="00037E1A" w:rsidRPr="00037E1A" w:rsidRDefault="00037E1A" w:rsidP="00037E1A">
      <w:pPr>
        <w:keepNext/>
        <w:tabs>
          <w:tab w:val="left" w:pos="6424"/>
        </w:tabs>
        <w:spacing w:before="240" w:after="120"/>
        <w:ind w:left="792" w:hanging="360"/>
        <w:jc w:val="both"/>
        <w:outlineLvl w:val="0"/>
        <w:rPr>
          <w:rFonts w:eastAsia="MS Mincho"/>
          <w:bCs/>
          <w:kern w:val="32"/>
          <w:lang w:eastAsia="x-none"/>
        </w:rPr>
      </w:pPr>
      <w:r w:rsidRPr="00037E1A">
        <w:rPr>
          <w:rFonts w:eastAsia="MS Mincho"/>
          <w:bCs/>
          <w:kern w:val="32"/>
          <w:lang w:eastAsia="x-none"/>
        </w:rPr>
        <w:t>Проект договора представлен в отдельно</w:t>
      </w:r>
      <w:r>
        <w:rPr>
          <w:rFonts w:eastAsia="MS Mincho"/>
          <w:bCs/>
          <w:kern w:val="32"/>
          <w:lang w:eastAsia="x-none"/>
        </w:rPr>
        <w:t>й</w:t>
      </w:r>
      <w:r w:rsidRPr="00037E1A">
        <w:rPr>
          <w:rFonts w:eastAsia="MS Mincho"/>
          <w:bCs/>
          <w:kern w:val="32"/>
          <w:lang w:eastAsia="x-none"/>
        </w:rPr>
        <w:t xml:space="preserve"> </w:t>
      </w:r>
      <w:r>
        <w:rPr>
          <w:rFonts w:eastAsia="MS Mincho"/>
          <w:bCs/>
          <w:kern w:val="32"/>
          <w:lang w:eastAsia="x-none"/>
        </w:rPr>
        <w:t>папке</w:t>
      </w:r>
      <w:r w:rsidRPr="00037E1A">
        <w:rPr>
          <w:rFonts w:eastAsia="MS Mincho"/>
          <w:bCs/>
          <w:kern w:val="32"/>
          <w:lang w:eastAsia="x-none"/>
        </w:rPr>
        <w:t xml:space="preserve"> «Проект договора»</w:t>
      </w:r>
    </w:p>
    <w:p w14:paraId="47EBE02D" w14:textId="51D1D264" w:rsidR="00037E1A" w:rsidRDefault="00037E1A" w:rsidP="00AB481D">
      <w:pPr>
        <w:pStyle w:val="1"/>
        <w:keepLines w:val="0"/>
        <w:tabs>
          <w:tab w:val="left" w:pos="6424"/>
        </w:tabs>
        <w:spacing w:before="240" w:after="120"/>
        <w:ind w:left="792" w:hanging="360"/>
        <w:jc w:val="both"/>
        <w:rPr>
          <w:rFonts w:ascii="Times New Roman" w:eastAsia="MS Mincho" w:hAnsi="Times New Roman"/>
          <w:bCs w:val="0"/>
          <w:i/>
          <w:color w:val="FF0000"/>
          <w:sz w:val="24"/>
          <w:szCs w:val="24"/>
          <w:lang w:eastAsia="x-none"/>
        </w:rPr>
      </w:pPr>
    </w:p>
    <w:p w14:paraId="79813153" w14:textId="6C4E25AD" w:rsidR="00037E1A" w:rsidRDefault="00037E1A" w:rsidP="00037E1A">
      <w:pPr>
        <w:rPr>
          <w:rFonts w:eastAsia="MS Mincho"/>
          <w:lang w:eastAsia="x-none"/>
        </w:rPr>
      </w:pPr>
    </w:p>
    <w:p w14:paraId="0D0846AD" w14:textId="118C12D2" w:rsidR="00037E1A" w:rsidRDefault="00037E1A" w:rsidP="00037E1A">
      <w:pPr>
        <w:rPr>
          <w:rFonts w:eastAsia="MS Mincho"/>
          <w:lang w:eastAsia="x-none"/>
        </w:rPr>
      </w:pPr>
    </w:p>
    <w:p w14:paraId="45BAD011" w14:textId="2ACCE47C" w:rsidR="00037E1A" w:rsidRDefault="00037E1A" w:rsidP="00037E1A">
      <w:pPr>
        <w:rPr>
          <w:rFonts w:eastAsia="MS Mincho"/>
          <w:lang w:eastAsia="x-none"/>
        </w:rPr>
      </w:pPr>
    </w:p>
    <w:p w14:paraId="11662764" w14:textId="1701DF9A" w:rsidR="00037E1A" w:rsidRDefault="00037E1A" w:rsidP="00037E1A">
      <w:pPr>
        <w:rPr>
          <w:rFonts w:eastAsia="MS Mincho"/>
          <w:lang w:eastAsia="x-none"/>
        </w:rPr>
      </w:pPr>
    </w:p>
    <w:p w14:paraId="3DEBDA3B" w14:textId="1C1FE79F" w:rsidR="00037E1A" w:rsidRDefault="00037E1A" w:rsidP="00037E1A">
      <w:pPr>
        <w:rPr>
          <w:rFonts w:eastAsia="MS Mincho"/>
          <w:lang w:eastAsia="x-none"/>
        </w:rPr>
      </w:pPr>
    </w:p>
    <w:p w14:paraId="0F057E9B" w14:textId="60D6AA7E" w:rsidR="00037E1A" w:rsidRDefault="00037E1A" w:rsidP="00037E1A">
      <w:pPr>
        <w:rPr>
          <w:rFonts w:eastAsia="MS Mincho"/>
          <w:lang w:eastAsia="x-none"/>
        </w:rPr>
      </w:pPr>
    </w:p>
    <w:p w14:paraId="265787BB" w14:textId="06FED040" w:rsidR="00037E1A" w:rsidRDefault="00037E1A" w:rsidP="00037E1A">
      <w:pPr>
        <w:rPr>
          <w:rFonts w:eastAsia="MS Mincho"/>
          <w:lang w:eastAsia="x-none"/>
        </w:rPr>
      </w:pPr>
    </w:p>
    <w:p w14:paraId="7887ED61" w14:textId="11AAA30B" w:rsidR="00037E1A" w:rsidRDefault="00037E1A" w:rsidP="00037E1A">
      <w:pPr>
        <w:rPr>
          <w:rFonts w:eastAsia="MS Mincho"/>
          <w:lang w:eastAsia="x-none"/>
        </w:rPr>
      </w:pPr>
    </w:p>
    <w:p w14:paraId="5A3D99C3" w14:textId="0840B399" w:rsidR="00037E1A" w:rsidRDefault="00037E1A" w:rsidP="00037E1A">
      <w:pPr>
        <w:rPr>
          <w:rFonts w:eastAsia="MS Mincho"/>
          <w:lang w:eastAsia="x-none"/>
        </w:rPr>
      </w:pPr>
    </w:p>
    <w:p w14:paraId="35369B52" w14:textId="0AF16F1C" w:rsidR="00037E1A" w:rsidRDefault="00037E1A" w:rsidP="00037E1A">
      <w:pPr>
        <w:rPr>
          <w:rFonts w:eastAsia="MS Mincho"/>
          <w:lang w:eastAsia="x-none"/>
        </w:rPr>
      </w:pPr>
    </w:p>
    <w:p w14:paraId="6B40423C" w14:textId="1B39F96D" w:rsidR="00037E1A" w:rsidRDefault="00037E1A" w:rsidP="00037E1A">
      <w:pPr>
        <w:rPr>
          <w:rFonts w:eastAsia="MS Mincho"/>
          <w:lang w:eastAsia="x-none"/>
        </w:rPr>
      </w:pPr>
    </w:p>
    <w:p w14:paraId="1A22875E" w14:textId="39AFE08A" w:rsidR="00037E1A" w:rsidRDefault="00037E1A" w:rsidP="00037E1A">
      <w:pPr>
        <w:rPr>
          <w:rFonts w:eastAsia="MS Mincho"/>
          <w:lang w:eastAsia="x-none"/>
        </w:rPr>
      </w:pPr>
    </w:p>
    <w:p w14:paraId="2B45DB3C" w14:textId="31F8631E" w:rsidR="00037E1A" w:rsidRDefault="00037E1A" w:rsidP="00037E1A">
      <w:pPr>
        <w:rPr>
          <w:rFonts w:eastAsia="MS Mincho"/>
          <w:lang w:eastAsia="x-none"/>
        </w:rPr>
      </w:pPr>
    </w:p>
    <w:p w14:paraId="20FF32F8" w14:textId="795308FD" w:rsidR="00037E1A" w:rsidRDefault="00037E1A" w:rsidP="00037E1A">
      <w:pPr>
        <w:rPr>
          <w:rFonts w:eastAsia="MS Mincho"/>
          <w:lang w:eastAsia="x-none"/>
        </w:rPr>
      </w:pPr>
    </w:p>
    <w:p w14:paraId="018CDB42" w14:textId="13C42482" w:rsidR="00037E1A" w:rsidRDefault="00037E1A" w:rsidP="00037E1A">
      <w:pPr>
        <w:rPr>
          <w:rFonts w:eastAsia="MS Mincho"/>
          <w:lang w:eastAsia="x-none"/>
        </w:rPr>
      </w:pPr>
    </w:p>
    <w:p w14:paraId="66B9452D" w14:textId="6C9FAC4B" w:rsidR="00037E1A" w:rsidRDefault="00037E1A" w:rsidP="00037E1A">
      <w:pPr>
        <w:rPr>
          <w:rFonts w:eastAsia="MS Mincho"/>
          <w:lang w:eastAsia="x-none"/>
        </w:rPr>
      </w:pPr>
    </w:p>
    <w:p w14:paraId="44A1B2C8" w14:textId="0A546E1D" w:rsidR="00037E1A" w:rsidRDefault="00037E1A" w:rsidP="00037E1A">
      <w:pPr>
        <w:rPr>
          <w:rFonts w:eastAsia="MS Mincho"/>
          <w:lang w:eastAsia="x-none"/>
        </w:rPr>
      </w:pPr>
    </w:p>
    <w:p w14:paraId="6410FEA3" w14:textId="7B05A494" w:rsidR="00037E1A" w:rsidRDefault="00037E1A" w:rsidP="00037E1A">
      <w:pPr>
        <w:rPr>
          <w:rFonts w:eastAsia="MS Mincho"/>
          <w:lang w:eastAsia="x-none"/>
        </w:rPr>
      </w:pPr>
    </w:p>
    <w:p w14:paraId="2287BB27" w14:textId="4C238489" w:rsidR="00037E1A" w:rsidRDefault="00037E1A" w:rsidP="00037E1A">
      <w:pPr>
        <w:rPr>
          <w:rFonts w:eastAsia="MS Mincho"/>
          <w:lang w:eastAsia="x-none"/>
        </w:rPr>
      </w:pPr>
    </w:p>
    <w:p w14:paraId="09A04C8C" w14:textId="65A542FD" w:rsidR="00037E1A" w:rsidRDefault="00037E1A" w:rsidP="00037E1A">
      <w:pPr>
        <w:rPr>
          <w:rFonts w:eastAsia="MS Mincho"/>
          <w:lang w:eastAsia="x-none"/>
        </w:rPr>
      </w:pPr>
    </w:p>
    <w:p w14:paraId="1007E397" w14:textId="19B2DF1D" w:rsidR="00037E1A" w:rsidRDefault="00037E1A" w:rsidP="00037E1A">
      <w:pPr>
        <w:rPr>
          <w:rFonts w:eastAsia="MS Mincho"/>
          <w:lang w:eastAsia="x-none"/>
        </w:rPr>
      </w:pPr>
    </w:p>
    <w:p w14:paraId="7E262B68" w14:textId="195C26C0" w:rsidR="00037E1A" w:rsidRDefault="00037E1A" w:rsidP="00037E1A">
      <w:pPr>
        <w:rPr>
          <w:rFonts w:eastAsia="MS Mincho"/>
          <w:lang w:eastAsia="x-none"/>
        </w:rPr>
      </w:pPr>
    </w:p>
    <w:p w14:paraId="7F4751DD" w14:textId="6E1C7B60" w:rsidR="00037E1A" w:rsidRDefault="00037E1A" w:rsidP="00037E1A">
      <w:pPr>
        <w:rPr>
          <w:rFonts w:eastAsia="MS Mincho"/>
          <w:lang w:eastAsia="x-none"/>
        </w:rPr>
      </w:pPr>
    </w:p>
    <w:p w14:paraId="55B607E3" w14:textId="43596C9A" w:rsidR="00037E1A" w:rsidRDefault="00037E1A" w:rsidP="00037E1A">
      <w:pPr>
        <w:rPr>
          <w:rFonts w:eastAsia="MS Mincho"/>
          <w:lang w:eastAsia="x-none"/>
        </w:rPr>
      </w:pPr>
    </w:p>
    <w:p w14:paraId="58A82151" w14:textId="4513044E" w:rsidR="00037E1A" w:rsidRDefault="00037E1A" w:rsidP="00037E1A">
      <w:pPr>
        <w:rPr>
          <w:rFonts w:eastAsia="MS Mincho"/>
          <w:lang w:eastAsia="x-none"/>
        </w:rPr>
      </w:pPr>
    </w:p>
    <w:p w14:paraId="0599030D" w14:textId="5A16AD9D" w:rsidR="00037E1A" w:rsidRDefault="00037E1A" w:rsidP="00037E1A">
      <w:pPr>
        <w:rPr>
          <w:rFonts w:eastAsia="MS Mincho"/>
          <w:lang w:eastAsia="x-none"/>
        </w:rPr>
      </w:pPr>
    </w:p>
    <w:p w14:paraId="330F3A1A" w14:textId="6A34B7A8" w:rsidR="00037E1A" w:rsidRDefault="00037E1A" w:rsidP="00037E1A">
      <w:pPr>
        <w:rPr>
          <w:rFonts w:eastAsia="MS Mincho"/>
          <w:lang w:eastAsia="x-none"/>
        </w:rPr>
      </w:pPr>
    </w:p>
    <w:p w14:paraId="03769B6D" w14:textId="78354D95" w:rsidR="00037E1A" w:rsidRDefault="00037E1A" w:rsidP="00037E1A">
      <w:pPr>
        <w:rPr>
          <w:rFonts w:eastAsia="MS Mincho"/>
          <w:lang w:eastAsia="x-none"/>
        </w:rPr>
      </w:pPr>
    </w:p>
    <w:p w14:paraId="2FEE34AE" w14:textId="6067D23F" w:rsidR="00037E1A" w:rsidRDefault="00037E1A" w:rsidP="00037E1A">
      <w:pPr>
        <w:rPr>
          <w:rFonts w:eastAsia="MS Mincho"/>
          <w:lang w:eastAsia="x-none"/>
        </w:rPr>
      </w:pPr>
    </w:p>
    <w:p w14:paraId="09F9AF54" w14:textId="4AC7E755" w:rsidR="00037E1A" w:rsidRDefault="00037E1A" w:rsidP="00037E1A">
      <w:pPr>
        <w:rPr>
          <w:rFonts w:eastAsia="MS Mincho"/>
          <w:lang w:eastAsia="x-none"/>
        </w:rPr>
      </w:pPr>
    </w:p>
    <w:p w14:paraId="72027C18" w14:textId="645FAB37" w:rsidR="00037E1A" w:rsidRDefault="00037E1A" w:rsidP="00037E1A">
      <w:pPr>
        <w:rPr>
          <w:rFonts w:eastAsia="MS Mincho"/>
          <w:lang w:eastAsia="x-none"/>
        </w:rPr>
      </w:pPr>
    </w:p>
    <w:p w14:paraId="4538389E" w14:textId="18E0E4DC" w:rsidR="00037E1A" w:rsidRDefault="00037E1A" w:rsidP="00037E1A">
      <w:pPr>
        <w:rPr>
          <w:rFonts w:eastAsia="MS Mincho"/>
          <w:lang w:eastAsia="x-none"/>
        </w:rPr>
      </w:pPr>
    </w:p>
    <w:p w14:paraId="06B88F23" w14:textId="7157E291" w:rsidR="00037E1A" w:rsidRDefault="00037E1A" w:rsidP="00037E1A">
      <w:pPr>
        <w:rPr>
          <w:rFonts w:eastAsia="MS Mincho"/>
          <w:lang w:eastAsia="x-none"/>
        </w:rPr>
      </w:pPr>
    </w:p>
    <w:p w14:paraId="539BBF00" w14:textId="18FB3340" w:rsidR="00037E1A" w:rsidRDefault="00037E1A" w:rsidP="00037E1A">
      <w:pPr>
        <w:rPr>
          <w:rFonts w:eastAsia="MS Mincho"/>
          <w:lang w:eastAsia="x-none"/>
        </w:rPr>
      </w:pPr>
    </w:p>
    <w:p w14:paraId="77E9E654" w14:textId="278AEE7B" w:rsidR="00037E1A" w:rsidRDefault="00037E1A" w:rsidP="00037E1A">
      <w:pPr>
        <w:rPr>
          <w:rFonts w:eastAsia="MS Mincho"/>
          <w:lang w:eastAsia="x-none"/>
        </w:rPr>
      </w:pPr>
    </w:p>
    <w:p w14:paraId="17EB9CF5" w14:textId="44F1264A" w:rsidR="00037E1A" w:rsidRDefault="00037E1A" w:rsidP="00037E1A">
      <w:pPr>
        <w:rPr>
          <w:rFonts w:eastAsia="MS Mincho"/>
          <w:lang w:eastAsia="x-none"/>
        </w:rPr>
      </w:pPr>
    </w:p>
    <w:p w14:paraId="7256C311" w14:textId="26DCFE34" w:rsidR="00037E1A" w:rsidRDefault="00037E1A" w:rsidP="00037E1A">
      <w:pPr>
        <w:rPr>
          <w:rFonts w:eastAsia="MS Mincho"/>
          <w:lang w:eastAsia="x-none"/>
        </w:rPr>
      </w:pPr>
    </w:p>
    <w:p w14:paraId="0710D89A" w14:textId="3CA67869" w:rsidR="00037E1A" w:rsidRDefault="00037E1A" w:rsidP="00037E1A">
      <w:pPr>
        <w:rPr>
          <w:rFonts w:eastAsia="MS Mincho"/>
          <w:lang w:eastAsia="x-none"/>
        </w:rPr>
      </w:pPr>
    </w:p>
    <w:p w14:paraId="5966284A" w14:textId="27B695F3" w:rsidR="00037E1A" w:rsidRDefault="00037E1A" w:rsidP="00037E1A">
      <w:pPr>
        <w:rPr>
          <w:rFonts w:eastAsia="MS Mincho"/>
          <w:lang w:eastAsia="x-none"/>
        </w:rPr>
      </w:pPr>
    </w:p>
    <w:p w14:paraId="22A340B4" w14:textId="54FDC3FF" w:rsidR="00037E1A" w:rsidRDefault="00037E1A" w:rsidP="00037E1A">
      <w:pPr>
        <w:rPr>
          <w:rFonts w:eastAsia="MS Mincho"/>
          <w:lang w:eastAsia="x-none"/>
        </w:rPr>
      </w:pPr>
    </w:p>
    <w:p w14:paraId="2654E1B5" w14:textId="006ABB35" w:rsidR="00037E1A" w:rsidRDefault="00037E1A" w:rsidP="00037E1A">
      <w:pPr>
        <w:rPr>
          <w:rFonts w:eastAsia="MS Mincho"/>
          <w:lang w:eastAsia="x-none"/>
        </w:rPr>
      </w:pPr>
    </w:p>
    <w:p w14:paraId="199C7F34" w14:textId="1ABF270D" w:rsidR="00037E1A" w:rsidRDefault="00037E1A" w:rsidP="00037E1A">
      <w:pPr>
        <w:rPr>
          <w:rFonts w:eastAsia="MS Mincho"/>
          <w:lang w:eastAsia="x-none"/>
        </w:rPr>
      </w:pPr>
    </w:p>
    <w:p w14:paraId="3249EEA5" w14:textId="77777777" w:rsidR="00037E1A" w:rsidRPr="00EF4240" w:rsidRDefault="00037E1A" w:rsidP="00EF4240">
      <w:pPr>
        <w:rPr>
          <w:rFonts w:eastAsia="MS Mincho"/>
          <w:b/>
          <w:lang w:eastAsia="x-none"/>
        </w:rPr>
      </w:pPr>
    </w:p>
    <w:p w14:paraId="6044CBB1" w14:textId="77777777" w:rsidR="00037E1A" w:rsidRPr="00EF4240" w:rsidRDefault="00037E1A" w:rsidP="00EF4240">
      <w:pPr>
        <w:rPr>
          <w:rFonts w:eastAsia="MS Mincho"/>
        </w:rPr>
      </w:pPr>
    </w:p>
    <w:p w14:paraId="0D30FFB4" w14:textId="1F1689DF" w:rsidR="00037E1A" w:rsidRDefault="00037E1A" w:rsidP="00037E1A">
      <w:pPr>
        <w:rPr>
          <w:rFonts w:eastAsia="MS Mincho"/>
          <w:lang w:eastAsia="x-none"/>
        </w:rPr>
      </w:pPr>
    </w:p>
    <w:p w14:paraId="3EB3E9C8" w14:textId="77777777" w:rsidR="00037E1A" w:rsidRPr="00EF4240" w:rsidRDefault="00037E1A" w:rsidP="00EF4240">
      <w:pPr>
        <w:rPr>
          <w:rFonts w:eastAsia="MS Mincho"/>
          <w:lang w:eastAsia="x-none"/>
        </w:rPr>
      </w:pPr>
    </w:p>
    <w:p w14:paraId="5343D120" w14:textId="7FE64E8A" w:rsidR="00AB481D" w:rsidRDefault="00AB481D" w:rsidP="00AB481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77" w:name="_РАЗДЕЛ_VI._КРИТЕРИИ"/>
      <w:bookmarkStart w:id="278" w:name="_Toc54336133"/>
      <w:bookmarkStart w:id="279" w:name="_Toc73020467"/>
      <w:bookmarkStart w:id="280" w:name="_Toc381613567"/>
      <w:bookmarkEnd w:id="277"/>
      <w:r w:rsidRPr="00733E33">
        <w:rPr>
          <w:rFonts w:ascii="Times New Roman" w:eastAsia="MS Mincho" w:hAnsi="Times New Roman"/>
          <w:color w:val="17365D"/>
          <w:kern w:val="32"/>
          <w:szCs w:val="24"/>
          <w:lang w:val="x-none" w:eastAsia="x-none"/>
        </w:rPr>
        <w:lastRenderedPageBreak/>
        <w:t>РАЗДЕЛ V</w:t>
      </w:r>
      <w:r w:rsidRPr="00AA0583">
        <w:rPr>
          <w:rFonts w:ascii="Times New Roman" w:eastAsia="MS Mincho" w:hAnsi="Times New Roman"/>
          <w:color w:val="17365D"/>
          <w:kern w:val="32"/>
          <w:szCs w:val="24"/>
          <w:lang w:val="x-none" w:eastAsia="x-none"/>
        </w:rPr>
        <w:t>I</w:t>
      </w:r>
      <w:r w:rsidRPr="00733E33">
        <w:rPr>
          <w:rFonts w:ascii="Times New Roman" w:eastAsia="MS Mincho" w:hAnsi="Times New Roman"/>
          <w:color w:val="17365D"/>
          <w:kern w:val="32"/>
          <w:szCs w:val="24"/>
          <w:lang w:val="x-none" w:eastAsia="x-none"/>
        </w:rPr>
        <w:t xml:space="preserve">. </w:t>
      </w:r>
      <w:r w:rsidRPr="00AA0583">
        <w:rPr>
          <w:rFonts w:ascii="Times New Roman" w:eastAsia="MS Mincho" w:hAnsi="Times New Roman"/>
          <w:color w:val="17365D"/>
          <w:kern w:val="32"/>
          <w:szCs w:val="24"/>
          <w:lang w:val="x-none" w:eastAsia="x-none"/>
        </w:rPr>
        <w:t>КРИТЕРИИ И ПОРЯДОК ОЦЕНКИ ЗАЯВОК</w:t>
      </w:r>
      <w:bookmarkEnd w:id="278"/>
      <w:bookmarkEnd w:id="279"/>
    </w:p>
    <w:p w14:paraId="6BBA98C1" w14:textId="77777777" w:rsidR="00AB481D" w:rsidRPr="00252BA7" w:rsidRDefault="00AB481D" w:rsidP="00AB481D">
      <w:pPr>
        <w:pStyle w:val="a"/>
        <w:tabs>
          <w:tab w:val="left" w:pos="426"/>
        </w:tabs>
        <w:ind w:firstLine="0"/>
        <w:jc w:val="center"/>
        <w:rPr>
          <w:b/>
          <w:sz w:val="24"/>
        </w:rPr>
      </w:pPr>
      <w:bookmarkStart w:id="281" w:name="_Toc53765301"/>
      <w:r w:rsidRPr="00252BA7">
        <w:rPr>
          <w:b/>
          <w:sz w:val="24"/>
        </w:rPr>
        <w:t>Общий порядок</w:t>
      </w:r>
      <w:bookmarkEnd w:id="281"/>
    </w:p>
    <w:p w14:paraId="70832609" w14:textId="77777777" w:rsidR="00AB481D" w:rsidRDefault="00AB481D" w:rsidP="00AB481D">
      <w:pPr>
        <w:pStyle w:val="a5"/>
        <w:widowControl w:val="0"/>
        <w:ind w:left="0" w:firstLine="709"/>
        <w:jc w:val="both"/>
      </w:pPr>
      <w:r>
        <w:t>Закупочная комиссия</w:t>
      </w:r>
      <w:r w:rsidRPr="00665CB9">
        <w:t xml:space="preserve"> осуществляет оценку и сопоставление заявок согласно системе балльной оценки заявок, определенной в настоящем пункте документации.</w:t>
      </w:r>
    </w:p>
    <w:p w14:paraId="2ED4EBB1" w14:textId="77777777" w:rsidR="00440ADB" w:rsidRPr="00ED1A1A" w:rsidRDefault="00440ADB" w:rsidP="00440ADB">
      <w:pPr>
        <w:widowControl w:val="0"/>
        <w:ind w:firstLine="709"/>
        <w:contextualSpacing/>
        <w:jc w:val="both"/>
      </w:pPr>
      <w:r w:rsidRPr="00D11C4F">
        <w:t>Сведения и документы, представленные для оценки и сопоставления в составе заявки участника, на стороне которого выступает несколько юридических лиц (несколько индивидуальных предприн</w:t>
      </w:r>
      <w:r w:rsidRPr="00224E50">
        <w:t>имателей либо несколько физических лиц), оцениваются Закупочной комиссией Заказчика в совокупности.</w:t>
      </w:r>
    </w:p>
    <w:p w14:paraId="72572645" w14:textId="3116C79D" w:rsidR="00AB481D" w:rsidRDefault="00AB481D" w:rsidP="00AB481D">
      <w:pPr>
        <w:pStyle w:val="a5"/>
        <w:widowControl w:val="0"/>
        <w:ind w:left="0" w:firstLine="709"/>
        <w:jc w:val="both"/>
      </w:pPr>
      <w:r w:rsidRPr="00665CB9">
        <w:t>Оценка и сопоставление заявок осуществляется с использованием следующих критериев оценки заявок:</w:t>
      </w:r>
    </w:p>
    <w:p w14:paraId="146420C7" w14:textId="77777777" w:rsidR="00AB481D" w:rsidRDefault="00AB481D" w:rsidP="00AB481D">
      <w:pPr>
        <w:pStyle w:val="a5"/>
        <w:widowControl w:val="0"/>
        <w:ind w:left="0" w:firstLine="709"/>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969"/>
      </w:tblGrid>
      <w:tr w:rsidR="00FE44B0" w:rsidRPr="001157B1" w14:paraId="77AAC8B8" w14:textId="77777777" w:rsidTr="00EF4240">
        <w:tc>
          <w:tcPr>
            <w:tcW w:w="6232" w:type="dxa"/>
            <w:shd w:val="clear" w:color="auto" w:fill="auto"/>
          </w:tcPr>
          <w:p w14:paraId="22AB4F1E" w14:textId="77777777" w:rsidR="00FE44B0" w:rsidRPr="001157B1" w:rsidRDefault="00FE44B0" w:rsidP="00220ABE">
            <w:pPr>
              <w:contextualSpacing/>
              <w:rPr>
                <w:rFonts w:cs="Arial"/>
                <w:color w:val="000000"/>
              </w:rPr>
            </w:pPr>
            <w:r w:rsidRPr="001157B1">
              <w:rPr>
                <w:rFonts w:cs="Arial"/>
                <w:color w:val="000000"/>
              </w:rPr>
              <w:t>Критерий</w:t>
            </w:r>
          </w:p>
        </w:tc>
        <w:tc>
          <w:tcPr>
            <w:tcW w:w="3969" w:type="dxa"/>
            <w:shd w:val="clear" w:color="auto" w:fill="auto"/>
          </w:tcPr>
          <w:p w14:paraId="2106EB39" w14:textId="77777777" w:rsidR="00FE44B0" w:rsidRPr="001157B1" w:rsidRDefault="00FE44B0" w:rsidP="00220ABE">
            <w:pPr>
              <w:contextualSpacing/>
              <w:rPr>
                <w:rFonts w:cs="Arial"/>
                <w:color w:val="000000"/>
              </w:rPr>
            </w:pPr>
            <w:r w:rsidRPr="001157B1">
              <w:rPr>
                <w:rFonts w:cs="Arial"/>
                <w:color w:val="000000"/>
              </w:rPr>
              <w:t xml:space="preserve">Величина значимости критерия </w:t>
            </w:r>
          </w:p>
        </w:tc>
      </w:tr>
      <w:tr w:rsidR="00FE44B0" w:rsidRPr="001157B1" w14:paraId="079FAE53" w14:textId="77777777" w:rsidTr="00EF4240">
        <w:tc>
          <w:tcPr>
            <w:tcW w:w="6232" w:type="dxa"/>
            <w:shd w:val="clear" w:color="auto" w:fill="auto"/>
          </w:tcPr>
          <w:p w14:paraId="0F8C6EAD" w14:textId="77777777" w:rsidR="00FE44B0" w:rsidRDefault="00FE44B0" w:rsidP="00220ABE">
            <w:pPr>
              <w:tabs>
                <w:tab w:val="left" w:pos="851"/>
              </w:tabs>
              <w:rPr>
                <w:rFonts w:eastAsia="Calibri"/>
                <w:bCs/>
                <w:szCs w:val="28"/>
                <w:lang w:eastAsia="en-US"/>
              </w:rPr>
            </w:pPr>
            <w:r w:rsidRPr="001157B1">
              <w:rPr>
                <w:color w:val="000000"/>
                <w:szCs w:val="28"/>
              </w:rPr>
              <w:t xml:space="preserve">Величина коэффициента снижения </w:t>
            </w:r>
            <w:bookmarkStart w:id="282" w:name="_Hlk42463156"/>
            <w:r w:rsidRPr="001157B1">
              <w:rPr>
                <w:rFonts w:eastAsia="Calibri"/>
                <w:szCs w:val="28"/>
                <w:lang w:eastAsia="en-US"/>
              </w:rPr>
              <w:t xml:space="preserve">Удельной стоимости </w:t>
            </w:r>
            <w:r w:rsidRPr="001157B1">
              <w:rPr>
                <w:rFonts w:eastAsia="Calibri"/>
                <w:bCs/>
                <w:szCs w:val="28"/>
                <w:lang w:eastAsia="en-US"/>
              </w:rPr>
              <w:t>за единицу Работ по Договору (коэффициент снижения единичных расценок)</w:t>
            </w:r>
            <w:bookmarkEnd w:id="282"/>
            <w:r w:rsidRPr="001157B1">
              <w:rPr>
                <w:rFonts w:eastAsia="Calibri"/>
                <w:bCs/>
                <w:szCs w:val="28"/>
                <w:lang w:eastAsia="en-US"/>
              </w:rPr>
              <w:t xml:space="preserve"> (Rai)</w:t>
            </w:r>
          </w:p>
          <w:p w14:paraId="6DE3264A" w14:textId="0AA24DB9" w:rsidR="00D11C4F" w:rsidRPr="001157B1" w:rsidRDefault="00D11C4F" w:rsidP="00220ABE">
            <w:pPr>
              <w:tabs>
                <w:tab w:val="left" w:pos="851"/>
              </w:tabs>
            </w:pPr>
          </w:p>
        </w:tc>
        <w:tc>
          <w:tcPr>
            <w:tcW w:w="3969" w:type="dxa"/>
            <w:shd w:val="clear" w:color="auto" w:fill="auto"/>
          </w:tcPr>
          <w:p w14:paraId="3E40D101" w14:textId="77777777" w:rsidR="00FE44B0" w:rsidRPr="001157B1" w:rsidRDefault="00FE44B0" w:rsidP="00220ABE">
            <w:pPr>
              <w:tabs>
                <w:tab w:val="left" w:pos="851"/>
                <w:tab w:val="num" w:pos="1980"/>
              </w:tabs>
              <w:ind w:left="34"/>
              <w:jc w:val="center"/>
            </w:pPr>
            <w:r>
              <w:rPr>
                <w:rFonts w:eastAsia="Calibri"/>
                <w:szCs w:val="28"/>
              </w:rPr>
              <w:t>6</w:t>
            </w:r>
            <w:r w:rsidRPr="001157B1">
              <w:rPr>
                <w:rFonts w:eastAsia="Calibri"/>
                <w:szCs w:val="28"/>
              </w:rPr>
              <w:t>0 %</w:t>
            </w:r>
          </w:p>
        </w:tc>
      </w:tr>
      <w:tr w:rsidR="00FE44B0" w:rsidRPr="001157B1" w14:paraId="4C447A2B" w14:textId="77777777" w:rsidTr="00EF4240">
        <w:tc>
          <w:tcPr>
            <w:tcW w:w="6232" w:type="dxa"/>
            <w:tcBorders>
              <w:top w:val="nil"/>
              <w:left w:val="single" w:sz="8" w:space="0" w:color="auto"/>
              <w:bottom w:val="single" w:sz="8" w:space="0" w:color="auto"/>
              <w:right w:val="single" w:sz="8" w:space="0" w:color="auto"/>
            </w:tcBorders>
          </w:tcPr>
          <w:p w14:paraId="0F56A91C" w14:textId="77777777" w:rsidR="00D11C4F" w:rsidRDefault="00D11C4F" w:rsidP="00220ABE">
            <w:pPr>
              <w:autoSpaceDE w:val="0"/>
              <w:autoSpaceDN w:val="0"/>
              <w:adjustRightInd w:val="0"/>
              <w:spacing w:after="160" w:line="259" w:lineRule="auto"/>
              <w:rPr>
                <w:rFonts w:eastAsia="Calibri"/>
                <w:color w:val="000000"/>
                <w:sz w:val="22"/>
                <w:szCs w:val="22"/>
                <w:lang w:eastAsia="en-US"/>
              </w:rPr>
            </w:pPr>
          </w:p>
          <w:p w14:paraId="13EF5895" w14:textId="53E83C1B" w:rsidR="00FE44B0" w:rsidRPr="001157B1" w:rsidRDefault="00FE44B0" w:rsidP="00220ABE">
            <w:pPr>
              <w:autoSpaceDE w:val="0"/>
              <w:autoSpaceDN w:val="0"/>
              <w:adjustRightInd w:val="0"/>
              <w:spacing w:after="160" w:line="259" w:lineRule="auto"/>
              <w:rPr>
                <w:rFonts w:eastAsia="Calibri"/>
                <w:color w:val="000000"/>
                <w:sz w:val="22"/>
                <w:szCs w:val="22"/>
                <w:lang w:eastAsia="en-US"/>
              </w:rPr>
            </w:pPr>
            <w:r w:rsidRPr="001157B1">
              <w:rPr>
                <w:rFonts w:eastAsia="Calibri"/>
                <w:color w:val="000000"/>
                <w:sz w:val="22"/>
                <w:szCs w:val="22"/>
                <w:lang w:eastAsia="en-US"/>
              </w:rPr>
              <w:t>Квалификация Участника (Rbi)</w:t>
            </w:r>
          </w:p>
          <w:p w14:paraId="602608F8" w14:textId="77777777" w:rsidR="00FE44B0" w:rsidRPr="001157B1" w:rsidRDefault="00FE44B0" w:rsidP="00220ABE">
            <w:pPr>
              <w:tabs>
                <w:tab w:val="left" w:pos="851"/>
              </w:tabs>
            </w:pPr>
          </w:p>
        </w:tc>
        <w:tc>
          <w:tcPr>
            <w:tcW w:w="3969" w:type="dxa"/>
            <w:tcBorders>
              <w:top w:val="nil"/>
              <w:left w:val="nil"/>
              <w:bottom w:val="single" w:sz="8" w:space="0" w:color="auto"/>
              <w:right w:val="single" w:sz="8" w:space="0" w:color="auto"/>
            </w:tcBorders>
          </w:tcPr>
          <w:p w14:paraId="2BB53928" w14:textId="77777777" w:rsidR="00D11C4F" w:rsidRDefault="00D11C4F" w:rsidP="00220ABE">
            <w:pPr>
              <w:tabs>
                <w:tab w:val="left" w:pos="851"/>
                <w:tab w:val="num" w:pos="1980"/>
              </w:tabs>
              <w:ind w:left="34"/>
              <w:jc w:val="center"/>
              <w:rPr>
                <w:rFonts w:eastAsia="Calibri"/>
                <w:color w:val="000000"/>
                <w:szCs w:val="28"/>
              </w:rPr>
            </w:pPr>
          </w:p>
          <w:p w14:paraId="2E32FED1" w14:textId="197EACBB" w:rsidR="00FE44B0" w:rsidRPr="001157B1" w:rsidRDefault="00FE44B0" w:rsidP="00220ABE">
            <w:pPr>
              <w:tabs>
                <w:tab w:val="left" w:pos="851"/>
                <w:tab w:val="num" w:pos="1980"/>
              </w:tabs>
              <w:ind w:left="34"/>
              <w:jc w:val="center"/>
            </w:pPr>
            <w:r>
              <w:rPr>
                <w:rFonts w:eastAsia="Calibri"/>
                <w:color w:val="000000"/>
                <w:szCs w:val="28"/>
              </w:rPr>
              <w:t>4</w:t>
            </w:r>
            <w:r w:rsidRPr="001157B1">
              <w:rPr>
                <w:rFonts w:eastAsia="Calibri"/>
                <w:color w:val="000000"/>
                <w:szCs w:val="28"/>
              </w:rPr>
              <w:t>0 %</w:t>
            </w:r>
          </w:p>
        </w:tc>
      </w:tr>
    </w:tbl>
    <w:p w14:paraId="40B644DE" w14:textId="77777777" w:rsidR="00AB481D" w:rsidRPr="00665CB9" w:rsidRDefault="00AB481D" w:rsidP="00AB481D">
      <w:pPr>
        <w:suppressLineNumbers/>
        <w:suppressAutoHyphens/>
        <w:ind w:firstLine="708"/>
        <w:jc w:val="both"/>
      </w:pPr>
      <w:r w:rsidRPr="00665CB9">
        <w:t xml:space="preserve">Для оценки заявок по каждому критерию оценки используется 100 – бальная шкала оценки. </w:t>
      </w:r>
    </w:p>
    <w:p w14:paraId="2B7CD15D" w14:textId="77777777" w:rsidR="00AB481D" w:rsidRPr="00665CB9" w:rsidRDefault="00AB481D" w:rsidP="00AB481D">
      <w:pPr>
        <w:suppressLineNumbers/>
        <w:suppressAutoHyphens/>
        <w:ind w:firstLine="709"/>
        <w:jc w:val="both"/>
      </w:pPr>
      <w:r w:rsidRPr="00665CB9">
        <w:rPr>
          <w:b/>
        </w:rPr>
        <w:t>Зна</w:t>
      </w:r>
      <w:r>
        <w:rPr>
          <w:b/>
        </w:rPr>
        <w:t xml:space="preserve">чимость критерия оценки заявки </w:t>
      </w:r>
      <w:r w:rsidRPr="00665CB9">
        <w:t>– вес критерия оценки заявки в процентах. Совокупная значимость всех критериев оценки заявки составляет 100 процентов.</w:t>
      </w:r>
    </w:p>
    <w:p w14:paraId="6E78B905" w14:textId="77777777" w:rsidR="00AB481D" w:rsidRPr="00665CB9" w:rsidRDefault="00AB481D" w:rsidP="00AB481D">
      <w:pPr>
        <w:suppressLineNumbers/>
        <w:suppressAutoHyphens/>
        <w:ind w:firstLine="709"/>
        <w:jc w:val="both"/>
      </w:pPr>
      <w:r w:rsidRPr="00665CB9">
        <w:rPr>
          <w:b/>
        </w:rPr>
        <w:t>Коэффициент значимости критерия</w:t>
      </w:r>
      <w:r w:rsidRPr="00665CB9">
        <w:t xml:space="preserve"> </w:t>
      </w:r>
      <w:r w:rsidRPr="00665CB9">
        <w:rPr>
          <w:b/>
        </w:rPr>
        <w:t>оценки заявки</w:t>
      </w:r>
      <w:r w:rsidRPr="00665CB9">
        <w:t xml:space="preserve"> (</w:t>
      </w:r>
      <w:r w:rsidRPr="00665CB9">
        <w:rPr>
          <w:b/>
        </w:rPr>
        <w:t>К</w:t>
      </w:r>
      <w:r w:rsidRPr="00665CB9">
        <w:t>) – значимость соответст</w:t>
      </w:r>
      <w:r>
        <w:t xml:space="preserve">вующего критерия оценки заявки </w:t>
      </w:r>
      <w:r w:rsidRPr="00665CB9">
        <w:t>в процентах, деленная на 100.</w:t>
      </w:r>
    </w:p>
    <w:p w14:paraId="285EE5A9" w14:textId="77777777" w:rsidR="00AB481D" w:rsidRPr="00665CB9" w:rsidRDefault="00AB481D" w:rsidP="00AB481D">
      <w:pPr>
        <w:suppressLineNumbers/>
        <w:suppressAutoHyphens/>
        <w:ind w:firstLine="709"/>
        <w:jc w:val="both"/>
      </w:pPr>
      <w:r w:rsidRPr="00665CB9">
        <w:rPr>
          <w:b/>
        </w:rPr>
        <w:t>Рейтинг заявки</w:t>
      </w:r>
      <w:r w:rsidRPr="00665CB9">
        <w:t xml:space="preserve"> </w:t>
      </w:r>
      <w:r w:rsidRPr="00665CB9">
        <w:rPr>
          <w:b/>
        </w:rPr>
        <w:t>по критерию</w:t>
      </w:r>
      <w:r w:rsidRPr="00665CB9">
        <w:t xml:space="preserve"> </w:t>
      </w:r>
      <w:r w:rsidRPr="00665CB9">
        <w:rPr>
          <w:b/>
        </w:rPr>
        <w:t xml:space="preserve">оценки </w:t>
      </w:r>
      <w:r w:rsidRPr="00665CB9">
        <w:t>(</w:t>
      </w:r>
      <w:r w:rsidRPr="00665CB9">
        <w:rPr>
          <w:b/>
          <w:lang w:val="en-US"/>
        </w:rPr>
        <w:t>R</w:t>
      </w:r>
      <w:r w:rsidRPr="00665CB9">
        <w:t xml:space="preserve">) – оценка в баллах, получаемая </w:t>
      </w:r>
      <w:r>
        <w:t>участн</w:t>
      </w:r>
      <w:r w:rsidRPr="00665CB9">
        <w:t>иком по результатам оценки по критерию оценки с учетом коэффициента значимости критерия оценки, т.е. рейтинг заявки по критерию представляет собой оценку в баллах, полученную по результатам оценки заявки по критерию, умноженную на коэффициент значимости критерия. Дробное значение рейтинга заявки по критерию оценки округляется до двух десятичных знаков после запятой по математическим правилам округления.</w:t>
      </w:r>
    </w:p>
    <w:p w14:paraId="5B9D4D26" w14:textId="77777777" w:rsidR="00AB481D" w:rsidRPr="00665CB9" w:rsidRDefault="00AB481D" w:rsidP="00AB481D">
      <w:pPr>
        <w:suppressLineNumbers/>
        <w:suppressAutoHyphens/>
        <w:ind w:firstLine="709"/>
        <w:jc w:val="both"/>
      </w:pPr>
      <w:r w:rsidRPr="00665CB9">
        <w:t>В случае, если для оценки заявок по критерию предусмотрены подкритерии, раскрывающие содержание критерия, рейтинг заявки по критерию определяется путем сложения рейтингов заявки по подкритериям, умноженным на коэффициент значимости критерия оценки заявки.</w:t>
      </w:r>
    </w:p>
    <w:p w14:paraId="3CA592F5" w14:textId="541F0EA2" w:rsidR="00AB481D" w:rsidRPr="00665CB9" w:rsidRDefault="00AB481D" w:rsidP="00AB481D">
      <w:pPr>
        <w:widowControl w:val="0"/>
        <w:autoSpaceDE w:val="0"/>
        <w:autoSpaceDN w:val="0"/>
        <w:adjustRightInd w:val="0"/>
        <w:ind w:firstLine="709"/>
        <w:jc w:val="both"/>
      </w:pPr>
      <w:r w:rsidRPr="00665CB9">
        <w:rPr>
          <w:b/>
        </w:rPr>
        <w:t>Итоговый рейтинг заявки</w:t>
      </w:r>
      <w:r w:rsidRPr="00665CB9">
        <w:t xml:space="preserve"> (</w:t>
      </w:r>
      <w:r w:rsidR="00220ABE" w:rsidRPr="00665CB9">
        <w:rPr>
          <w:b/>
          <w:lang w:val="en-US"/>
        </w:rPr>
        <w:t>R</w:t>
      </w:r>
      <w:r w:rsidR="00220ABE">
        <w:rPr>
          <w:b/>
          <w:sz w:val="28"/>
          <w:szCs w:val="28"/>
          <w:vertAlign w:val="subscript"/>
          <w:lang w:val="en-US"/>
        </w:rPr>
        <w:t>i</w:t>
      </w:r>
      <w:r w:rsidRPr="00665CB9">
        <w:t>) – рейтинг заявки по всем установленным критериям оценки заявки в совокупности. Итоговый рейтинг рассчитывается путем сложения рейтингов заявки, полученных по каждому критерию оценки заявки.</w:t>
      </w:r>
    </w:p>
    <w:p w14:paraId="5E929124" w14:textId="77777777" w:rsidR="00220ABE" w:rsidRPr="001157B1" w:rsidRDefault="00220ABE" w:rsidP="00220ABE">
      <w:pPr>
        <w:ind w:firstLine="459"/>
        <w:rPr>
          <w:rFonts w:eastAsia="Calibri"/>
          <w:lang w:eastAsia="en-US"/>
        </w:rPr>
      </w:pPr>
      <w:r w:rsidRPr="001157B1">
        <w:rPr>
          <w:rFonts w:eastAsia="Calibri"/>
          <w:lang w:eastAsia="en-US"/>
        </w:rPr>
        <w:t>Расчет Рейтинга Заявки на участие в Открытом конкурсе i-го Участника производится следующим образом:</w:t>
      </w:r>
    </w:p>
    <w:p w14:paraId="37D70C96" w14:textId="77777777" w:rsidR="00220ABE" w:rsidRPr="001157B1" w:rsidRDefault="00220ABE" w:rsidP="00220ABE">
      <w:pPr>
        <w:ind w:firstLine="459"/>
        <w:rPr>
          <w:rFonts w:eastAsia="Calibri"/>
          <w:lang w:val="en-US" w:eastAsia="en-US"/>
        </w:rPr>
      </w:pPr>
      <w:r w:rsidRPr="001157B1">
        <w:rPr>
          <w:rFonts w:eastAsia="Calibri"/>
          <w:b/>
          <w:lang w:val="en-US" w:eastAsia="en-US"/>
        </w:rPr>
        <w:t>Ri = Rai * Vai + Rbi * Vbi</w:t>
      </w:r>
      <w:r w:rsidRPr="001157B1">
        <w:rPr>
          <w:rFonts w:eastAsia="Calibri"/>
          <w:lang w:val="en-US" w:eastAsia="en-US"/>
        </w:rPr>
        <w:t>,</w:t>
      </w:r>
    </w:p>
    <w:p w14:paraId="500AAFA8" w14:textId="77777777" w:rsidR="00220ABE" w:rsidRPr="001157B1" w:rsidRDefault="00220ABE" w:rsidP="00220ABE">
      <w:pPr>
        <w:ind w:firstLine="459"/>
        <w:rPr>
          <w:rFonts w:eastAsia="Calibri"/>
          <w:lang w:eastAsia="en-US"/>
        </w:rPr>
      </w:pPr>
      <w:r w:rsidRPr="001157B1">
        <w:rPr>
          <w:rFonts w:eastAsia="Calibri"/>
          <w:lang w:eastAsia="en-US"/>
        </w:rPr>
        <w:t>где:</w:t>
      </w:r>
    </w:p>
    <w:p w14:paraId="45019FB7" w14:textId="77777777" w:rsidR="00220ABE" w:rsidRPr="001157B1" w:rsidRDefault="00220ABE" w:rsidP="00220ABE">
      <w:pPr>
        <w:ind w:firstLine="459"/>
        <w:rPr>
          <w:rFonts w:eastAsia="Calibri"/>
          <w:lang w:eastAsia="en-US"/>
        </w:rPr>
      </w:pPr>
      <w:r w:rsidRPr="001157B1">
        <w:rPr>
          <w:rFonts w:eastAsia="Calibri"/>
          <w:lang w:eastAsia="en-US"/>
        </w:rPr>
        <w:t xml:space="preserve">Vai, Vbi – значимость (вес) соответствующего критерия; </w:t>
      </w:r>
    </w:p>
    <w:p w14:paraId="6A590798" w14:textId="77777777" w:rsidR="00220ABE" w:rsidRPr="001157B1" w:rsidRDefault="00220ABE" w:rsidP="00220ABE">
      <w:pPr>
        <w:ind w:firstLine="459"/>
        <w:rPr>
          <w:rFonts w:eastAsia="Calibri"/>
          <w:lang w:eastAsia="en-US"/>
        </w:rPr>
      </w:pPr>
      <w:r w:rsidRPr="001157B1">
        <w:rPr>
          <w:rFonts w:eastAsia="Calibri"/>
          <w:lang w:eastAsia="en-US"/>
        </w:rPr>
        <w:t>Rai, Rbi.– оценка (балл) соответствующего критерия i-ого Участника.</w:t>
      </w:r>
    </w:p>
    <w:p w14:paraId="7485436F" w14:textId="77777777" w:rsidR="00220ABE" w:rsidRPr="001157B1" w:rsidRDefault="00220ABE" w:rsidP="00220ABE">
      <w:pPr>
        <w:ind w:firstLine="459"/>
        <w:rPr>
          <w:rFonts w:eastAsia="Calibri"/>
          <w:lang w:eastAsia="en-US"/>
        </w:rPr>
      </w:pPr>
      <w:r w:rsidRPr="001157B1">
        <w:rPr>
          <w:rFonts w:eastAsia="Calibri"/>
          <w:lang w:eastAsia="en-US"/>
        </w:rPr>
        <w:t>Совокупная значимость всех критериев равна 100 процентам. Максимальная оценка в баллах по каждому из критериев Rai, Rbi составляет 100 баллов.</w:t>
      </w:r>
    </w:p>
    <w:p w14:paraId="370386EA" w14:textId="65EDF80A" w:rsidR="00AB481D" w:rsidRPr="00665CB9" w:rsidRDefault="00AB481D" w:rsidP="00AB481D">
      <w:pPr>
        <w:autoSpaceDE w:val="0"/>
        <w:autoSpaceDN w:val="0"/>
        <w:ind w:firstLine="709"/>
        <w:contextualSpacing/>
        <w:jc w:val="both"/>
        <w:rPr>
          <w:rFonts w:eastAsia="Calibri"/>
        </w:rPr>
      </w:pPr>
      <w:r w:rsidRPr="00665CB9">
        <w:rPr>
          <w:rFonts w:eastAsia="Calibri"/>
        </w:rPr>
        <w:t xml:space="preserve">По результатам оценки и сопоставления заявок на участие в </w:t>
      </w:r>
      <w:r>
        <w:rPr>
          <w:szCs w:val="28"/>
        </w:rPr>
        <w:t>закупке</w:t>
      </w:r>
      <w:r w:rsidRPr="00665CB9">
        <w:rPr>
          <w:rFonts w:eastAsia="Calibri"/>
        </w:rPr>
        <w:t>, каждой заявке присваивается порядковый номер</w:t>
      </w:r>
      <w:r w:rsidR="00EE1DDF">
        <w:rPr>
          <w:rFonts w:eastAsia="Calibri"/>
        </w:rPr>
        <w:t>.</w:t>
      </w:r>
      <w:r w:rsidRPr="00665CB9">
        <w:rPr>
          <w:rFonts w:eastAsia="Calibri"/>
        </w:rPr>
        <w:t xml:space="preserve"> </w:t>
      </w:r>
      <w:r w:rsidR="00C217DA">
        <w:rPr>
          <w:rFonts w:eastAsia="Calibri"/>
        </w:rPr>
        <w:t>З</w:t>
      </w:r>
      <w:r>
        <w:rPr>
          <w:rFonts w:eastAsia="Calibri"/>
        </w:rPr>
        <w:t>аявк</w:t>
      </w:r>
      <w:r w:rsidRPr="00665CB9">
        <w:rPr>
          <w:rFonts w:eastAsia="Calibri"/>
        </w:rPr>
        <w:t xml:space="preserve">е на участие в </w:t>
      </w:r>
      <w:r>
        <w:rPr>
          <w:szCs w:val="28"/>
        </w:rPr>
        <w:t>закупке</w:t>
      </w:r>
      <w:r w:rsidRPr="00665CB9">
        <w:rPr>
          <w:rFonts w:eastAsia="Calibri"/>
        </w:rPr>
        <w:t xml:space="preserve">, в которой содержатся лучшие условия исполнения договора (заявка которого получила больший среди остального итогового рейтинга), присваивается первый номер. Номера присваиваются заявкам </w:t>
      </w:r>
      <w:r>
        <w:rPr>
          <w:rFonts w:eastAsia="Calibri"/>
        </w:rPr>
        <w:t>участн</w:t>
      </w:r>
      <w:r w:rsidRPr="00665CB9">
        <w:rPr>
          <w:rFonts w:eastAsia="Calibri"/>
        </w:rPr>
        <w:t xml:space="preserve">иков, по мере уменьшения степени выгодности предложений </w:t>
      </w:r>
      <w:r>
        <w:rPr>
          <w:rFonts w:eastAsia="Calibri"/>
        </w:rPr>
        <w:t>участн</w:t>
      </w:r>
      <w:r w:rsidRPr="00665CB9">
        <w:rPr>
          <w:rFonts w:eastAsia="Calibri"/>
        </w:rPr>
        <w:t xml:space="preserve">иков, определенной итоговым рейтингом заявки.      </w:t>
      </w:r>
    </w:p>
    <w:p w14:paraId="1D5B848B" w14:textId="77777777" w:rsidR="00AB481D" w:rsidRDefault="00AB481D" w:rsidP="00AB481D">
      <w:pPr>
        <w:autoSpaceDE w:val="0"/>
        <w:autoSpaceDN w:val="0"/>
        <w:ind w:firstLine="709"/>
        <w:contextualSpacing/>
        <w:jc w:val="both"/>
        <w:rPr>
          <w:rFonts w:eastAsia="Calibri"/>
        </w:rPr>
      </w:pPr>
      <w:r w:rsidRPr="00665CB9">
        <w:rPr>
          <w:rFonts w:eastAsia="Calibri"/>
        </w:rPr>
        <w:lastRenderedPageBreak/>
        <w:t xml:space="preserve">В случае, если по итогам оценки и сопоставления заявок у нескольких заявок </w:t>
      </w:r>
      <w:r>
        <w:rPr>
          <w:rFonts w:eastAsia="Calibri"/>
        </w:rPr>
        <w:t>участн</w:t>
      </w:r>
      <w:r w:rsidRPr="00665CB9">
        <w:rPr>
          <w:rFonts w:eastAsia="Calibri"/>
        </w:rPr>
        <w:t xml:space="preserve">иков получились одинаковые итоговые рейтинги заявок, меньший порядковый номер присваивается заявке на участие в </w:t>
      </w:r>
      <w:r>
        <w:rPr>
          <w:szCs w:val="28"/>
        </w:rPr>
        <w:t>закупке</w:t>
      </w:r>
      <w:r w:rsidRPr="00665CB9">
        <w:rPr>
          <w:rFonts w:eastAsia="Calibri"/>
        </w:rPr>
        <w:t>, которая поступила (подана) ранее других.</w:t>
      </w:r>
      <w:r w:rsidRPr="00665CB9" w:rsidDel="004523EE">
        <w:rPr>
          <w:rFonts w:eastAsia="Calibri"/>
        </w:rPr>
        <w:t xml:space="preserve"> </w:t>
      </w:r>
    </w:p>
    <w:p w14:paraId="5AF8918D" w14:textId="77777777" w:rsidR="00AB481D" w:rsidRPr="00665CB9" w:rsidRDefault="00AB481D" w:rsidP="00AB481D">
      <w:pPr>
        <w:autoSpaceDE w:val="0"/>
        <w:autoSpaceDN w:val="0"/>
        <w:ind w:firstLine="709"/>
        <w:contextualSpacing/>
        <w:jc w:val="both"/>
        <w:rPr>
          <w:rFonts w:eastAsia="Calibri"/>
        </w:rPr>
      </w:pPr>
    </w:p>
    <w:p w14:paraId="0CF4ABE3" w14:textId="75518C98" w:rsidR="00AB481D" w:rsidRPr="00D47EBB" w:rsidRDefault="00AB481D" w:rsidP="00AB481D">
      <w:pPr>
        <w:pStyle w:val="a"/>
        <w:tabs>
          <w:tab w:val="left" w:pos="426"/>
        </w:tabs>
        <w:ind w:firstLine="0"/>
        <w:jc w:val="center"/>
        <w:rPr>
          <w:b/>
          <w:i/>
          <w:color w:val="FF0000"/>
          <w:sz w:val="24"/>
        </w:rPr>
      </w:pPr>
      <w:bookmarkStart w:id="283" w:name="_Toc8834930"/>
      <w:bookmarkStart w:id="284" w:name="_Toc53765302"/>
      <w:bookmarkStart w:id="285" w:name="_Hlk459076"/>
      <w:bookmarkStart w:id="286" w:name="_Hlk15462956"/>
      <w:r w:rsidRPr="00252BA7">
        <w:rPr>
          <w:b/>
          <w:sz w:val="24"/>
        </w:rPr>
        <w:t xml:space="preserve">Оценка заявок по критерию </w:t>
      </w:r>
      <w:r w:rsidRPr="00D47EBB">
        <w:rPr>
          <w:b/>
          <w:sz w:val="24"/>
        </w:rPr>
        <w:t>«</w:t>
      </w:r>
      <w:r w:rsidR="00220ABE" w:rsidRPr="001157B1">
        <w:rPr>
          <w:rFonts w:eastAsia="Calibri"/>
          <w:b/>
        </w:rPr>
        <w:t>Величина коэффициента снижения Удельной стоимости за единицу Работ по Договору</w:t>
      </w:r>
      <w:r w:rsidRPr="00D47EBB">
        <w:rPr>
          <w:b/>
          <w:sz w:val="24"/>
        </w:rPr>
        <w:t>»</w:t>
      </w:r>
      <w:bookmarkEnd w:id="283"/>
      <w:bookmarkEnd w:id="284"/>
      <w:r w:rsidRPr="00D47EBB">
        <w:rPr>
          <w:b/>
          <w:sz w:val="24"/>
        </w:rPr>
        <w:t xml:space="preserve"> </w:t>
      </w:r>
    </w:p>
    <w:p w14:paraId="6FE8C0EA" w14:textId="77777777" w:rsidR="00C9418D" w:rsidRPr="001157B1" w:rsidRDefault="00C9418D" w:rsidP="00EF4240">
      <w:pPr>
        <w:spacing w:line="259" w:lineRule="auto"/>
        <w:contextualSpacing/>
        <w:rPr>
          <w:rFonts w:eastAsia="Calibri"/>
          <w:b/>
        </w:rPr>
      </w:pPr>
      <w:bookmarkStart w:id="287" w:name="_Hlk14104453"/>
      <w:bookmarkEnd w:id="285"/>
      <w:bookmarkEnd w:id="286"/>
      <w:r w:rsidRPr="001157B1">
        <w:rPr>
          <w:rFonts w:eastAsia="Calibri"/>
          <w:b/>
        </w:rPr>
        <w:t>Оценка по критерию «Величина коэффициента снижения Удельной стоимости за единицу Работ по Договору» определяется по формуле:</w:t>
      </w:r>
    </w:p>
    <w:p w14:paraId="4F3DC9CB" w14:textId="77777777" w:rsidR="00C9418D" w:rsidRPr="001157B1" w:rsidRDefault="00C9418D" w:rsidP="00EF4240">
      <w:pPr>
        <w:spacing w:before="120"/>
        <w:ind w:firstLine="459"/>
        <w:rPr>
          <w:rFonts w:eastAsia="Calibri"/>
          <w:b/>
          <w:lang w:eastAsia="en-US"/>
        </w:rPr>
      </w:pPr>
      <w:r w:rsidRPr="001157B1">
        <w:rPr>
          <w:rFonts w:eastAsia="Calibri"/>
          <w:b/>
          <w:lang w:eastAsia="en-US"/>
        </w:rPr>
        <w:t>Rai=100*Rmin/Ri,</w:t>
      </w:r>
    </w:p>
    <w:p w14:paraId="10734EA2" w14:textId="77777777" w:rsidR="00C9418D" w:rsidRPr="001157B1" w:rsidRDefault="00C9418D" w:rsidP="00EF4240">
      <w:pPr>
        <w:spacing w:before="120"/>
        <w:ind w:firstLine="459"/>
        <w:rPr>
          <w:rFonts w:eastAsia="Calibri"/>
          <w:lang w:eastAsia="en-US"/>
        </w:rPr>
      </w:pPr>
      <w:r w:rsidRPr="001157B1">
        <w:rPr>
          <w:rFonts w:eastAsia="Calibri"/>
          <w:lang w:eastAsia="en-US"/>
        </w:rPr>
        <w:t>где Rai – оценка по критерию «величина коэффициента снижения начальной удельной стоимости за единицу объёма Работ по Договору» i-го Участника Открытого конкурса, баллы.</w:t>
      </w:r>
    </w:p>
    <w:p w14:paraId="329C672E" w14:textId="77777777" w:rsidR="00C9418D" w:rsidRPr="001157B1" w:rsidRDefault="00C9418D" w:rsidP="00C9418D">
      <w:pPr>
        <w:ind w:firstLine="459"/>
        <w:rPr>
          <w:rFonts w:eastAsia="Calibri"/>
          <w:lang w:eastAsia="en-US"/>
        </w:rPr>
      </w:pPr>
      <w:r w:rsidRPr="001157B1">
        <w:rPr>
          <w:rFonts w:eastAsia="Calibri"/>
          <w:lang w:eastAsia="en-US"/>
        </w:rPr>
        <w:t>Ri – предложение о величине коэффициента снижения начальной удельной стоимости за единицу Работ по Договору, указанной в Заявке на участие в Открытом конкурсе i-го Участника Открытого конкурса.</w:t>
      </w:r>
    </w:p>
    <w:p w14:paraId="352F30BE" w14:textId="77777777" w:rsidR="00C9418D" w:rsidRPr="001157B1" w:rsidRDefault="00C9418D" w:rsidP="00C9418D">
      <w:pPr>
        <w:ind w:firstLine="459"/>
        <w:rPr>
          <w:rFonts w:eastAsia="Calibri"/>
          <w:lang w:eastAsia="en-US"/>
        </w:rPr>
      </w:pPr>
      <w:r w:rsidRPr="001157B1">
        <w:rPr>
          <w:rFonts w:eastAsia="Calibri"/>
          <w:lang w:eastAsia="en-US"/>
        </w:rPr>
        <w:t>Rmin – минимальное значение коэффициента снижения (т.е. обеспечивающего максимальную скидку) начальной удельной стоимости за единицу Работ по Договору из представленных Участниками Открытого конкурса в Заявках.</w:t>
      </w:r>
    </w:p>
    <w:p w14:paraId="6E6DCB7A" w14:textId="77777777" w:rsidR="00C9418D" w:rsidRPr="001157B1" w:rsidRDefault="00C9418D" w:rsidP="00C9418D">
      <w:pPr>
        <w:ind w:firstLine="459"/>
        <w:rPr>
          <w:rFonts w:eastAsia="Calibri"/>
          <w:lang w:eastAsia="en-US"/>
        </w:rPr>
      </w:pPr>
    </w:p>
    <w:bookmarkEnd w:id="287"/>
    <w:p w14:paraId="140C89DE" w14:textId="77777777" w:rsidR="00AB481D" w:rsidRDefault="00AB481D" w:rsidP="00AB481D">
      <w:pPr>
        <w:ind w:firstLine="709"/>
        <w:jc w:val="both"/>
        <w:rPr>
          <w:color w:val="FF0000"/>
        </w:rPr>
      </w:pPr>
    </w:p>
    <w:p w14:paraId="4011C298" w14:textId="12298779" w:rsidR="00AB481D" w:rsidRPr="00252BA7" w:rsidRDefault="00AB481D" w:rsidP="00AB481D">
      <w:pPr>
        <w:pStyle w:val="a"/>
        <w:tabs>
          <w:tab w:val="left" w:pos="426"/>
        </w:tabs>
        <w:ind w:firstLine="0"/>
        <w:jc w:val="center"/>
        <w:rPr>
          <w:b/>
          <w:i/>
          <w:color w:val="FF0000"/>
          <w:sz w:val="24"/>
        </w:rPr>
      </w:pPr>
      <w:bookmarkStart w:id="288" w:name="_Toc53765303"/>
      <w:r w:rsidRPr="00252BA7">
        <w:rPr>
          <w:b/>
          <w:sz w:val="24"/>
        </w:rPr>
        <w:t xml:space="preserve">Оценка заявок по критерию </w:t>
      </w:r>
      <w:bookmarkStart w:id="289" w:name="_Hlk505105590"/>
      <w:bookmarkStart w:id="290" w:name="_Hlk14104201"/>
      <w:bookmarkStart w:id="291" w:name="_Hlk504727617"/>
      <w:bookmarkStart w:id="292" w:name="_Hlk496187164"/>
      <w:r w:rsidRPr="00252BA7">
        <w:rPr>
          <w:b/>
          <w:i/>
          <w:color w:val="FF0000"/>
          <w:sz w:val="24"/>
        </w:rPr>
        <w:t>«</w:t>
      </w:r>
      <w:r w:rsidR="00C9418D" w:rsidRPr="0064434D">
        <w:rPr>
          <w:rFonts w:eastAsia="Calibri"/>
          <w:b/>
        </w:rPr>
        <w:t>Квалификация Участника</w:t>
      </w:r>
      <w:r w:rsidRPr="00252BA7">
        <w:rPr>
          <w:b/>
          <w:i/>
          <w:color w:val="FF0000"/>
          <w:sz w:val="24"/>
        </w:rPr>
        <w:t>»</w:t>
      </w:r>
      <w:bookmarkEnd w:id="288"/>
    </w:p>
    <w:p w14:paraId="0A8996F0" w14:textId="77777777" w:rsidR="00C9418D" w:rsidRPr="0064434D" w:rsidRDefault="00C9418D" w:rsidP="00C9418D">
      <w:pPr>
        <w:numPr>
          <w:ilvl w:val="0"/>
          <w:numId w:val="43"/>
        </w:numPr>
        <w:spacing w:line="259" w:lineRule="auto"/>
        <w:contextualSpacing/>
        <w:rPr>
          <w:rFonts w:eastAsia="Calibri"/>
          <w:b/>
        </w:rPr>
      </w:pPr>
      <w:bookmarkStart w:id="293" w:name="_Hlk14104470"/>
      <w:bookmarkEnd w:id="289"/>
      <w:bookmarkEnd w:id="290"/>
      <w:bookmarkEnd w:id="291"/>
      <w:bookmarkEnd w:id="292"/>
      <w:r w:rsidRPr="0064434D">
        <w:rPr>
          <w:rFonts w:eastAsia="Calibri"/>
          <w:b/>
        </w:rPr>
        <w:t>Оценка по критерию Квалификация Участника определяется по формуле:</w:t>
      </w:r>
    </w:p>
    <w:p w14:paraId="5B70249E" w14:textId="77777777" w:rsidR="00C9418D" w:rsidRPr="0064434D" w:rsidRDefault="00C9418D" w:rsidP="00C9418D">
      <w:pPr>
        <w:ind w:firstLine="459"/>
        <w:rPr>
          <w:rFonts w:eastAsia="Calibri"/>
          <w:b/>
          <w:lang w:eastAsia="en-US"/>
        </w:rPr>
      </w:pPr>
    </w:p>
    <w:p w14:paraId="78399A69" w14:textId="77777777" w:rsidR="00C9418D" w:rsidRPr="0064434D" w:rsidRDefault="00C9418D" w:rsidP="00C9418D">
      <w:pPr>
        <w:ind w:firstLine="459"/>
        <w:rPr>
          <w:rFonts w:eastAsia="Calibri"/>
          <w:b/>
          <w:lang w:eastAsia="en-US"/>
        </w:rPr>
      </w:pPr>
      <w:r w:rsidRPr="0064434D">
        <w:rPr>
          <w:rFonts w:eastAsia="Calibri"/>
          <w:b/>
          <w:lang w:eastAsia="en-US"/>
        </w:rPr>
        <w:t xml:space="preserve">Rbi = Rоi * Vо + Rпi * Vп + Rмтбi * Vмтб + Rвi * Vв + Rнi * Vн </w:t>
      </w:r>
    </w:p>
    <w:p w14:paraId="54E5A641" w14:textId="77777777" w:rsidR="00C9418D" w:rsidRPr="0064434D" w:rsidRDefault="00C9418D" w:rsidP="00C9418D">
      <w:pPr>
        <w:ind w:firstLine="459"/>
        <w:rPr>
          <w:rFonts w:eastAsia="Calibri"/>
          <w:lang w:eastAsia="en-US"/>
        </w:rPr>
      </w:pPr>
    </w:p>
    <w:p w14:paraId="0927EC0D" w14:textId="77777777" w:rsidR="00C9418D" w:rsidRPr="0064434D" w:rsidRDefault="00C9418D" w:rsidP="00C9418D">
      <w:pPr>
        <w:ind w:firstLine="459"/>
        <w:rPr>
          <w:rFonts w:eastAsia="Calibri"/>
          <w:lang w:eastAsia="en-US"/>
        </w:rPr>
      </w:pPr>
      <w:r w:rsidRPr="0064434D">
        <w:rPr>
          <w:rFonts w:eastAsia="Calibri"/>
          <w:lang w:eastAsia="en-US"/>
        </w:rPr>
        <w:t xml:space="preserve">где: </w:t>
      </w:r>
      <w:r w:rsidRPr="0064434D">
        <w:rPr>
          <w:rFonts w:eastAsia="Calibri"/>
          <w:b/>
          <w:lang w:eastAsia="en-US"/>
        </w:rPr>
        <w:t>Rbi</w:t>
      </w:r>
      <w:r w:rsidRPr="0064434D">
        <w:rPr>
          <w:rFonts w:eastAsia="Calibri"/>
          <w:lang w:eastAsia="en-US"/>
        </w:rPr>
        <w:t xml:space="preserve"> – оценка квалификации i-го Участника открытого конкурса, баллы.</w:t>
      </w:r>
    </w:p>
    <w:p w14:paraId="5B97596E" w14:textId="77777777" w:rsidR="00C9418D" w:rsidRPr="0064434D" w:rsidRDefault="00C9418D" w:rsidP="00C9418D">
      <w:pPr>
        <w:ind w:firstLine="459"/>
        <w:rPr>
          <w:rFonts w:eastAsia="Calibri"/>
          <w:lang w:eastAsia="en-US"/>
        </w:rPr>
      </w:pPr>
      <w:r w:rsidRPr="0064434D">
        <w:rPr>
          <w:rFonts w:eastAsia="Calibri"/>
          <w:b/>
          <w:lang w:eastAsia="en-US"/>
        </w:rPr>
        <w:t>Rоi</w:t>
      </w:r>
      <w:r w:rsidRPr="0064434D">
        <w:rPr>
          <w:rFonts w:eastAsia="Calibri"/>
          <w:lang w:eastAsia="en-US"/>
        </w:rPr>
        <w:t>- оценка i-й заявки по критерию Rо «Наличие у Участника опыта выполнения работ, аналогичных* предмету закупки по действующим и исполненным договорам за последние 2 (два) года, предшествующие дате подачи заявки Участника».</w:t>
      </w:r>
    </w:p>
    <w:p w14:paraId="584EBF54" w14:textId="77777777" w:rsidR="00C9418D" w:rsidRPr="0064434D" w:rsidRDefault="00C9418D" w:rsidP="00C9418D">
      <w:pPr>
        <w:ind w:firstLine="459"/>
        <w:rPr>
          <w:rFonts w:eastAsia="Calibri"/>
          <w:lang w:eastAsia="en-US"/>
        </w:rPr>
      </w:pPr>
      <w:r w:rsidRPr="0064434D">
        <w:rPr>
          <w:rFonts w:eastAsia="Calibri"/>
          <w:b/>
          <w:lang w:eastAsia="en-US"/>
        </w:rPr>
        <w:t>Rпi</w:t>
      </w:r>
      <w:r w:rsidRPr="0064434D">
        <w:rPr>
          <w:rFonts w:eastAsia="Calibri"/>
          <w:lang w:eastAsia="en-US"/>
        </w:rPr>
        <w:t>- оценка i-й заявки по критерию Rп «Квалификация персонала Участника, который предполагается привлечь для исполнения обязательств».</w:t>
      </w:r>
    </w:p>
    <w:p w14:paraId="600EE8B5" w14:textId="77777777" w:rsidR="00C9418D" w:rsidRPr="0064434D" w:rsidRDefault="00C9418D" w:rsidP="00C9418D">
      <w:pPr>
        <w:ind w:firstLine="459"/>
        <w:rPr>
          <w:rFonts w:eastAsia="Calibri"/>
          <w:lang w:eastAsia="en-US"/>
        </w:rPr>
      </w:pPr>
      <w:r w:rsidRPr="0064434D">
        <w:rPr>
          <w:rFonts w:eastAsia="Calibri"/>
          <w:b/>
          <w:lang w:eastAsia="en-US"/>
        </w:rPr>
        <w:t>Rмтбi</w:t>
      </w:r>
      <w:r w:rsidRPr="0064434D">
        <w:rPr>
          <w:rFonts w:eastAsia="Calibri"/>
          <w:lang w:eastAsia="en-US"/>
        </w:rPr>
        <w:t>- оценка i-й заявки по критерию Rмтб «Наличие материально-технической базы»</w:t>
      </w:r>
    </w:p>
    <w:p w14:paraId="370256E0" w14:textId="77777777" w:rsidR="00C9418D" w:rsidRPr="0064434D" w:rsidRDefault="00C9418D" w:rsidP="00C9418D">
      <w:pPr>
        <w:ind w:firstLine="459"/>
        <w:rPr>
          <w:rFonts w:eastAsia="Calibri"/>
          <w:lang w:eastAsia="en-US"/>
        </w:rPr>
      </w:pPr>
      <w:r w:rsidRPr="0064434D">
        <w:rPr>
          <w:rFonts w:eastAsia="Calibri"/>
          <w:b/>
          <w:lang w:eastAsia="en-US"/>
        </w:rPr>
        <w:t>Rвi</w:t>
      </w:r>
      <w:r w:rsidRPr="0064434D">
        <w:rPr>
          <w:rFonts w:eastAsia="Calibri"/>
          <w:lang w:eastAsia="en-US"/>
        </w:rPr>
        <w:t xml:space="preserve"> - оценка i-й заявки по критерию Rв «Финансовое состояние»</w:t>
      </w:r>
    </w:p>
    <w:p w14:paraId="6FCB9129" w14:textId="77777777" w:rsidR="00C9418D" w:rsidRPr="0064434D" w:rsidRDefault="00C9418D" w:rsidP="00C9418D">
      <w:pPr>
        <w:ind w:firstLine="459"/>
        <w:rPr>
          <w:rFonts w:eastAsia="Calibri"/>
          <w:lang w:eastAsia="en-US"/>
        </w:rPr>
      </w:pPr>
      <w:r w:rsidRPr="0064434D">
        <w:rPr>
          <w:rFonts w:eastAsia="Calibri"/>
          <w:b/>
          <w:lang w:eastAsia="en-US"/>
        </w:rPr>
        <w:t>Rнi</w:t>
      </w:r>
      <w:r w:rsidRPr="0064434D">
        <w:rPr>
          <w:rFonts w:eastAsia="Calibri"/>
          <w:lang w:eastAsia="en-US"/>
        </w:rPr>
        <w:t xml:space="preserve"> - оценка i-й заявки по критерию Rн «Надлежащее исполнение Участником ранее заключенных договоров с ПАО «Башинформсвязь».</w:t>
      </w:r>
    </w:p>
    <w:p w14:paraId="6F8CBE2A" w14:textId="77777777" w:rsidR="00C9418D" w:rsidRPr="0064434D" w:rsidRDefault="00C9418D" w:rsidP="00C9418D">
      <w:pPr>
        <w:ind w:firstLine="459"/>
        <w:rPr>
          <w:rFonts w:eastAsia="Calibri"/>
          <w:lang w:eastAsia="en-US"/>
        </w:rPr>
      </w:pPr>
      <w:r w:rsidRPr="0064434D">
        <w:rPr>
          <w:rFonts w:eastAsia="Calibri"/>
          <w:b/>
          <w:lang w:eastAsia="en-US"/>
        </w:rPr>
        <w:t>Vо, Vп, Vмтб, Vв, Vн</w:t>
      </w:r>
      <w:r w:rsidRPr="0064434D">
        <w:rPr>
          <w:rFonts w:eastAsia="Calibri"/>
          <w:lang w:eastAsia="en-US"/>
        </w:rPr>
        <w:t xml:space="preserve">    – вес соответствующих критериев.</w:t>
      </w:r>
    </w:p>
    <w:p w14:paraId="05683D3C" w14:textId="77777777" w:rsidR="00C9418D" w:rsidRPr="0064434D" w:rsidRDefault="00C9418D" w:rsidP="00C9418D">
      <w:pPr>
        <w:ind w:firstLine="459"/>
        <w:rPr>
          <w:rFonts w:eastAsia="Calibri"/>
          <w:lang w:eastAsia="en-US"/>
        </w:rPr>
      </w:pPr>
    </w:p>
    <w:p w14:paraId="0B01D089" w14:textId="77777777" w:rsidR="00C9418D" w:rsidRPr="0064434D" w:rsidRDefault="00C9418D" w:rsidP="00C9418D">
      <w:pPr>
        <w:ind w:firstLine="459"/>
        <w:rPr>
          <w:rFonts w:eastAsia="Calibri"/>
          <w:b/>
          <w:lang w:eastAsia="en-US"/>
        </w:rPr>
      </w:pPr>
      <w:r w:rsidRPr="00750BD0">
        <w:rPr>
          <w:rFonts w:eastAsia="Calibri"/>
          <w:b/>
          <w:lang w:eastAsia="en-US"/>
        </w:rPr>
        <w:t>В случае, если Rbi  ≤ 50 или по какому-либо из критериев Rоi, Rпi, Rмтбi, Rвi, Rнi Участник набрал 0 (ноль) баллов, то Rbi = 0.</w:t>
      </w:r>
    </w:p>
    <w:p w14:paraId="5FA9D1EA" w14:textId="77777777" w:rsidR="00C9418D" w:rsidRPr="0064434D" w:rsidRDefault="00C9418D" w:rsidP="00C9418D">
      <w:pPr>
        <w:ind w:firstLine="459"/>
        <w:rPr>
          <w:rFonts w:eastAsia="Calibri"/>
          <w:lang w:eastAsia="en-US"/>
        </w:rPr>
      </w:pPr>
    </w:p>
    <w:p w14:paraId="10E6D60D" w14:textId="77777777" w:rsidR="00C9418D" w:rsidRPr="0064434D" w:rsidRDefault="00C9418D" w:rsidP="00C9418D">
      <w:pPr>
        <w:ind w:firstLine="459"/>
        <w:rPr>
          <w:rFonts w:eastAsia="Calibri"/>
          <w:b/>
          <w:lang w:eastAsia="en-US"/>
        </w:rPr>
      </w:pPr>
      <w:r w:rsidRPr="0064434D">
        <w:rPr>
          <w:rFonts w:eastAsia="Calibri"/>
          <w:b/>
          <w:lang w:eastAsia="en-US"/>
        </w:rPr>
        <w:t>Оценка заявок Участников по критериям Rо, Rп, Rмтб, Rв, Rн определяется следующим способом:</w:t>
      </w:r>
    </w:p>
    <w:p w14:paraId="02AE749D" w14:textId="77777777" w:rsidR="00C9418D" w:rsidRPr="0064434D" w:rsidRDefault="00C9418D" w:rsidP="00C9418D">
      <w:pPr>
        <w:ind w:firstLine="459"/>
        <w:rPr>
          <w:rFonts w:eastAsia="Calibri"/>
          <w:lang w:eastAsia="en-US"/>
        </w:rPr>
      </w:pPr>
    </w:p>
    <w:p w14:paraId="79BC4DE0" w14:textId="77777777" w:rsidR="00C9418D" w:rsidRPr="0064434D" w:rsidRDefault="00C9418D" w:rsidP="00C9418D">
      <w:pPr>
        <w:ind w:firstLine="459"/>
        <w:rPr>
          <w:rFonts w:eastAsia="Calibri"/>
          <w:lang w:eastAsia="en-US"/>
        </w:rPr>
      </w:pPr>
      <w:r w:rsidRPr="0064434D">
        <w:rPr>
          <w:rFonts w:eastAsia="Calibri"/>
          <w:b/>
          <w:u w:val="single"/>
          <w:lang w:eastAsia="en-US"/>
        </w:rPr>
        <w:t>Rо - Наличие у Участника опыта выполнения работ</w:t>
      </w:r>
      <w:r w:rsidRPr="0064434D">
        <w:rPr>
          <w:rFonts w:eastAsia="Calibri"/>
          <w:lang w:eastAsia="en-US"/>
        </w:rPr>
        <w:t>, аналогичных предмету закупки, по действующим и исполненным договорам за последние 2 (два) года, предшествующие дате подачи заявки Участника. Значимость критерия – 15%.</w:t>
      </w:r>
    </w:p>
    <w:p w14:paraId="480475F9" w14:textId="77777777" w:rsidR="00C9418D" w:rsidRPr="0064434D" w:rsidRDefault="00C9418D" w:rsidP="00C9418D">
      <w:pPr>
        <w:ind w:firstLine="459"/>
        <w:rPr>
          <w:rFonts w:eastAsia="Calibri"/>
          <w:lang w:eastAsia="en-US"/>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3402"/>
        <w:gridCol w:w="992"/>
        <w:gridCol w:w="1134"/>
      </w:tblGrid>
      <w:tr w:rsidR="00C9418D" w:rsidRPr="0064434D" w14:paraId="3E1785D0" w14:textId="77777777" w:rsidTr="00E14441">
        <w:tc>
          <w:tcPr>
            <w:tcW w:w="2972" w:type="dxa"/>
            <w:shd w:val="clear" w:color="auto" w:fill="auto"/>
          </w:tcPr>
          <w:p w14:paraId="6E2EBC14" w14:textId="77777777" w:rsidR="00C9418D" w:rsidRPr="0064434D" w:rsidRDefault="00C9418D" w:rsidP="00E14441">
            <w:pPr>
              <w:spacing w:after="160" w:line="259" w:lineRule="auto"/>
              <w:jc w:val="center"/>
              <w:rPr>
                <w:rFonts w:eastAsia="Calibri"/>
                <w:b/>
                <w:color w:val="000000"/>
                <w:sz w:val="22"/>
                <w:szCs w:val="22"/>
                <w:lang w:eastAsia="en-US"/>
              </w:rPr>
            </w:pPr>
            <w:r w:rsidRPr="0064434D">
              <w:rPr>
                <w:rFonts w:eastAsia="Calibri"/>
                <w:b/>
                <w:color w:val="000000"/>
                <w:sz w:val="22"/>
                <w:szCs w:val="22"/>
                <w:lang w:eastAsia="en-US"/>
              </w:rPr>
              <w:t>Состав критериев</w:t>
            </w:r>
          </w:p>
        </w:tc>
        <w:tc>
          <w:tcPr>
            <w:tcW w:w="1559" w:type="dxa"/>
            <w:shd w:val="clear" w:color="auto" w:fill="auto"/>
          </w:tcPr>
          <w:p w14:paraId="11F23751" w14:textId="77777777" w:rsidR="00C9418D" w:rsidRPr="0064434D" w:rsidRDefault="00C9418D" w:rsidP="00E14441">
            <w:pPr>
              <w:spacing w:after="160" w:line="259" w:lineRule="auto"/>
              <w:jc w:val="center"/>
              <w:rPr>
                <w:rFonts w:eastAsia="Calibri"/>
                <w:b/>
                <w:color w:val="000000"/>
                <w:sz w:val="22"/>
                <w:szCs w:val="22"/>
                <w:lang w:eastAsia="en-US"/>
              </w:rPr>
            </w:pPr>
            <w:r w:rsidRPr="0064434D">
              <w:rPr>
                <w:rFonts w:eastAsia="Calibri"/>
                <w:b/>
                <w:color w:val="000000"/>
                <w:sz w:val="22"/>
                <w:szCs w:val="22"/>
                <w:lang w:eastAsia="en-US"/>
              </w:rPr>
              <w:t>Чем подтверждается</w:t>
            </w:r>
          </w:p>
        </w:tc>
        <w:tc>
          <w:tcPr>
            <w:tcW w:w="3402" w:type="dxa"/>
            <w:shd w:val="clear" w:color="auto" w:fill="auto"/>
          </w:tcPr>
          <w:p w14:paraId="1440CF35" w14:textId="77777777" w:rsidR="00C9418D" w:rsidRPr="0064434D" w:rsidRDefault="00C9418D" w:rsidP="00E14441">
            <w:pPr>
              <w:spacing w:after="160" w:line="259" w:lineRule="auto"/>
              <w:jc w:val="center"/>
              <w:rPr>
                <w:rFonts w:eastAsia="Calibri"/>
                <w:b/>
                <w:color w:val="000000"/>
                <w:sz w:val="22"/>
                <w:szCs w:val="22"/>
                <w:lang w:eastAsia="en-US"/>
              </w:rPr>
            </w:pPr>
            <w:r w:rsidRPr="0064434D">
              <w:rPr>
                <w:rFonts w:eastAsia="Calibri"/>
                <w:b/>
                <w:color w:val="000000"/>
                <w:sz w:val="22"/>
                <w:szCs w:val="22"/>
                <w:lang w:eastAsia="en-US"/>
              </w:rPr>
              <w:t>Объем критерия</w:t>
            </w:r>
          </w:p>
        </w:tc>
        <w:tc>
          <w:tcPr>
            <w:tcW w:w="992" w:type="dxa"/>
          </w:tcPr>
          <w:p w14:paraId="1559E140" w14:textId="77777777" w:rsidR="00C9418D" w:rsidRPr="0064434D" w:rsidRDefault="00C9418D" w:rsidP="00E14441">
            <w:pPr>
              <w:spacing w:after="160" w:line="259" w:lineRule="auto"/>
              <w:jc w:val="center"/>
              <w:rPr>
                <w:rFonts w:eastAsia="Calibri"/>
                <w:b/>
                <w:color w:val="000000"/>
                <w:sz w:val="22"/>
                <w:szCs w:val="22"/>
                <w:lang w:eastAsia="en-US"/>
              </w:rPr>
            </w:pPr>
            <w:r w:rsidRPr="0064434D">
              <w:rPr>
                <w:rFonts w:eastAsia="Calibri"/>
                <w:b/>
                <w:color w:val="000000"/>
                <w:sz w:val="22"/>
                <w:szCs w:val="22"/>
                <w:lang w:eastAsia="en-US"/>
              </w:rPr>
              <w:t>Оценка Rо, баллы</w:t>
            </w:r>
          </w:p>
        </w:tc>
        <w:tc>
          <w:tcPr>
            <w:tcW w:w="1134" w:type="dxa"/>
          </w:tcPr>
          <w:p w14:paraId="3423022F" w14:textId="77777777" w:rsidR="00C9418D" w:rsidRPr="0064434D" w:rsidRDefault="00C9418D" w:rsidP="00E14441">
            <w:pPr>
              <w:spacing w:after="160" w:line="259" w:lineRule="auto"/>
              <w:jc w:val="center"/>
              <w:rPr>
                <w:rFonts w:eastAsia="Calibri"/>
                <w:b/>
                <w:color w:val="000000"/>
                <w:sz w:val="22"/>
                <w:szCs w:val="22"/>
                <w:lang w:eastAsia="en-US"/>
              </w:rPr>
            </w:pPr>
            <w:r w:rsidRPr="0064434D">
              <w:rPr>
                <w:rFonts w:eastAsia="Calibri"/>
                <w:b/>
                <w:color w:val="000000"/>
                <w:sz w:val="22"/>
                <w:szCs w:val="22"/>
                <w:lang w:eastAsia="en-US"/>
              </w:rPr>
              <w:t>Вес, %</w:t>
            </w:r>
          </w:p>
        </w:tc>
      </w:tr>
      <w:tr w:rsidR="00C9418D" w:rsidRPr="0064434D" w14:paraId="29FAA0FC" w14:textId="77777777" w:rsidTr="00E14441">
        <w:trPr>
          <w:trHeight w:val="815"/>
        </w:trPr>
        <w:tc>
          <w:tcPr>
            <w:tcW w:w="2972" w:type="dxa"/>
            <w:vMerge w:val="restart"/>
            <w:shd w:val="clear" w:color="auto" w:fill="auto"/>
          </w:tcPr>
          <w:p w14:paraId="27755401" w14:textId="77777777" w:rsidR="00C9418D" w:rsidRPr="0064434D" w:rsidRDefault="00C9418D" w:rsidP="00E14441">
            <w:pPr>
              <w:spacing w:after="160" w:line="259" w:lineRule="auto"/>
              <w:rPr>
                <w:rFonts w:eastAsia="Calibri"/>
                <w:color w:val="000000"/>
                <w:sz w:val="22"/>
                <w:szCs w:val="22"/>
                <w:lang w:eastAsia="en-US"/>
              </w:rPr>
            </w:pPr>
            <w:r w:rsidRPr="0064434D">
              <w:rPr>
                <w:rFonts w:eastAsia="Calibri"/>
                <w:color w:val="000000"/>
                <w:sz w:val="22"/>
                <w:szCs w:val="22"/>
                <w:lang w:eastAsia="en-US"/>
              </w:rPr>
              <w:lastRenderedPageBreak/>
              <w:t>Наличие у Участника опыта выполнения работ, аналогичных* предмету Закупки по действующим и исполненным договорам за последние 2 (два) года, предшествующие дате подачи заявки Участника</w:t>
            </w:r>
          </w:p>
          <w:p w14:paraId="5B24833A" w14:textId="77777777" w:rsidR="00C9418D" w:rsidRPr="0064434D" w:rsidRDefault="00C9418D" w:rsidP="00E14441">
            <w:pPr>
              <w:autoSpaceDE w:val="0"/>
              <w:autoSpaceDN w:val="0"/>
              <w:adjustRightInd w:val="0"/>
              <w:spacing w:after="160" w:line="259" w:lineRule="auto"/>
              <w:rPr>
                <w:rFonts w:eastAsia="Calibri"/>
                <w:color w:val="000000"/>
                <w:sz w:val="22"/>
                <w:szCs w:val="22"/>
                <w:lang w:eastAsia="en-US"/>
              </w:rPr>
            </w:pPr>
          </w:p>
          <w:p w14:paraId="22CB323F" w14:textId="77777777" w:rsidR="00C9418D" w:rsidRPr="0064434D" w:rsidRDefault="00C9418D" w:rsidP="00E14441">
            <w:pPr>
              <w:autoSpaceDE w:val="0"/>
              <w:autoSpaceDN w:val="0"/>
              <w:adjustRightInd w:val="0"/>
              <w:spacing w:after="160" w:line="259" w:lineRule="auto"/>
              <w:rPr>
                <w:rFonts w:eastAsia="Calibri"/>
                <w:color w:val="000000"/>
                <w:sz w:val="22"/>
                <w:szCs w:val="22"/>
                <w:lang w:eastAsia="en-US"/>
              </w:rPr>
            </w:pPr>
            <w:r w:rsidRPr="0064434D">
              <w:rPr>
                <w:rFonts w:eastAsia="Calibri"/>
                <w:color w:val="000000"/>
                <w:sz w:val="22"/>
                <w:szCs w:val="22"/>
                <w:lang w:eastAsia="en-US"/>
              </w:rPr>
              <w:t>*Под аналогичными работами понимается:</w:t>
            </w:r>
          </w:p>
          <w:p w14:paraId="68535D1F"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r w:rsidRPr="0064434D">
              <w:rPr>
                <w:rFonts w:eastAsia="Calibri"/>
                <w:i/>
                <w:color w:val="000000"/>
                <w:sz w:val="22"/>
                <w:szCs w:val="22"/>
                <w:lang w:eastAsia="en-US"/>
              </w:rPr>
              <w:t>1) Прокладка ВОК в грунт не менее 20 км;</w:t>
            </w:r>
          </w:p>
          <w:p w14:paraId="61285DFA"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r w:rsidRPr="0064434D">
              <w:rPr>
                <w:rFonts w:eastAsia="Calibri"/>
                <w:i/>
                <w:color w:val="000000"/>
                <w:sz w:val="22"/>
                <w:szCs w:val="22"/>
                <w:lang w:eastAsia="en-US"/>
              </w:rPr>
              <w:t>2) Прокладка ВОК в кабельной канализации не менее 20 км;</w:t>
            </w:r>
          </w:p>
          <w:p w14:paraId="64AA395A"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r w:rsidRPr="0064434D">
              <w:rPr>
                <w:rFonts w:eastAsia="Calibri"/>
                <w:i/>
                <w:color w:val="000000"/>
                <w:sz w:val="22"/>
                <w:szCs w:val="22"/>
                <w:lang w:eastAsia="en-US"/>
              </w:rPr>
              <w:t>3) Прокладка ВОК по опорам не менее 5 км;</w:t>
            </w:r>
          </w:p>
          <w:p w14:paraId="7167235C"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r w:rsidRPr="0064434D">
              <w:rPr>
                <w:rFonts w:eastAsia="Calibri"/>
                <w:i/>
                <w:color w:val="000000"/>
                <w:sz w:val="22"/>
                <w:szCs w:val="22"/>
                <w:lang w:eastAsia="en-US"/>
              </w:rPr>
              <w:t>4) Строительство или восстановление телефонной кабельной канализации;</w:t>
            </w:r>
          </w:p>
          <w:p w14:paraId="1CC46F51"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r w:rsidRPr="0064434D">
              <w:rPr>
                <w:rFonts w:eastAsia="Calibri"/>
                <w:i/>
                <w:color w:val="000000"/>
                <w:sz w:val="22"/>
                <w:szCs w:val="22"/>
                <w:lang w:eastAsia="en-US"/>
              </w:rPr>
              <w:t>5) Выполнение переходов методом ГНБ;</w:t>
            </w:r>
          </w:p>
          <w:p w14:paraId="36EF49AC"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r w:rsidRPr="0064434D">
              <w:rPr>
                <w:rFonts w:eastAsia="Calibri"/>
                <w:i/>
                <w:color w:val="000000"/>
                <w:sz w:val="22"/>
                <w:szCs w:val="22"/>
                <w:lang w:eastAsia="en-US"/>
              </w:rPr>
              <w:t>6) Установка опор;</w:t>
            </w:r>
          </w:p>
          <w:p w14:paraId="14EA1DC2" w14:textId="77777777" w:rsidR="00C9418D" w:rsidRPr="0064434D" w:rsidRDefault="00C9418D" w:rsidP="00E14441">
            <w:pPr>
              <w:autoSpaceDE w:val="0"/>
              <w:autoSpaceDN w:val="0"/>
              <w:adjustRightInd w:val="0"/>
              <w:spacing w:after="160" w:line="259" w:lineRule="auto"/>
              <w:rPr>
                <w:rFonts w:eastAsia="Calibri"/>
                <w:i/>
                <w:color w:val="000000"/>
                <w:sz w:val="22"/>
                <w:szCs w:val="22"/>
                <w:lang w:eastAsia="en-US"/>
              </w:rPr>
            </w:pPr>
          </w:p>
          <w:p w14:paraId="74845FE2" w14:textId="77777777" w:rsidR="00C9418D" w:rsidRPr="0064434D" w:rsidRDefault="00C9418D" w:rsidP="00E14441">
            <w:pPr>
              <w:autoSpaceDE w:val="0"/>
              <w:autoSpaceDN w:val="0"/>
              <w:adjustRightInd w:val="0"/>
              <w:spacing w:after="160" w:line="259" w:lineRule="auto"/>
              <w:rPr>
                <w:rFonts w:eastAsia="Calibri"/>
                <w:b/>
                <w:i/>
                <w:color w:val="000000"/>
                <w:sz w:val="22"/>
                <w:szCs w:val="22"/>
                <w:lang w:eastAsia="en-US"/>
              </w:rPr>
            </w:pPr>
            <w:r w:rsidRPr="0064434D">
              <w:rPr>
                <w:rFonts w:eastAsia="Calibri"/>
                <w:b/>
                <w:i/>
                <w:color w:val="000000"/>
                <w:sz w:val="22"/>
                <w:szCs w:val="22"/>
                <w:lang w:eastAsia="en-US"/>
              </w:rPr>
              <w:t>Наличие опыта по всем 6 (шести) пунктам – обязательно.</w:t>
            </w:r>
          </w:p>
          <w:p w14:paraId="155F5B16" w14:textId="77777777" w:rsidR="00C9418D" w:rsidRPr="0064434D" w:rsidRDefault="00C9418D" w:rsidP="00E14441">
            <w:pPr>
              <w:spacing w:after="160" w:line="259" w:lineRule="auto"/>
              <w:rPr>
                <w:rFonts w:eastAsia="Calibri"/>
                <w:color w:val="000000"/>
                <w:sz w:val="22"/>
                <w:szCs w:val="22"/>
                <w:lang w:eastAsia="en-US"/>
              </w:rPr>
            </w:pPr>
          </w:p>
        </w:tc>
        <w:tc>
          <w:tcPr>
            <w:tcW w:w="1559" w:type="dxa"/>
            <w:vMerge w:val="restart"/>
            <w:shd w:val="clear" w:color="auto" w:fill="auto"/>
          </w:tcPr>
          <w:p w14:paraId="063629BF" w14:textId="60236941" w:rsidR="00C9418D" w:rsidRPr="0064434D" w:rsidRDefault="00C9418D" w:rsidP="00E14441">
            <w:pPr>
              <w:spacing w:after="160" w:line="259" w:lineRule="auto"/>
              <w:rPr>
                <w:rFonts w:eastAsia="Calibri"/>
                <w:color w:val="000000"/>
                <w:sz w:val="22"/>
                <w:szCs w:val="22"/>
                <w:lang w:eastAsia="en-US"/>
              </w:rPr>
            </w:pPr>
            <w:r w:rsidRPr="0064434D">
              <w:rPr>
                <w:rFonts w:eastAsia="Calibri"/>
                <w:color w:val="000000"/>
                <w:sz w:val="22"/>
                <w:szCs w:val="22"/>
                <w:lang w:eastAsia="en-US"/>
              </w:rPr>
              <w:t xml:space="preserve">Декларируется Участником в составе заявки в </w:t>
            </w:r>
            <w:r w:rsidRPr="0064434D">
              <w:rPr>
                <w:rFonts w:eastAsia="Calibri"/>
                <w:b/>
                <w:color w:val="000000"/>
                <w:sz w:val="22"/>
                <w:szCs w:val="22"/>
                <w:lang w:eastAsia="en-US"/>
              </w:rPr>
              <w:t>форме №</w:t>
            </w:r>
            <w:r>
              <w:rPr>
                <w:rFonts w:eastAsia="Calibri"/>
                <w:b/>
                <w:color w:val="000000"/>
                <w:sz w:val="22"/>
                <w:szCs w:val="22"/>
                <w:lang w:eastAsia="en-US"/>
              </w:rPr>
              <w:t>5</w:t>
            </w:r>
            <w:r w:rsidRPr="0064434D">
              <w:rPr>
                <w:rFonts w:eastAsia="Calibri"/>
                <w:b/>
                <w:color w:val="000000"/>
                <w:sz w:val="22"/>
                <w:szCs w:val="22"/>
                <w:lang w:eastAsia="en-US"/>
              </w:rPr>
              <w:t xml:space="preserve"> </w:t>
            </w:r>
            <w:r w:rsidRPr="0064434D">
              <w:rPr>
                <w:rFonts w:eastAsia="Calibri"/>
                <w:color w:val="000000"/>
                <w:sz w:val="22"/>
                <w:szCs w:val="22"/>
                <w:lang w:eastAsia="en-US"/>
              </w:rPr>
              <w:t>и подтверждается копиями договоров и актов выполненных работ (КС-2, КС-3) подписанных с двух сторон.</w:t>
            </w:r>
          </w:p>
        </w:tc>
        <w:tc>
          <w:tcPr>
            <w:tcW w:w="3402" w:type="dxa"/>
            <w:shd w:val="clear" w:color="auto" w:fill="auto"/>
          </w:tcPr>
          <w:p w14:paraId="66EC3430"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 xml:space="preserve">Общая сумма действующих и исполненных договоров, подтверждённых актами приемки (КС-2 и КС-3) за последние 2 (два) года, предшествующие дате подачи заявки Участника, менее 40 миллионов рублей </w:t>
            </w:r>
            <w:r w:rsidRPr="0064434D">
              <w:rPr>
                <w:rFonts w:eastAsia="Calibri"/>
                <w:b/>
                <w:sz w:val="22"/>
                <w:szCs w:val="22"/>
                <w:lang w:eastAsia="en-US"/>
              </w:rPr>
              <w:t>без НДС</w:t>
            </w:r>
          </w:p>
        </w:tc>
        <w:tc>
          <w:tcPr>
            <w:tcW w:w="992" w:type="dxa"/>
          </w:tcPr>
          <w:p w14:paraId="0E9B114C"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0,00</w:t>
            </w:r>
          </w:p>
        </w:tc>
        <w:tc>
          <w:tcPr>
            <w:tcW w:w="1134" w:type="dxa"/>
            <w:vMerge w:val="restart"/>
            <w:vAlign w:val="center"/>
          </w:tcPr>
          <w:p w14:paraId="6DF34DC0" w14:textId="77777777" w:rsidR="00C9418D" w:rsidRPr="0064434D" w:rsidRDefault="00C9418D" w:rsidP="00E14441">
            <w:pPr>
              <w:spacing w:after="160" w:line="259" w:lineRule="auto"/>
              <w:jc w:val="center"/>
              <w:rPr>
                <w:rFonts w:eastAsia="Calibri"/>
                <w:sz w:val="22"/>
                <w:szCs w:val="22"/>
                <w:lang w:eastAsia="en-US"/>
              </w:rPr>
            </w:pPr>
            <w:r w:rsidRPr="0064434D">
              <w:rPr>
                <w:rFonts w:eastAsia="Calibri"/>
                <w:b/>
                <w:sz w:val="22"/>
                <w:szCs w:val="22"/>
                <w:lang w:eastAsia="en-US"/>
              </w:rPr>
              <w:t>V</w:t>
            </w:r>
            <w:r w:rsidRPr="0064434D">
              <w:rPr>
                <w:rFonts w:eastAsia="Calibri"/>
                <w:b/>
                <w:sz w:val="22"/>
                <w:szCs w:val="22"/>
                <w:vertAlign w:val="subscript"/>
                <w:lang w:eastAsia="en-US"/>
              </w:rPr>
              <w:t>о</w:t>
            </w:r>
            <w:r w:rsidRPr="0064434D">
              <w:rPr>
                <w:rFonts w:eastAsia="Calibri"/>
                <w:sz w:val="22"/>
                <w:szCs w:val="22"/>
                <w:lang w:val="en-US" w:eastAsia="en-US"/>
              </w:rPr>
              <w:t>=</w:t>
            </w:r>
            <w:r w:rsidRPr="0064434D">
              <w:rPr>
                <w:rFonts w:eastAsia="Calibri"/>
                <w:sz w:val="22"/>
                <w:szCs w:val="22"/>
                <w:lang w:eastAsia="en-US"/>
              </w:rPr>
              <w:t>15 %</w:t>
            </w:r>
          </w:p>
        </w:tc>
      </w:tr>
      <w:tr w:rsidR="00C9418D" w:rsidRPr="0064434D" w14:paraId="1D33F333" w14:textId="77777777" w:rsidTr="00E14441">
        <w:trPr>
          <w:trHeight w:val="698"/>
        </w:trPr>
        <w:tc>
          <w:tcPr>
            <w:tcW w:w="2972" w:type="dxa"/>
            <w:vMerge/>
            <w:shd w:val="clear" w:color="auto" w:fill="auto"/>
          </w:tcPr>
          <w:p w14:paraId="0EFE9C1F" w14:textId="77777777" w:rsidR="00C9418D" w:rsidRPr="0064434D" w:rsidRDefault="00C9418D" w:rsidP="00E14441">
            <w:pPr>
              <w:spacing w:after="160" w:line="259" w:lineRule="auto"/>
              <w:rPr>
                <w:rFonts w:eastAsia="Calibri"/>
                <w:color w:val="000000"/>
                <w:sz w:val="22"/>
                <w:szCs w:val="22"/>
                <w:lang w:eastAsia="en-US"/>
              </w:rPr>
            </w:pPr>
          </w:p>
        </w:tc>
        <w:tc>
          <w:tcPr>
            <w:tcW w:w="1559" w:type="dxa"/>
            <w:vMerge/>
            <w:shd w:val="clear" w:color="auto" w:fill="auto"/>
          </w:tcPr>
          <w:p w14:paraId="58B80A0E" w14:textId="77777777" w:rsidR="00C9418D" w:rsidRPr="0064434D" w:rsidRDefault="00C9418D" w:rsidP="00E14441">
            <w:pPr>
              <w:spacing w:after="160" w:line="259" w:lineRule="auto"/>
              <w:rPr>
                <w:rFonts w:eastAsia="Calibri"/>
                <w:color w:val="000000"/>
                <w:sz w:val="22"/>
                <w:szCs w:val="22"/>
                <w:lang w:eastAsia="en-US"/>
              </w:rPr>
            </w:pPr>
          </w:p>
        </w:tc>
        <w:tc>
          <w:tcPr>
            <w:tcW w:w="3402" w:type="dxa"/>
            <w:shd w:val="clear" w:color="auto" w:fill="auto"/>
          </w:tcPr>
          <w:p w14:paraId="2766AF27"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 xml:space="preserve">Общая сумма действующих и исполненных договоров, подтверждённых актами приемки (КС-2 и КС-3) за последние 2 (два) года, предшествующие дате подачи заявки Участника, от 40 до 70 миллионов рублей </w:t>
            </w:r>
            <w:r w:rsidRPr="0064434D">
              <w:rPr>
                <w:rFonts w:eastAsia="Calibri"/>
                <w:b/>
                <w:sz w:val="22"/>
                <w:szCs w:val="22"/>
                <w:lang w:eastAsia="en-US"/>
              </w:rPr>
              <w:t>без НДС</w:t>
            </w:r>
          </w:p>
        </w:tc>
        <w:tc>
          <w:tcPr>
            <w:tcW w:w="992" w:type="dxa"/>
          </w:tcPr>
          <w:p w14:paraId="295A2C82"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30,00</w:t>
            </w:r>
          </w:p>
        </w:tc>
        <w:tc>
          <w:tcPr>
            <w:tcW w:w="1134" w:type="dxa"/>
            <w:vMerge/>
          </w:tcPr>
          <w:p w14:paraId="036A39B1" w14:textId="77777777" w:rsidR="00C9418D" w:rsidRPr="0064434D" w:rsidRDefault="00C9418D" w:rsidP="00E14441">
            <w:pPr>
              <w:spacing w:after="160" w:line="259" w:lineRule="auto"/>
              <w:rPr>
                <w:rFonts w:eastAsia="Calibri"/>
                <w:sz w:val="22"/>
                <w:szCs w:val="22"/>
                <w:lang w:eastAsia="en-US"/>
              </w:rPr>
            </w:pPr>
          </w:p>
        </w:tc>
      </w:tr>
      <w:tr w:rsidR="00C9418D" w:rsidRPr="0064434D" w14:paraId="371252CB" w14:textId="77777777" w:rsidTr="00E14441">
        <w:trPr>
          <w:trHeight w:val="983"/>
        </w:trPr>
        <w:tc>
          <w:tcPr>
            <w:tcW w:w="2972" w:type="dxa"/>
            <w:vMerge/>
            <w:shd w:val="clear" w:color="auto" w:fill="auto"/>
          </w:tcPr>
          <w:p w14:paraId="6D05B255" w14:textId="77777777" w:rsidR="00C9418D" w:rsidRPr="0064434D" w:rsidRDefault="00C9418D" w:rsidP="00E14441">
            <w:pPr>
              <w:spacing w:after="160" w:line="259" w:lineRule="auto"/>
              <w:rPr>
                <w:rFonts w:eastAsia="Calibri"/>
                <w:color w:val="000000"/>
                <w:sz w:val="22"/>
                <w:szCs w:val="22"/>
                <w:lang w:eastAsia="en-US"/>
              </w:rPr>
            </w:pPr>
          </w:p>
        </w:tc>
        <w:tc>
          <w:tcPr>
            <w:tcW w:w="1559" w:type="dxa"/>
            <w:vMerge/>
            <w:shd w:val="clear" w:color="auto" w:fill="auto"/>
          </w:tcPr>
          <w:p w14:paraId="0E9759AC" w14:textId="77777777" w:rsidR="00C9418D" w:rsidRPr="0064434D" w:rsidRDefault="00C9418D" w:rsidP="00E14441">
            <w:pPr>
              <w:spacing w:after="160" w:line="259" w:lineRule="auto"/>
              <w:rPr>
                <w:rFonts w:eastAsia="Calibri"/>
                <w:color w:val="000000"/>
                <w:sz w:val="22"/>
                <w:szCs w:val="22"/>
                <w:lang w:eastAsia="en-US"/>
              </w:rPr>
            </w:pPr>
          </w:p>
        </w:tc>
        <w:tc>
          <w:tcPr>
            <w:tcW w:w="3402" w:type="dxa"/>
            <w:shd w:val="clear" w:color="auto" w:fill="auto"/>
          </w:tcPr>
          <w:p w14:paraId="5F57D973"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 xml:space="preserve">Общая сумма действующих и исполненных договоров, подтверждённых актами приемки (КС-2 и КС-3) за последние 2 (два) года, предшествующие дате подачи заявки Участника, от 70 до 120 миллионов рублей </w:t>
            </w:r>
            <w:r w:rsidRPr="0064434D">
              <w:rPr>
                <w:rFonts w:eastAsia="Calibri"/>
                <w:b/>
                <w:sz w:val="22"/>
                <w:szCs w:val="22"/>
                <w:lang w:eastAsia="en-US"/>
              </w:rPr>
              <w:t>без НДС</w:t>
            </w:r>
          </w:p>
        </w:tc>
        <w:tc>
          <w:tcPr>
            <w:tcW w:w="992" w:type="dxa"/>
          </w:tcPr>
          <w:p w14:paraId="483DF2EF"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50,00</w:t>
            </w:r>
          </w:p>
        </w:tc>
        <w:tc>
          <w:tcPr>
            <w:tcW w:w="1134" w:type="dxa"/>
            <w:vMerge/>
          </w:tcPr>
          <w:p w14:paraId="0B9D92B8" w14:textId="77777777" w:rsidR="00C9418D" w:rsidRPr="0064434D" w:rsidRDefault="00C9418D" w:rsidP="00E14441">
            <w:pPr>
              <w:spacing w:after="160" w:line="259" w:lineRule="auto"/>
              <w:rPr>
                <w:rFonts w:eastAsia="Calibri"/>
                <w:sz w:val="22"/>
                <w:szCs w:val="22"/>
                <w:lang w:eastAsia="en-US"/>
              </w:rPr>
            </w:pPr>
          </w:p>
        </w:tc>
      </w:tr>
      <w:tr w:rsidR="00C9418D" w:rsidRPr="0064434D" w14:paraId="5E264559" w14:textId="77777777" w:rsidTr="00E14441">
        <w:trPr>
          <w:trHeight w:val="83"/>
        </w:trPr>
        <w:tc>
          <w:tcPr>
            <w:tcW w:w="2972" w:type="dxa"/>
            <w:vMerge/>
            <w:shd w:val="clear" w:color="auto" w:fill="auto"/>
          </w:tcPr>
          <w:p w14:paraId="54FF0731" w14:textId="77777777" w:rsidR="00C9418D" w:rsidRPr="0064434D" w:rsidRDefault="00C9418D" w:rsidP="00E14441">
            <w:pPr>
              <w:spacing w:after="160" w:line="259" w:lineRule="auto"/>
              <w:rPr>
                <w:rFonts w:eastAsia="Calibri"/>
                <w:color w:val="000000"/>
                <w:sz w:val="22"/>
                <w:szCs w:val="22"/>
                <w:lang w:eastAsia="en-US"/>
              </w:rPr>
            </w:pPr>
          </w:p>
        </w:tc>
        <w:tc>
          <w:tcPr>
            <w:tcW w:w="1559" w:type="dxa"/>
            <w:vMerge/>
            <w:shd w:val="clear" w:color="auto" w:fill="auto"/>
          </w:tcPr>
          <w:p w14:paraId="56C3CDA6" w14:textId="77777777" w:rsidR="00C9418D" w:rsidRPr="0064434D" w:rsidRDefault="00C9418D" w:rsidP="00E14441">
            <w:pPr>
              <w:spacing w:after="160" w:line="259" w:lineRule="auto"/>
              <w:rPr>
                <w:rFonts w:eastAsia="Calibri"/>
                <w:color w:val="000000"/>
                <w:sz w:val="22"/>
                <w:szCs w:val="22"/>
                <w:lang w:eastAsia="en-US"/>
              </w:rPr>
            </w:pPr>
          </w:p>
        </w:tc>
        <w:tc>
          <w:tcPr>
            <w:tcW w:w="3402" w:type="dxa"/>
            <w:shd w:val="clear" w:color="auto" w:fill="auto"/>
          </w:tcPr>
          <w:p w14:paraId="30B533E5"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 xml:space="preserve">Общая сумма действующих и исполненных договоров, подтверждённых актами приемки (КС-2 и КС-3) за последние 2 (два) года, предшествующие дате подачи заявки Участника, от 120 и более миллионов рублей </w:t>
            </w:r>
            <w:r w:rsidRPr="0064434D">
              <w:rPr>
                <w:rFonts w:eastAsia="Calibri"/>
                <w:b/>
                <w:sz w:val="22"/>
                <w:szCs w:val="22"/>
                <w:lang w:eastAsia="en-US"/>
              </w:rPr>
              <w:t>без НДС</w:t>
            </w:r>
          </w:p>
        </w:tc>
        <w:tc>
          <w:tcPr>
            <w:tcW w:w="992" w:type="dxa"/>
          </w:tcPr>
          <w:p w14:paraId="3294A2D2" w14:textId="77777777" w:rsidR="00C9418D" w:rsidRPr="0064434D" w:rsidRDefault="00C9418D" w:rsidP="00E14441">
            <w:pPr>
              <w:spacing w:after="160" w:line="259" w:lineRule="auto"/>
              <w:rPr>
                <w:rFonts w:eastAsia="Calibri"/>
                <w:sz w:val="22"/>
                <w:szCs w:val="22"/>
                <w:lang w:eastAsia="en-US"/>
              </w:rPr>
            </w:pPr>
            <w:r w:rsidRPr="0064434D">
              <w:rPr>
                <w:rFonts w:eastAsia="Calibri"/>
                <w:sz w:val="22"/>
                <w:szCs w:val="22"/>
                <w:lang w:eastAsia="en-US"/>
              </w:rPr>
              <w:t>100,00</w:t>
            </w:r>
          </w:p>
        </w:tc>
        <w:tc>
          <w:tcPr>
            <w:tcW w:w="1134" w:type="dxa"/>
            <w:vMerge/>
          </w:tcPr>
          <w:p w14:paraId="0B3728D6" w14:textId="77777777" w:rsidR="00C9418D" w:rsidRPr="0064434D" w:rsidRDefault="00C9418D" w:rsidP="00E14441">
            <w:pPr>
              <w:spacing w:after="160" w:line="259" w:lineRule="auto"/>
              <w:rPr>
                <w:rFonts w:eastAsia="Calibri"/>
                <w:sz w:val="22"/>
                <w:szCs w:val="22"/>
                <w:lang w:eastAsia="en-US"/>
              </w:rPr>
            </w:pPr>
          </w:p>
        </w:tc>
      </w:tr>
      <w:bookmarkEnd w:id="293"/>
    </w:tbl>
    <w:p w14:paraId="29A537AB" w14:textId="77777777" w:rsidR="00C9418D" w:rsidRPr="00211802" w:rsidRDefault="00C9418D" w:rsidP="00AB481D">
      <w:pPr>
        <w:ind w:firstLine="709"/>
        <w:jc w:val="both"/>
        <w:rPr>
          <w:i/>
          <w:color w:val="FF0000"/>
        </w:rPr>
      </w:pPr>
    </w:p>
    <w:p w14:paraId="511FFC01" w14:textId="77777777" w:rsidR="00AB481D" w:rsidRDefault="00AB481D" w:rsidP="00AB481D">
      <w:pPr>
        <w:ind w:firstLine="709"/>
        <w:jc w:val="both"/>
        <w:rPr>
          <w:i/>
          <w:color w:val="FF0000"/>
        </w:rPr>
      </w:pPr>
      <w:r w:rsidRPr="00211802">
        <w:rPr>
          <w:i/>
          <w:color w:val="FF0000"/>
        </w:rPr>
        <w:t xml:space="preserve">В случае если в соответствии с требованиями Закона № 44-ФЗ и/или Закона № 223-ФЗ для сторон сделки не предусмотрено заключение контракта/договора в письменной форме на бумажном носителе, то </w:t>
      </w:r>
      <w:r>
        <w:rPr>
          <w:i/>
          <w:color w:val="FF0000"/>
        </w:rPr>
        <w:t>участн</w:t>
      </w:r>
      <w:r w:rsidRPr="00211802">
        <w:rPr>
          <w:i/>
          <w:color w:val="FF0000"/>
        </w:rPr>
        <w:t xml:space="preserve">ик в составе заявки прикладывает контракт/договор, который был заключен в электронной форме, текст которого был размещен (опубликован) в ЕИС в формате «Word» или «Pdf» в порядке, установленном требованиями Закона № 44-ФЗ и/или Закона № 223-ФЗ, с обязательным указанием в Форме № 5 реестрового номера извещения об осуществлении закупки в ЕИС, за исключением случаев, когда в соответствии с Законом № 44-ФЗ и/или Законом № 223-ФЗ извещение об осуществлении процедуры закупки не размещалось в ЕИС. </w:t>
      </w:r>
    </w:p>
    <w:p w14:paraId="53139E69" w14:textId="77777777" w:rsidR="00AB481D" w:rsidRPr="00211802" w:rsidRDefault="00AB481D" w:rsidP="00AB481D">
      <w:pPr>
        <w:ind w:firstLine="709"/>
        <w:jc w:val="both"/>
        <w:rPr>
          <w:i/>
          <w:color w:val="FF0000"/>
        </w:rPr>
      </w:pPr>
      <w:r w:rsidRPr="00211802">
        <w:rPr>
          <w:i/>
          <w:color w:val="FF0000"/>
        </w:rPr>
        <w:t xml:space="preserve">Непредставление </w:t>
      </w:r>
      <w:r>
        <w:rPr>
          <w:i/>
          <w:color w:val="FF0000"/>
        </w:rPr>
        <w:t>участн</w:t>
      </w:r>
      <w:r w:rsidRPr="00211802">
        <w:rPr>
          <w:i/>
          <w:color w:val="FF0000"/>
        </w:rPr>
        <w:t xml:space="preserve">иком в составе заявки указанных выше сведений и документов, а также представление других сведений и/или документов, отличных </w:t>
      </w:r>
      <w:r>
        <w:rPr>
          <w:i/>
          <w:color w:val="FF0000"/>
        </w:rPr>
        <w:t>от требуемых в настоящем пункте, будет расцениваться Закупочной комиссией</w:t>
      </w:r>
      <w:r w:rsidRPr="00211802">
        <w:rPr>
          <w:i/>
          <w:color w:val="FF0000"/>
        </w:rPr>
        <w:t xml:space="preserve"> как непредставление требуемых сведений и документов, но не будет являться основанием для отклонения </w:t>
      </w:r>
      <w:r>
        <w:rPr>
          <w:i/>
          <w:color w:val="FF0000"/>
        </w:rPr>
        <w:t>участн</w:t>
      </w:r>
      <w:r w:rsidRPr="00211802">
        <w:rPr>
          <w:i/>
          <w:color w:val="FF0000"/>
        </w:rPr>
        <w:t xml:space="preserve">ика закупки.  </w:t>
      </w:r>
    </w:p>
    <w:p w14:paraId="32B0F923" w14:textId="0AD6DAA8" w:rsidR="00AB481D" w:rsidRDefault="00AB481D" w:rsidP="00AB481D">
      <w:pPr>
        <w:ind w:firstLine="709"/>
        <w:jc w:val="both"/>
        <w:rPr>
          <w:b/>
          <w:i/>
          <w:color w:val="FF0000"/>
        </w:rPr>
      </w:pPr>
      <w:r w:rsidRPr="00211802">
        <w:rPr>
          <w:b/>
          <w:i/>
          <w:color w:val="FF0000"/>
        </w:rPr>
        <w:t xml:space="preserve">В целях систематизации информации о количестве заключенных и исполненных контрактов/договоров рекомендуется формировать сведения о каждом контракте/договоре в единый файл, который должен содержать: контракт/договор + Акт(ы) сдачи-приемки </w:t>
      </w:r>
      <w:r w:rsidR="00440ADB">
        <w:rPr>
          <w:b/>
          <w:i/>
          <w:color w:val="FF0000"/>
        </w:rPr>
        <w:t>выполненных работ</w:t>
      </w:r>
      <w:r w:rsidRPr="00211802">
        <w:rPr>
          <w:b/>
          <w:i/>
          <w:color w:val="FF0000"/>
        </w:rPr>
        <w:t xml:space="preserve"> по такому контракту/договору. Один файл = Один договор + Акт(ы) сдачи-приемки оказанных услуг. Наименование файла должно содержать порядковый номер дог</w:t>
      </w:r>
      <w:r>
        <w:rPr>
          <w:b/>
          <w:i/>
          <w:color w:val="FF0000"/>
        </w:rPr>
        <w:t xml:space="preserve">овора </w:t>
      </w:r>
      <w:r>
        <w:rPr>
          <w:b/>
          <w:i/>
          <w:color w:val="FF0000"/>
        </w:rPr>
        <w:lastRenderedPageBreak/>
        <w:t>в соответствии с Формой</w:t>
      </w:r>
      <w:r w:rsidR="00C9418D">
        <w:rPr>
          <w:b/>
          <w:i/>
          <w:color w:val="FF0000"/>
        </w:rPr>
        <w:t xml:space="preserve"> 5</w:t>
      </w:r>
      <w:r w:rsidRPr="00211802">
        <w:rPr>
          <w:b/>
          <w:i/>
          <w:color w:val="FF0000"/>
        </w:rPr>
        <w:t>, а также указание на заказчика (контрагента) по контракту/договору.</w:t>
      </w:r>
    </w:p>
    <w:p w14:paraId="0A1E309E" w14:textId="77777777" w:rsidR="00440ADB" w:rsidRPr="00211802" w:rsidRDefault="00440ADB" w:rsidP="00AB481D">
      <w:pPr>
        <w:ind w:firstLine="709"/>
        <w:jc w:val="both"/>
        <w:rPr>
          <w:i/>
          <w:color w:val="FF0000"/>
        </w:rPr>
      </w:pPr>
    </w:p>
    <w:p w14:paraId="0F4B2D1A" w14:textId="77777777" w:rsidR="00440ADB" w:rsidRPr="0064434D" w:rsidRDefault="00AB481D" w:rsidP="00440ADB">
      <w:pPr>
        <w:ind w:firstLine="459"/>
        <w:rPr>
          <w:rFonts w:eastAsia="Calibri"/>
          <w:lang w:eastAsia="en-US"/>
        </w:rPr>
      </w:pPr>
      <w:r w:rsidRPr="00211802">
        <w:rPr>
          <w:b/>
          <w:i/>
          <w:color w:val="FF0000"/>
        </w:rPr>
        <w:t xml:space="preserve"> </w:t>
      </w:r>
      <w:r w:rsidR="00440ADB" w:rsidRPr="0064434D">
        <w:rPr>
          <w:rFonts w:eastAsia="Calibri"/>
          <w:b/>
          <w:u w:val="single"/>
          <w:lang w:eastAsia="en-US"/>
        </w:rPr>
        <w:t>Rп - Квалификация персонала Участника</w:t>
      </w:r>
      <w:r w:rsidR="00440ADB" w:rsidRPr="0064434D">
        <w:rPr>
          <w:rFonts w:eastAsia="Calibri"/>
          <w:lang w:eastAsia="en-US"/>
        </w:rPr>
        <w:t>, который предполагается привлечь для исполнения обязательств. Значимость критерия – 2</w:t>
      </w:r>
      <w:r w:rsidR="00440ADB">
        <w:rPr>
          <w:rFonts w:eastAsia="Calibri"/>
          <w:lang w:eastAsia="en-US"/>
        </w:rPr>
        <w:t>0</w:t>
      </w:r>
      <w:r w:rsidR="00440ADB" w:rsidRPr="0064434D">
        <w:rPr>
          <w:rFonts w:eastAsia="Calibri"/>
          <w:lang w:eastAsia="en-US"/>
        </w:rPr>
        <w:t>%.</w:t>
      </w:r>
    </w:p>
    <w:p w14:paraId="520DE7BB" w14:textId="77777777" w:rsidR="00440ADB" w:rsidRPr="0064434D" w:rsidRDefault="00440ADB" w:rsidP="00440ADB">
      <w:pPr>
        <w:ind w:firstLine="459"/>
        <w:rPr>
          <w:rFonts w:eastAsia="Calibri"/>
          <w:lang w:eastAsia="en-US"/>
        </w:rPr>
      </w:pPr>
    </w:p>
    <w:tbl>
      <w:tblPr>
        <w:tblW w:w="10201" w:type="dxa"/>
        <w:tblLayout w:type="fixed"/>
        <w:tblLook w:val="04A0" w:firstRow="1" w:lastRow="0" w:firstColumn="1" w:lastColumn="0" w:noHBand="0" w:noVBand="1"/>
      </w:tblPr>
      <w:tblGrid>
        <w:gridCol w:w="1189"/>
        <w:gridCol w:w="3768"/>
        <w:gridCol w:w="709"/>
        <w:gridCol w:w="2409"/>
        <w:gridCol w:w="992"/>
        <w:gridCol w:w="1134"/>
      </w:tblGrid>
      <w:tr w:rsidR="00440ADB" w:rsidRPr="0064434D" w14:paraId="4B09D398" w14:textId="77777777" w:rsidTr="00E14441">
        <w:trPr>
          <w:trHeight w:val="300"/>
        </w:trPr>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A7FCDFE"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Состав критерия</w:t>
            </w:r>
          </w:p>
        </w:tc>
        <w:tc>
          <w:tcPr>
            <w:tcW w:w="3768" w:type="dxa"/>
            <w:tcBorders>
              <w:top w:val="single" w:sz="4" w:space="0" w:color="auto"/>
              <w:left w:val="single" w:sz="4" w:space="0" w:color="auto"/>
              <w:bottom w:val="single" w:sz="4" w:space="0" w:color="auto"/>
              <w:right w:val="single" w:sz="4" w:space="0" w:color="auto"/>
            </w:tcBorders>
            <w:vAlign w:val="center"/>
          </w:tcPr>
          <w:p w14:paraId="140E7A0B"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Чем подтверждается</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A6CB9B6"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Подкритерий, Rп</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081D3A10"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Объем подкритерия</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1B1A"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 xml:space="preserve">Оценка подкритерия, баллы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1A37D"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Вес подкритерия, %</w:t>
            </w:r>
          </w:p>
        </w:tc>
      </w:tr>
      <w:tr w:rsidR="00440ADB" w:rsidRPr="0064434D" w14:paraId="3DDD1422" w14:textId="77777777" w:rsidTr="00E14441">
        <w:trPr>
          <w:trHeight w:val="343"/>
        </w:trPr>
        <w:tc>
          <w:tcPr>
            <w:tcW w:w="11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07383F"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sz w:val="20"/>
                <w:szCs w:val="22"/>
                <w:lang w:eastAsia="en-US"/>
              </w:rPr>
              <w:t>Квалификация персонала Участника, который предполагается привлечь для исполнения обязательств.</w:t>
            </w:r>
          </w:p>
        </w:tc>
        <w:tc>
          <w:tcPr>
            <w:tcW w:w="3768" w:type="dxa"/>
            <w:vMerge w:val="restart"/>
            <w:tcBorders>
              <w:top w:val="single" w:sz="4" w:space="0" w:color="auto"/>
              <w:left w:val="single" w:sz="4" w:space="0" w:color="auto"/>
              <w:bottom w:val="single" w:sz="4" w:space="0" w:color="auto"/>
              <w:right w:val="single" w:sz="4" w:space="0" w:color="auto"/>
            </w:tcBorders>
          </w:tcPr>
          <w:p w14:paraId="5705B468"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Наличие квалифицированного персонала:</w:t>
            </w:r>
          </w:p>
          <w:p w14:paraId="10E6ECB9" w14:textId="77777777" w:rsidR="00440ADB" w:rsidRPr="0064434D" w:rsidRDefault="00440ADB" w:rsidP="00440ADB">
            <w:pPr>
              <w:numPr>
                <w:ilvl w:val="0"/>
                <w:numId w:val="44"/>
              </w:numPr>
              <w:tabs>
                <w:tab w:val="left" w:pos="481"/>
              </w:tabs>
              <w:spacing w:line="259" w:lineRule="auto"/>
              <w:ind w:left="179" w:firstLine="0"/>
              <w:contextualSpacing/>
              <w:rPr>
                <w:rFonts w:eastAsia="Calibri"/>
                <w:sz w:val="20"/>
                <w:szCs w:val="22"/>
                <w:lang w:eastAsia="en-US"/>
              </w:rPr>
            </w:pPr>
            <w:r w:rsidRPr="0064434D">
              <w:rPr>
                <w:rFonts w:eastAsia="Calibri"/>
                <w:color w:val="000000"/>
                <w:sz w:val="20"/>
                <w:szCs w:val="22"/>
                <w:lang w:eastAsia="en-US"/>
              </w:rPr>
              <w:t>Не менее 8</w:t>
            </w:r>
            <w:r w:rsidRPr="0064434D">
              <w:rPr>
                <w:rFonts w:eastAsia="Calibri"/>
                <w:b/>
                <w:color w:val="000000"/>
                <w:sz w:val="20"/>
                <w:szCs w:val="22"/>
                <w:lang w:eastAsia="en-US"/>
              </w:rPr>
              <w:t xml:space="preserve"> (восьми) </w:t>
            </w:r>
            <w:r w:rsidRPr="0064434D">
              <w:rPr>
                <w:rFonts w:eastAsia="Calibri"/>
                <w:color w:val="000000"/>
                <w:sz w:val="20"/>
                <w:szCs w:val="22"/>
                <w:lang w:eastAsia="en-US"/>
              </w:rPr>
              <w:t xml:space="preserve">сотрудников; </w:t>
            </w:r>
          </w:p>
          <w:p w14:paraId="0614411D" w14:textId="77777777" w:rsidR="00440ADB" w:rsidRPr="0064434D" w:rsidRDefault="00440ADB" w:rsidP="00440ADB">
            <w:pPr>
              <w:numPr>
                <w:ilvl w:val="0"/>
                <w:numId w:val="44"/>
              </w:numPr>
              <w:spacing w:line="259" w:lineRule="auto"/>
              <w:ind w:left="179" w:firstLine="0"/>
              <w:contextualSpacing/>
              <w:rPr>
                <w:rFonts w:eastAsia="Calibri"/>
                <w:color w:val="000000"/>
                <w:sz w:val="20"/>
                <w:szCs w:val="22"/>
                <w:lang w:eastAsia="en-US"/>
              </w:rPr>
            </w:pPr>
            <w:r w:rsidRPr="0064434D">
              <w:rPr>
                <w:rFonts w:eastAsia="Calibri"/>
                <w:color w:val="000000"/>
                <w:sz w:val="20"/>
                <w:szCs w:val="22"/>
                <w:lang w:eastAsia="en-US"/>
              </w:rPr>
              <w:t>Не менее 5 (пяти) указанных в справке сотрудников в штате или на ином законном основании;</w:t>
            </w:r>
          </w:p>
          <w:p w14:paraId="5212A916" w14:textId="77777777" w:rsidR="00440ADB" w:rsidRPr="0064434D" w:rsidRDefault="00440ADB" w:rsidP="00440ADB">
            <w:pPr>
              <w:numPr>
                <w:ilvl w:val="0"/>
                <w:numId w:val="44"/>
              </w:numPr>
              <w:spacing w:line="259" w:lineRule="auto"/>
              <w:ind w:left="179" w:firstLine="0"/>
              <w:contextualSpacing/>
              <w:rPr>
                <w:rFonts w:eastAsia="Calibri"/>
                <w:sz w:val="20"/>
                <w:szCs w:val="22"/>
                <w:lang w:eastAsia="en-US"/>
              </w:rPr>
            </w:pPr>
            <w:r w:rsidRPr="0064434D">
              <w:rPr>
                <w:rFonts w:eastAsia="Calibri"/>
                <w:color w:val="000000"/>
                <w:sz w:val="20"/>
                <w:szCs w:val="22"/>
                <w:lang w:eastAsia="en-US"/>
              </w:rPr>
              <w:t>не менее 2 указанных в справке сотрудников имеют удостоверения с группой по электробезопасности не ниже III-й</w:t>
            </w:r>
          </w:p>
          <w:p w14:paraId="30ED89A2" w14:textId="77777777" w:rsidR="00440ADB" w:rsidRPr="0064434D" w:rsidRDefault="00440ADB" w:rsidP="00440ADB">
            <w:pPr>
              <w:numPr>
                <w:ilvl w:val="0"/>
                <w:numId w:val="44"/>
              </w:numPr>
              <w:spacing w:line="259" w:lineRule="auto"/>
              <w:ind w:left="179" w:firstLine="0"/>
              <w:contextualSpacing/>
              <w:rPr>
                <w:rFonts w:eastAsia="Calibri"/>
                <w:sz w:val="20"/>
                <w:szCs w:val="22"/>
                <w:lang w:eastAsia="en-US"/>
              </w:rPr>
            </w:pPr>
            <w:r w:rsidRPr="0064434D">
              <w:rPr>
                <w:rFonts w:eastAsia="Calibri"/>
                <w:sz w:val="20"/>
                <w:szCs w:val="22"/>
                <w:lang w:eastAsia="en-US"/>
              </w:rPr>
              <w:t>не менее 3 указанных в справке сотрудников имеют образование в области: радиотехники, радиосвязи, радиовещания и телевидения, телекоммуникационных систем, сетей связи и систем коммутации</w:t>
            </w:r>
          </w:p>
          <w:p w14:paraId="23C5E11F" w14:textId="77777777" w:rsidR="00440ADB" w:rsidRPr="0064434D" w:rsidRDefault="00440ADB" w:rsidP="00E14441">
            <w:pPr>
              <w:spacing w:after="160" w:line="259" w:lineRule="auto"/>
              <w:contextualSpacing/>
              <w:rPr>
                <w:rFonts w:eastAsia="Calibri"/>
                <w:color w:val="000000"/>
                <w:sz w:val="20"/>
                <w:szCs w:val="22"/>
                <w:lang w:eastAsia="en-US"/>
              </w:rPr>
            </w:pPr>
          </w:p>
          <w:p w14:paraId="795A30DC" w14:textId="77777777" w:rsidR="00440ADB" w:rsidRPr="0064434D" w:rsidRDefault="00440ADB" w:rsidP="00E14441">
            <w:pPr>
              <w:spacing w:after="160" w:line="259" w:lineRule="auto"/>
              <w:contextualSpacing/>
              <w:rPr>
                <w:rFonts w:eastAsia="Calibri"/>
                <w:sz w:val="20"/>
                <w:szCs w:val="22"/>
                <w:lang w:eastAsia="en-US"/>
              </w:rPr>
            </w:pPr>
            <w:r w:rsidRPr="0064434D">
              <w:rPr>
                <w:rFonts w:eastAsia="Calibri"/>
                <w:color w:val="000000"/>
                <w:sz w:val="20"/>
                <w:szCs w:val="22"/>
                <w:lang w:eastAsia="en-US"/>
              </w:rPr>
              <w:t>Декларируется Участником в составе заявки и подтверждается:</w:t>
            </w:r>
            <w:r w:rsidRPr="0064434D">
              <w:rPr>
                <w:rFonts w:eastAsia="Calibri"/>
                <w:sz w:val="20"/>
                <w:szCs w:val="22"/>
                <w:lang w:eastAsia="en-US"/>
              </w:rPr>
              <w:t xml:space="preserve"> </w:t>
            </w:r>
          </w:p>
          <w:p w14:paraId="14115685" w14:textId="77777777" w:rsidR="00440ADB" w:rsidRPr="0064434D" w:rsidRDefault="00440ADB" w:rsidP="00E14441">
            <w:pPr>
              <w:spacing w:after="160" w:line="259" w:lineRule="auto"/>
              <w:rPr>
                <w:rFonts w:eastAsia="Calibri"/>
                <w:sz w:val="20"/>
                <w:szCs w:val="22"/>
                <w:lang w:eastAsia="en-US"/>
              </w:rPr>
            </w:pPr>
            <w:r w:rsidRPr="0064434D">
              <w:rPr>
                <w:rFonts w:eastAsia="Calibri"/>
                <w:b/>
                <w:color w:val="000000"/>
                <w:sz w:val="20"/>
                <w:szCs w:val="22"/>
                <w:lang w:eastAsia="en-US"/>
              </w:rPr>
              <w:t xml:space="preserve">1) </w:t>
            </w:r>
            <w:r w:rsidRPr="0064434D">
              <w:rPr>
                <w:rFonts w:eastAsia="Calibri"/>
                <w:color w:val="000000"/>
                <w:sz w:val="20"/>
                <w:szCs w:val="22"/>
                <w:lang w:eastAsia="en-US"/>
              </w:rPr>
              <w:t>- Справкой претендента о наличии сотрудников с указанием: ФИО; должности, соответствующей представленному штатному расписанию; основания трудовых отношений.</w:t>
            </w:r>
          </w:p>
          <w:p w14:paraId="7830E3AF" w14:textId="451F566E" w:rsidR="00440ADB" w:rsidRPr="0064434D" w:rsidRDefault="00440ADB" w:rsidP="00E14441">
            <w:pPr>
              <w:spacing w:after="160" w:line="259" w:lineRule="auto"/>
              <w:rPr>
                <w:rFonts w:eastAsia="Calibri"/>
                <w:color w:val="000000"/>
                <w:sz w:val="20"/>
                <w:szCs w:val="22"/>
                <w:lang w:eastAsia="en-US"/>
              </w:rPr>
            </w:pPr>
            <w:r w:rsidRPr="0064434D">
              <w:rPr>
                <w:rFonts w:eastAsia="Calibri"/>
                <w:b/>
                <w:color w:val="000000"/>
                <w:sz w:val="20"/>
                <w:szCs w:val="22"/>
                <w:lang w:eastAsia="en-US"/>
              </w:rPr>
              <w:t xml:space="preserve"> 2) </w:t>
            </w:r>
            <w:r w:rsidRPr="0064434D">
              <w:rPr>
                <w:rFonts w:eastAsia="Calibri"/>
                <w:color w:val="000000"/>
                <w:sz w:val="20"/>
                <w:szCs w:val="22"/>
                <w:lang w:eastAsia="en-US"/>
              </w:rPr>
              <w:t>Копией выписки из штатного расписания, составленной не ранее чем за 1 месяц до даты размещения Заявки, подтверждающей наличие в штате заявленных в справке сотрудников и копией трудовых книжек</w:t>
            </w:r>
            <w:r w:rsidR="00C25ABE">
              <w:rPr>
                <w:rFonts w:eastAsia="Calibri"/>
                <w:color w:val="000000"/>
                <w:sz w:val="20"/>
                <w:szCs w:val="22"/>
                <w:lang w:eastAsia="en-US"/>
              </w:rPr>
              <w:t>, копиями иных документов, подтверждающих трудовые отношения;</w:t>
            </w:r>
          </w:p>
          <w:p w14:paraId="069BB9B2"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b/>
                <w:color w:val="000000"/>
                <w:sz w:val="20"/>
                <w:szCs w:val="22"/>
                <w:lang w:eastAsia="en-US"/>
              </w:rPr>
              <w:t>3)</w:t>
            </w:r>
            <w:r w:rsidRPr="0064434D">
              <w:rPr>
                <w:rFonts w:eastAsia="Calibri"/>
                <w:color w:val="000000"/>
                <w:sz w:val="20"/>
                <w:szCs w:val="22"/>
                <w:lang w:eastAsia="en-US"/>
              </w:rPr>
              <w:t xml:space="preserve"> Копиями действующих удостоверений с группой электробезопасности не ниже III-й;</w:t>
            </w:r>
          </w:p>
          <w:p w14:paraId="1F2FA4BA" w14:textId="77777777" w:rsidR="00440ADB" w:rsidRPr="0064434D" w:rsidRDefault="00440ADB" w:rsidP="00E14441">
            <w:pPr>
              <w:spacing w:after="160" w:line="259" w:lineRule="auto"/>
              <w:rPr>
                <w:rFonts w:eastAsia="Calibri"/>
                <w:sz w:val="20"/>
                <w:szCs w:val="22"/>
                <w:lang w:eastAsia="en-US"/>
              </w:rPr>
            </w:pPr>
            <w:r w:rsidRPr="0064434D">
              <w:rPr>
                <w:rFonts w:eastAsia="Calibri"/>
                <w:b/>
                <w:color w:val="000000"/>
                <w:sz w:val="20"/>
                <w:szCs w:val="22"/>
                <w:lang w:eastAsia="en-US"/>
              </w:rPr>
              <w:t>4)</w:t>
            </w:r>
            <w:r w:rsidRPr="0064434D">
              <w:rPr>
                <w:rFonts w:eastAsia="Calibri"/>
                <w:color w:val="000000"/>
                <w:sz w:val="20"/>
                <w:szCs w:val="22"/>
                <w:lang w:eastAsia="en-US"/>
              </w:rPr>
              <w:t xml:space="preserve"> Копиями дипломов/сертификатов/ свидетельств, заявленных в справке сотрудников, имеющих образование в области: радиотехники/радиосвязи/радиовещания и телевидения/телекоммуникационных систем, сетей связи и систем коммутаций.</w:t>
            </w:r>
          </w:p>
          <w:p w14:paraId="01CF3CDB"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65E4367"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Rп1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C6F7B"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Не менее 8 (восьми) сотрудников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DA0D6"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FF029"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Vп1=</w:t>
            </w:r>
            <w:r w:rsidRPr="0064434D">
              <w:rPr>
                <w:rFonts w:eastAsia="Calibri"/>
                <w:color w:val="000000"/>
                <w:sz w:val="20"/>
                <w:szCs w:val="22"/>
                <w:lang w:eastAsia="en-US"/>
              </w:rPr>
              <w:t>5%</w:t>
            </w:r>
          </w:p>
        </w:tc>
      </w:tr>
      <w:tr w:rsidR="00440ADB" w:rsidRPr="0064434D" w14:paraId="11C43B21" w14:textId="77777777" w:rsidTr="00E14441">
        <w:trPr>
          <w:trHeight w:val="395"/>
        </w:trPr>
        <w:tc>
          <w:tcPr>
            <w:tcW w:w="1189" w:type="dxa"/>
            <w:vMerge/>
            <w:tcBorders>
              <w:top w:val="single" w:sz="4" w:space="0" w:color="auto"/>
              <w:left w:val="single" w:sz="4" w:space="0" w:color="auto"/>
              <w:bottom w:val="single" w:sz="4" w:space="0" w:color="auto"/>
              <w:right w:val="single" w:sz="4" w:space="0" w:color="auto"/>
            </w:tcBorders>
            <w:vAlign w:val="center"/>
            <w:hideMark/>
          </w:tcPr>
          <w:p w14:paraId="655A41E1"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single" w:sz="4" w:space="0" w:color="auto"/>
              <w:bottom w:val="single" w:sz="4" w:space="0" w:color="auto"/>
              <w:right w:val="single" w:sz="4" w:space="0" w:color="auto"/>
            </w:tcBorders>
            <w:shd w:val="clear" w:color="000000" w:fill="FFFFFF"/>
          </w:tcPr>
          <w:p w14:paraId="529E334C"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1A22CD4B" w14:textId="77777777" w:rsidR="00440ADB" w:rsidRPr="0064434D" w:rsidRDefault="00440ADB" w:rsidP="00E14441">
            <w:pPr>
              <w:spacing w:after="160" w:line="259" w:lineRule="auto"/>
              <w:jc w:val="center"/>
              <w:rPr>
                <w:rFonts w:eastAsia="Calibri"/>
                <w:color w:val="000000"/>
                <w:sz w:val="20"/>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A7230"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Менее 8 (восьми) сотрудников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B8144"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4AE1C6" w14:textId="77777777" w:rsidR="00440ADB" w:rsidRPr="0064434D" w:rsidRDefault="00440ADB" w:rsidP="00E14441">
            <w:pPr>
              <w:spacing w:after="160" w:line="259" w:lineRule="auto"/>
              <w:jc w:val="center"/>
              <w:rPr>
                <w:rFonts w:eastAsia="Calibri"/>
                <w:color w:val="000000"/>
                <w:sz w:val="20"/>
                <w:szCs w:val="22"/>
                <w:lang w:eastAsia="en-US"/>
              </w:rPr>
            </w:pPr>
          </w:p>
        </w:tc>
      </w:tr>
      <w:tr w:rsidR="00440ADB" w:rsidRPr="0064434D" w14:paraId="1294BB26" w14:textId="77777777" w:rsidTr="00E14441">
        <w:trPr>
          <w:trHeight w:val="439"/>
        </w:trPr>
        <w:tc>
          <w:tcPr>
            <w:tcW w:w="1189" w:type="dxa"/>
            <w:vMerge/>
            <w:tcBorders>
              <w:top w:val="single" w:sz="4" w:space="0" w:color="auto"/>
              <w:left w:val="single" w:sz="4" w:space="0" w:color="auto"/>
              <w:bottom w:val="single" w:sz="4" w:space="0" w:color="auto"/>
              <w:right w:val="single" w:sz="4" w:space="0" w:color="auto"/>
            </w:tcBorders>
            <w:vAlign w:val="center"/>
            <w:hideMark/>
          </w:tcPr>
          <w:p w14:paraId="301D1E6E"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single" w:sz="4" w:space="0" w:color="auto"/>
              <w:bottom w:val="single" w:sz="4" w:space="0" w:color="auto"/>
              <w:right w:val="single" w:sz="4" w:space="0" w:color="auto"/>
            </w:tcBorders>
            <w:shd w:val="clear" w:color="000000" w:fill="FFFFFF"/>
          </w:tcPr>
          <w:p w14:paraId="682539B3"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237CC3"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Rп2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644E5"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Не менее 5 (пяти) указанных в справке сотрудников в штате или на ином законном основании;</w:t>
            </w:r>
          </w:p>
          <w:p w14:paraId="7F3DC8FF" w14:textId="77777777" w:rsidR="00440ADB" w:rsidRPr="0064434D" w:rsidRDefault="00440ADB" w:rsidP="00E14441">
            <w:pPr>
              <w:spacing w:after="160" w:line="259" w:lineRule="auto"/>
              <w:rPr>
                <w:rFonts w:eastAsia="Calibri"/>
                <w:color w:val="000000"/>
                <w:sz w:val="20"/>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4ED9B"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BF64D"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Vп2=</w:t>
            </w:r>
            <w:r w:rsidRPr="0064434D">
              <w:rPr>
                <w:rFonts w:eastAsia="Calibri"/>
                <w:color w:val="000000"/>
                <w:sz w:val="20"/>
                <w:szCs w:val="22"/>
                <w:lang w:eastAsia="en-US"/>
              </w:rPr>
              <w:t>1</w:t>
            </w:r>
            <w:r>
              <w:rPr>
                <w:rFonts w:eastAsia="Calibri"/>
                <w:color w:val="000000"/>
                <w:sz w:val="20"/>
                <w:szCs w:val="22"/>
                <w:lang w:eastAsia="en-US"/>
              </w:rPr>
              <w:t>0</w:t>
            </w:r>
            <w:r w:rsidRPr="0064434D">
              <w:rPr>
                <w:rFonts w:eastAsia="Calibri"/>
                <w:color w:val="000000"/>
                <w:sz w:val="20"/>
                <w:szCs w:val="22"/>
                <w:lang w:eastAsia="en-US"/>
              </w:rPr>
              <w:t>%</w:t>
            </w:r>
          </w:p>
        </w:tc>
      </w:tr>
      <w:tr w:rsidR="00440ADB" w:rsidRPr="0064434D" w14:paraId="139FF69F" w14:textId="77777777" w:rsidTr="00E14441">
        <w:trPr>
          <w:trHeight w:val="319"/>
        </w:trPr>
        <w:tc>
          <w:tcPr>
            <w:tcW w:w="1189" w:type="dxa"/>
            <w:vMerge/>
            <w:tcBorders>
              <w:top w:val="single" w:sz="4" w:space="0" w:color="auto"/>
              <w:left w:val="single" w:sz="4" w:space="0" w:color="auto"/>
              <w:bottom w:val="single" w:sz="4" w:space="0" w:color="auto"/>
              <w:right w:val="single" w:sz="4" w:space="0" w:color="auto"/>
            </w:tcBorders>
            <w:vAlign w:val="center"/>
          </w:tcPr>
          <w:p w14:paraId="6EDC5421"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single" w:sz="4" w:space="0" w:color="auto"/>
              <w:bottom w:val="single" w:sz="4" w:space="0" w:color="auto"/>
              <w:right w:val="single" w:sz="4" w:space="0" w:color="auto"/>
            </w:tcBorders>
            <w:shd w:val="clear" w:color="000000" w:fill="FFFFFF"/>
          </w:tcPr>
          <w:p w14:paraId="15946017"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78370D9F" w14:textId="77777777" w:rsidR="00440ADB" w:rsidRPr="0064434D" w:rsidRDefault="00440ADB" w:rsidP="00E14441">
            <w:pPr>
              <w:spacing w:after="160" w:line="259" w:lineRule="auto"/>
              <w:jc w:val="center"/>
              <w:rPr>
                <w:rFonts w:eastAsia="Calibri"/>
                <w:color w:val="000000"/>
                <w:sz w:val="20"/>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73128099" w14:textId="367AB867" w:rsidR="00440ADB" w:rsidRPr="0064434D" w:rsidRDefault="00440ADB" w:rsidP="00255B88">
            <w:pPr>
              <w:spacing w:after="160" w:line="259" w:lineRule="auto"/>
              <w:rPr>
                <w:rFonts w:eastAsia="Calibri"/>
                <w:color w:val="000000"/>
                <w:sz w:val="20"/>
                <w:szCs w:val="22"/>
                <w:lang w:eastAsia="en-US"/>
              </w:rPr>
            </w:pPr>
            <w:r w:rsidRPr="0064434D">
              <w:rPr>
                <w:rFonts w:eastAsia="Calibri"/>
                <w:color w:val="000000"/>
                <w:sz w:val="20"/>
                <w:szCs w:val="22"/>
                <w:lang w:eastAsia="en-US"/>
              </w:rPr>
              <w:t xml:space="preserve">Менее 5 (пяти) указанных в справке сотрудников </w:t>
            </w:r>
            <w:r w:rsidRPr="00750BD0">
              <w:rPr>
                <w:rFonts w:eastAsia="Calibri"/>
                <w:color w:val="000000"/>
                <w:sz w:val="20"/>
                <w:szCs w:val="22"/>
                <w:lang w:eastAsia="en-US"/>
              </w:rPr>
              <w:t>в штате</w:t>
            </w:r>
            <w:r w:rsidR="00255B88" w:rsidRPr="00750BD0">
              <w:rPr>
                <w:rFonts w:eastAsia="Calibri"/>
                <w:color w:val="000000"/>
                <w:sz w:val="20"/>
                <w:szCs w:val="22"/>
                <w:lang w:eastAsia="en-US"/>
              </w:rPr>
              <w:t xml:space="preserve"> или на ином законном основании;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C66E5"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6415AA" w14:textId="77777777" w:rsidR="00440ADB" w:rsidRPr="0064434D" w:rsidRDefault="00440ADB" w:rsidP="00E14441">
            <w:pPr>
              <w:spacing w:after="160" w:line="259" w:lineRule="auto"/>
              <w:jc w:val="center"/>
              <w:rPr>
                <w:rFonts w:eastAsia="Calibri"/>
                <w:color w:val="000000"/>
                <w:sz w:val="20"/>
                <w:szCs w:val="22"/>
                <w:lang w:eastAsia="en-US"/>
              </w:rPr>
            </w:pPr>
          </w:p>
        </w:tc>
      </w:tr>
      <w:tr w:rsidR="00440ADB" w:rsidRPr="0064434D" w14:paraId="0E03C1D4" w14:textId="77777777" w:rsidTr="00E14441">
        <w:trPr>
          <w:trHeight w:val="551"/>
        </w:trPr>
        <w:tc>
          <w:tcPr>
            <w:tcW w:w="1189" w:type="dxa"/>
            <w:vMerge/>
            <w:tcBorders>
              <w:top w:val="single" w:sz="4" w:space="0" w:color="auto"/>
              <w:left w:val="single" w:sz="4" w:space="0" w:color="auto"/>
              <w:bottom w:val="single" w:sz="4" w:space="0" w:color="auto"/>
              <w:right w:val="single" w:sz="4" w:space="0" w:color="auto"/>
            </w:tcBorders>
            <w:vAlign w:val="center"/>
          </w:tcPr>
          <w:p w14:paraId="7AC4FFC2"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single" w:sz="4" w:space="0" w:color="auto"/>
              <w:bottom w:val="single" w:sz="4" w:space="0" w:color="auto"/>
              <w:right w:val="single" w:sz="4" w:space="0" w:color="auto"/>
            </w:tcBorders>
            <w:shd w:val="clear" w:color="000000" w:fill="FFFFFF"/>
          </w:tcPr>
          <w:p w14:paraId="7294B90C"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E8C0010"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Rп3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6BEB45A5"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Не менее 2 указанных в справке сотрудников имеют удостоверения с группой по электробезопасности не ниже III-й</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BB0FF"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621E965"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Vп3=</w:t>
            </w:r>
            <w:r>
              <w:rPr>
                <w:rFonts w:eastAsia="Calibri"/>
                <w:color w:val="000000"/>
                <w:sz w:val="20"/>
                <w:szCs w:val="22"/>
                <w:lang w:eastAsia="en-US"/>
              </w:rPr>
              <w:t>2</w:t>
            </w:r>
            <w:r w:rsidRPr="0064434D">
              <w:rPr>
                <w:rFonts w:eastAsia="Calibri"/>
                <w:color w:val="000000"/>
                <w:sz w:val="20"/>
                <w:szCs w:val="22"/>
                <w:lang w:eastAsia="en-US"/>
              </w:rPr>
              <w:t>%</w:t>
            </w:r>
          </w:p>
        </w:tc>
      </w:tr>
      <w:tr w:rsidR="00440ADB" w:rsidRPr="0064434D" w14:paraId="00A5E79A" w14:textId="77777777" w:rsidTr="00E14441">
        <w:trPr>
          <w:trHeight w:val="687"/>
        </w:trPr>
        <w:tc>
          <w:tcPr>
            <w:tcW w:w="1189" w:type="dxa"/>
            <w:vMerge/>
            <w:tcBorders>
              <w:top w:val="single" w:sz="4" w:space="0" w:color="auto"/>
              <w:left w:val="single" w:sz="4" w:space="0" w:color="auto"/>
              <w:bottom w:val="single" w:sz="4" w:space="0" w:color="auto"/>
              <w:right w:val="single" w:sz="4" w:space="0" w:color="auto"/>
            </w:tcBorders>
            <w:vAlign w:val="center"/>
          </w:tcPr>
          <w:p w14:paraId="412F987D"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single" w:sz="4" w:space="0" w:color="auto"/>
              <w:bottom w:val="single" w:sz="4" w:space="0" w:color="auto"/>
              <w:right w:val="single" w:sz="4" w:space="0" w:color="auto"/>
            </w:tcBorders>
            <w:shd w:val="clear" w:color="000000" w:fill="FFFFFF"/>
          </w:tcPr>
          <w:p w14:paraId="59F9CF45"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5F917E6E" w14:textId="77777777" w:rsidR="00440ADB" w:rsidRPr="0064434D" w:rsidRDefault="00440ADB" w:rsidP="00E14441">
            <w:pPr>
              <w:spacing w:after="160" w:line="259" w:lineRule="auto"/>
              <w:jc w:val="center"/>
              <w:rPr>
                <w:rFonts w:eastAsia="Calibri"/>
                <w:color w:val="000000"/>
                <w:sz w:val="20"/>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6BAC1F2B"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Менее 2 указанных в справке сотрудников имеют удостоверения с группой по электробезопасности не ниже III-й</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4B353"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0</w:t>
            </w: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D056FD" w14:textId="77777777" w:rsidR="00440ADB" w:rsidRPr="0064434D" w:rsidRDefault="00440ADB" w:rsidP="00E14441">
            <w:pPr>
              <w:spacing w:after="160" w:line="259" w:lineRule="auto"/>
              <w:jc w:val="center"/>
              <w:rPr>
                <w:rFonts w:eastAsia="Calibri"/>
                <w:color w:val="000000"/>
                <w:sz w:val="20"/>
                <w:szCs w:val="22"/>
                <w:lang w:eastAsia="en-US"/>
              </w:rPr>
            </w:pPr>
          </w:p>
        </w:tc>
      </w:tr>
      <w:tr w:rsidR="00440ADB" w:rsidRPr="0064434D" w14:paraId="6A7B79E5" w14:textId="77777777" w:rsidTr="00E14441">
        <w:trPr>
          <w:trHeight w:val="553"/>
        </w:trPr>
        <w:tc>
          <w:tcPr>
            <w:tcW w:w="1189" w:type="dxa"/>
            <w:vMerge/>
            <w:tcBorders>
              <w:top w:val="single" w:sz="4" w:space="0" w:color="auto"/>
              <w:left w:val="single" w:sz="4" w:space="0" w:color="auto"/>
              <w:bottom w:val="single" w:sz="4" w:space="0" w:color="auto"/>
              <w:right w:val="single" w:sz="4" w:space="0" w:color="auto"/>
            </w:tcBorders>
            <w:vAlign w:val="center"/>
          </w:tcPr>
          <w:p w14:paraId="77B2C18E"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single" w:sz="4" w:space="0" w:color="auto"/>
              <w:bottom w:val="single" w:sz="4" w:space="0" w:color="auto"/>
              <w:right w:val="single" w:sz="4" w:space="0" w:color="auto"/>
            </w:tcBorders>
            <w:shd w:val="clear" w:color="000000" w:fill="FFFFFF"/>
          </w:tcPr>
          <w:p w14:paraId="1FB850C9"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FFF91F"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Rп4</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03050CC2"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Не менее 3 указанных в справке сотрудников имеют образование в области: радиотехники, радиосвязи, радиовещания и телевидения, телекоммуникационных систем, сетей связи и систем коммутации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71091"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D37D52"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Vп4=</w:t>
            </w:r>
            <w:r>
              <w:rPr>
                <w:rFonts w:eastAsia="Calibri"/>
                <w:color w:val="000000"/>
                <w:sz w:val="20"/>
                <w:szCs w:val="22"/>
                <w:lang w:eastAsia="en-US"/>
              </w:rPr>
              <w:t>3</w:t>
            </w:r>
            <w:r w:rsidRPr="0064434D">
              <w:rPr>
                <w:rFonts w:eastAsia="Calibri"/>
                <w:color w:val="000000"/>
                <w:sz w:val="20"/>
                <w:szCs w:val="22"/>
                <w:lang w:eastAsia="en-US"/>
              </w:rPr>
              <w:t>%</w:t>
            </w:r>
          </w:p>
        </w:tc>
      </w:tr>
      <w:tr w:rsidR="00440ADB" w:rsidRPr="0064434D" w14:paraId="3CA98418" w14:textId="77777777" w:rsidTr="00E14441">
        <w:trPr>
          <w:trHeight w:val="1374"/>
        </w:trPr>
        <w:tc>
          <w:tcPr>
            <w:tcW w:w="1189" w:type="dxa"/>
            <w:vMerge/>
            <w:tcBorders>
              <w:top w:val="single" w:sz="4" w:space="0" w:color="auto"/>
              <w:left w:val="single" w:sz="4" w:space="0" w:color="auto"/>
              <w:bottom w:val="single" w:sz="4" w:space="0" w:color="000000"/>
              <w:right w:val="single" w:sz="4" w:space="0" w:color="auto"/>
            </w:tcBorders>
            <w:vAlign w:val="center"/>
            <w:hideMark/>
          </w:tcPr>
          <w:p w14:paraId="1E002E7E" w14:textId="77777777" w:rsidR="00440ADB" w:rsidRPr="0064434D" w:rsidRDefault="00440ADB" w:rsidP="00E14441">
            <w:pPr>
              <w:spacing w:after="160" w:line="259" w:lineRule="auto"/>
              <w:rPr>
                <w:rFonts w:eastAsia="Calibri"/>
                <w:color w:val="000000"/>
                <w:sz w:val="20"/>
                <w:szCs w:val="22"/>
                <w:lang w:eastAsia="en-US"/>
              </w:rPr>
            </w:pPr>
          </w:p>
        </w:tc>
        <w:tc>
          <w:tcPr>
            <w:tcW w:w="3768" w:type="dxa"/>
            <w:vMerge/>
            <w:tcBorders>
              <w:top w:val="single" w:sz="4" w:space="0" w:color="auto"/>
              <w:left w:val="nil"/>
              <w:bottom w:val="single" w:sz="4" w:space="0" w:color="auto"/>
              <w:right w:val="single" w:sz="4" w:space="0" w:color="auto"/>
            </w:tcBorders>
            <w:shd w:val="clear" w:color="000000" w:fill="FFFFFF"/>
          </w:tcPr>
          <w:p w14:paraId="08046B9F" w14:textId="77777777" w:rsidR="00440ADB" w:rsidRPr="0064434D" w:rsidRDefault="00440ADB" w:rsidP="00E14441">
            <w:pPr>
              <w:spacing w:after="160" w:line="259" w:lineRule="auto"/>
              <w:rPr>
                <w:rFonts w:eastAsia="Calibri"/>
                <w:color w:val="000000"/>
                <w:sz w:val="20"/>
                <w:szCs w:val="22"/>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2CA1700E" w14:textId="77777777" w:rsidR="00440ADB" w:rsidRPr="0064434D" w:rsidRDefault="00440ADB" w:rsidP="00E14441">
            <w:pPr>
              <w:spacing w:after="160" w:line="259" w:lineRule="auto"/>
              <w:jc w:val="center"/>
              <w:rPr>
                <w:rFonts w:eastAsia="Calibri"/>
                <w:color w:val="000000"/>
                <w:sz w:val="20"/>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485492E4"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 xml:space="preserve">Менее 3 указанных в справке сотрудников имеют образование в области: радиотехники, радиосвязи, радиовещания и телевидения, телекоммуникационных </w:t>
            </w:r>
            <w:r w:rsidRPr="0064434D">
              <w:rPr>
                <w:rFonts w:eastAsia="Calibri"/>
                <w:color w:val="000000"/>
                <w:sz w:val="20"/>
                <w:szCs w:val="22"/>
                <w:lang w:eastAsia="en-US"/>
              </w:rPr>
              <w:lastRenderedPageBreak/>
              <w:t>систем, сетей связи и систем коммутации</w:t>
            </w:r>
          </w:p>
          <w:p w14:paraId="6F940B71" w14:textId="77777777" w:rsidR="00440ADB" w:rsidRPr="0064434D" w:rsidRDefault="00440ADB" w:rsidP="00E14441">
            <w:pPr>
              <w:spacing w:after="160" w:line="259" w:lineRule="auto"/>
              <w:rPr>
                <w:rFonts w:eastAsia="Calibri"/>
                <w:color w:val="000000"/>
                <w:sz w:val="20"/>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7ED5B"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lastRenderedPageBreak/>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A986EB" w14:textId="77777777" w:rsidR="00440ADB" w:rsidRPr="0064434D" w:rsidRDefault="00440ADB" w:rsidP="00E14441">
            <w:pPr>
              <w:spacing w:after="160" w:line="259" w:lineRule="auto"/>
              <w:rPr>
                <w:rFonts w:eastAsia="Calibri"/>
                <w:color w:val="000000"/>
                <w:sz w:val="20"/>
                <w:szCs w:val="22"/>
                <w:lang w:eastAsia="en-US"/>
              </w:rPr>
            </w:pPr>
          </w:p>
        </w:tc>
      </w:tr>
    </w:tbl>
    <w:p w14:paraId="4E3D5254" w14:textId="77777777" w:rsidR="00440ADB" w:rsidRPr="0064434D" w:rsidRDefault="00440ADB" w:rsidP="00440ADB">
      <w:pPr>
        <w:ind w:firstLine="459"/>
        <w:rPr>
          <w:rFonts w:eastAsia="Calibri"/>
          <w:lang w:eastAsia="en-US"/>
        </w:rPr>
      </w:pPr>
    </w:p>
    <w:p w14:paraId="218C478B" w14:textId="77777777" w:rsidR="00440ADB" w:rsidRPr="0064434D" w:rsidRDefault="00440ADB" w:rsidP="00440ADB">
      <w:pPr>
        <w:ind w:firstLine="459"/>
        <w:rPr>
          <w:rFonts w:eastAsia="Calibri"/>
          <w:lang w:eastAsia="en-US"/>
        </w:rPr>
      </w:pPr>
      <w:r w:rsidRPr="0064434D">
        <w:rPr>
          <w:rFonts w:eastAsia="Calibri"/>
          <w:lang w:eastAsia="en-US"/>
        </w:rPr>
        <w:t>Оценка по данному критерию рассчитывается следующим образом:</w:t>
      </w:r>
    </w:p>
    <w:p w14:paraId="1DA16FF9" w14:textId="77777777" w:rsidR="00440ADB" w:rsidRPr="0064434D" w:rsidRDefault="00440ADB" w:rsidP="00440ADB">
      <w:pPr>
        <w:ind w:firstLine="459"/>
        <w:rPr>
          <w:rFonts w:eastAsia="Calibri"/>
          <w:lang w:eastAsia="en-US"/>
        </w:rPr>
      </w:pPr>
    </w:p>
    <w:p w14:paraId="55515A14" w14:textId="77777777" w:rsidR="00440ADB" w:rsidRPr="0064434D" w:rsidRDefault="00440ADB" w:rsidP="00440ADB">
      <w:pPr>
        <w:ind w:firstLine="459"/>
        <w:rPr>
          <w:rFonts w:eastAsia="Calibri"/>
          <w:b/>
          <w:lang w:eastAsia="en-US"/>
        </w:rPr>
      </w:pPr>
      <w:r w:rsidRPr="0064434D">
        <w:rPr>
          <w:rFonts w:eastAsia="Calibri"/>
          <w:b/>
          <w:lang w:eastAsia="en-US"/>
        </w:rPr>
        <w:t>Rпi = Rп1 * Vп1 + Rп2 * Vп2+ Rп3 * Vп3+ Rп4 * Vп4</w:t>
      </w:r>
    </w:p>
    <w:p w14:paraId="2CF99B11" w14:textId="77777777" w:rsidR="00440ADB" w:rsidRPr="0064434D" w:rsidRDefault="00440ADB" w:rsidP="00440ADB">
      <w:pPr>
        <w:ind w:firstLine="459"/>
        <w:rPr>
          <w:rFonts w:eastAsia="Calibri"/>
          <w:lang w:eastAsia="en-US"/>
        </w:rPr>
      </w:pPr>
      <w:r w:rsidRPr="0064434D">
        <w:rPr>
          <w:rFonts w:eastAsia="Calibri"/>
          <w:lang w:eastAsia="en-US"/>
        </w:rPr>
        <w:t>где:</w:t>
      </w:r>
    </w:p>
    <w:p w14:paraId="7EBEA0EE" w14:textId="77777777" w:rsidR="00440ADB" w:rsidRPr="0064434D" w:rsidRDefault="00440ADB" w:rsidP="00440ADB">
      <w:pPr>
        <w:ind w:firstLine="459"/>
        <w:rPr>
          <w:rFonts w:eastAsia="Calibri"/>
          <w:lang w:eastAsia="en-US"/>
        </w:rPr>
      </w:pPr>
      <w:r w:rsidRPr="0064434D">
        <w:rPr>
          <w:rFonts w:eastAsia="Calibri"/>
          <w:b/>
          <w:lang w:eastAsia="en-US"/>
        </w:rPr>
        <w:t>Rпi</w:t>
      </w:r>
      <w:r w:rsidRPr="0064434D">
        <w:rPr>
          <w:rFonts w:eastAsia="Calibri"/>
          <w:lang w:eastAsia="en-US"/>
        </w:rPr>
        <w:t xml:space="preserve"> – оценка i-й заявки по критерию «Квалификация Участника, в том числе персонала Участника, который предполагается привлечь для исполнения обязательств»</w:t>
      </w:r>
    </w:p>
    <w:p w14:paraId="7230CEC8" w14:textId="77777777" w:rsidR="00440ADB" w:rsidRPr="0064434D" w:rsidRDefault="00440ADB" w:rsidP="00440ADB">
      <w:pPr>
        <w:ind w:firstLine="459"/>
        <w:rPr>
          <w:rFonts w:eastAsia="Calibri"/>
          <w:lang w:eastAsia="en-US"/>
        </w:rPr>
      </w:pPr>
      <w:r w:rsidRPr="0064434D">
        <w:rPr>
          <w:rFonts w:eastAsia="Calibri"/>
          <w:b/>
          <w:lang w:eastAsia="en-US"/>
        </w:rPr>
        <w:t>Rп1</w:t>
      </w:r>
      <w:r w:rsidRPr="0064434D">
        <w:rPr>
          <w:rFonts w:eastAsia="Calibri"/>
          <w:lang w:eastAsia="en-US"/>
        </w:rPr>
        <w:t xml:space="preserve">- оценка i-й заявки по подкритерию «Наличие не менее 8 (восьми) сотрудников» </w:t>
      </w:r>
    </w:p>
    <w:p w14:paraId="5579C677" w14:textId="77777777" w:rsidR="00440ADB" w:rsidRPr="0064434D" w:rsidRDefault="00440ADB" w:rsidP="00440ADB">
      <w:pPr>
        <w:ind w:firstLine="459"/>
        <w:rPr>
          <w:rFonts w:eastAsia="Calibri"/>
          <w:lang w:eastAsia="en-US"/>
        </w:rPr>
      </w:pPr>
      <w:r w:rsidRPr="0064434D">
        <w:rPr>
          <w:rFonts w:eastAsia="Calibri"/>
          <w:b/>
          <w:lang w:eastAsia="en-US"/>
        </w:rPr>
        <w:t>Rп2</w:t>
      </w:r>
      <w:r w:rsidRPr="0064434D">
        <w:rPr>
          <w:rFonts w:eastAsia="Calibri"/>
          <w:lang w:eastAsia="en-US"/>
        </w:rPr>
        <w:t>- оценка i-й заявки по подкритерию «Наличие не менее 5 (пяти) указанных в справке сотрудников в штате или на ином законном основании»</w:t>
      </w:r>
    </w:p>
    <w:p w14:paraId="3BBFAE27" w14:textId="77777777" w:rsidR="00440ADB" w:rsidRPr="0064434D" w:rsidRDefault="00440ADB" w:rsidP="00440ADB">
      <w:pPr>
        <w:ind w:firstLine="459"/>
        <w:rPr>
          <w:rFonts w:eastAsia="Calibri"/>
          <w:lang w:eastAsia="en-US"/>
        </w:rPr>
      </w:pPr>
      <w:r w:rsidRPr="0064434D">
        <w:rPr>
          <w:rFonts w:eastAsia="Calibri"/>
          <w:b/>
          <w:lang w:eastAsia="en-US"/>
        </w:rPr>
        <w:t>Rп3</w:t>
      </w:r>
      <w:r w:rsidRPr="0064434D">
        <w:rPr>
          <w:rFonts w:eastAsia="Calibri"/>
          <w:lang w:eastAsia="en-US"/>
        </w:rPr>
        <w:t>- оценка i-й заявки по подкритерию «Наличие не менее 2 (двух) сотрудников, имеющих удостоверения с группой по электробезопасности не ниже III-й»</w:t>
      </w:r>
    </w:p>
    <w:p w14:paraId="4388EFBA" w14:textId="77777777" w:rsidR="00440ADB" w:rsidRPr="0064434D" w:rsidRDefault="00440ADB" w:rsidP="00440ADB">
      <w:pPr>
        <w:ind w:firstLine="459"/>
        <w:rPr>
          <w:rFonts w:eastAsia="Calibri"/>
          <w:lang w:eastAsia="en-US"/>
        </w:rPr>
      </w:pPr>
      <w:r w:rsidRPr="0064434D">
        <w:rPr>
          <w:rFonts w:eastAsia="Calibri"/>
          <w:b/>
          <w:lang w:eastAsia="en-US"/>
        </w:rPr>
        <w:t>Rп4</w:t>
      </w:r>
      <w:r w:rsidRPr="0064434D">
        <w:rPr>
          <w:rFonts w:eastAsia="Calibri"/>
          <w:lang w:eastAsia="en-US"/>
        </w:rPr>
        <w:t>- оценка i-й заявки по подкритерию «Наличие не менее 3 (трех) сотрудников, имеющих образование в области: радиотехники, радиосвязи, радиовещания и телевидения, телекоммуникационных систем, сетей связи и систем коммутации»</w:t>
      </w:r>
    </w:p>
    <w:p w14:paraId="77617913" w14:textId="77777777" w:rsidR="00440ADB" w:rsidRPr="0064434D" w:rsidRDefault="00440ADB" w:rsidP="00440ADB">
      <w:pPr>
        <w:ind w:firstLine="459"/>
        <w:rPr>
          <w:rFonts w:eastAsia="Calibri"/>
          <w:lang w:eastAsia="en-US"/>
        </w:rPr>
      </w:pPr>
      <w:r w:rsidRPr="0064434D">
        <w:rPr>
          <w:rFonts w:eastAsia="Calibri"/>
          <w:b/>
          <w:lang w:eastAsia="en-US"/>
        </w:rPr>
        <w:t xml:space="preserve">Vп1, Vп2, Vп3, Vп4 </w:t>
      </w:r>
      <w:r w:rsidRPr="0064434D">
        <w:rPr>
          <w:rFonts w:eastAsia="Calibri"/>
          <w:lang w:eastAsia="en-US"/>
        </w:rPr>
        <w:t xml:space="preserve">  – вес подкритериев.</w:t>
      </w:r>
    </w:p>
    <w:p w14:paraId="716ECB2E" w14:textId="77777777" w:rsidR="00440ADB" w:rsidRPr="0064434D" w:rsidRDefault="00440ADB" w:rsidP="00440ADB">
      <w:pPr>
        <w:ind w:firstLine="459"/>
        <w:rPr>
          <w:rFonts w:eastAsia="Calibri"/>
          <w:lang w:eastAsia="en-US"/>
        </w:rPr>
      </w:pPr>
    </w:p>
    <w:p w14:paraId="42759886" w14:textId="77777777" w:rsidR="00440ADB" w:rsidRPr="0064434D" w:rsidRDefault="00440ADB" w:rsidP="00440ADB">
      <w:pPr>
        <w:ind w:firstLine="459"/>
        <w:rPr>
          <w:rFonts w:eastAsia="Calibri"/>
          <w:lang w:eastAsia="en-US"/>
        </w:rPr>
      </w:pPr>
    </w:p>
    <w:p w14:paraId="34692D6A" w14:textId="77777777" w:rsidR="00440ADB" w:rsidRPr="0064434D" w:rsidRDefault="00440ADB" w:rsidP="00440ADB">
      <w:pPr>
        <w:ind w:firstLine="459"/>
        <w:rPr>
          <w:rFonts w:eastAsia="Calibri"/>
          <w:lang w:eastAsia="en-US"/>
        </w:rPr>
      </w:pPr>
      <w:r w:rsidRPr="0064434D">
        <w:rPr>
          <w:rFonts w:eastAsia="Calibri"/>
          <w:b/>
          <w:lang w:eastAsia="en-US"/>
        </w:rPr>
        <w:t>Rмтб - Наличие материально-технической базы</w:t>
      </w:r>
      <w:r w:rsidRPr="0064434D">
        <w:rPr>
          <w:rFonts w:eastAsia="Calibri"/>
          <w:lang w:eastAsia="en-US"/>
        </w:rPr>
        <w:t xml:space="preserve">. </w:t>
      </w:r>
    </w:p>
    <w:p w14:paraId="42000217" w14:textId="77777777" w:rsidR="00440ADB" w:rsidRPr="0064434D" w:rsidRDefault="00440ADB" w:rsidP="00440ADB">
      <w:pPr>
        <w:ind w:firstLine="459"/>
        <w:rPr>
          <w:rFonts w:eastAsia="Calibri"/>
          <w:lang w:eastAsia="en-US"/>
        </w:rPr>
      </w:pPr>
      <w:r w:rsidRPr="0064434D">
        <w:rPr>
          <w:rFonts w:eastAsia="Calibri"/>
          <w:lang w:eastAsia="en-US"/>
        </w:rPr>
        <w:t xml:space="preserve">Значимость критерия – </w:t>
      </w:r>
      <w:r>
        <w:rPr>
          <w:rFonts w:eastAsia="Calibri"/>
          <w:lang w:eastAsia="en-US"/>
        </w:rPr>
        <w:t>20</w:t>
      </w:r>
      <w:r w:rsidRPr="0064434D">
        <w:rPr>
          <w:rFonts w:eastAsia="Calibri"/>
          <w:lang w:eastAsia="en-US"/>
        </w:rPr>
        <w:t>%.</w:t>
      </w:r>
    </w:p>
    <w:tbl>
      <w:tblPr>
        <w:tblW w:w="10206" w:type="dxa"/>
        <w:tblLayout w:type="fixed"/>
        <w:tblLook w:val="04A0" w:firstRow="1" w:lastRow="0" w:firstColumn="1" w:lastColumn="0" w:noHBand="0" w:noVBand="1"/>
      </w:tblPr>
      <w:tblGrid>
        <w:gridCol w:w="1555"/>
        <w:gridCol w:w="2693"/>
        <w:gridCol w:w="949"/>
        <w:gridCol w:w="2453"/>
        <w:gridCol w:w="993"/>
        <w:gridCol w:w="1563"/>
      </w:tblGrid>
      <w:tr w:rsidR="00440ADB" w:rsidRPr="0064434D" w14:paraId="5D4BCB78" w14:textId="77777777" w:rsidTr="00E14441">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55D0A3E"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Состав критерия</w:t>
            </w:r>
          </w:p>
        </w:tc>
        <w:tc>
          <w:tcPr>
            <w:tcW w:w="2693" w:type="dxa"/>
            <w:tcBorders>
              <w:top w:val="single" w:sz="4" w:space="0" w:color="auto"/>
              <w:left w:val="nil"/>
              <w:bottom w:val="single" w:sz="4" w:space="0" w:color="auto"/>
              <w:right w:val="single" w:sz="4" w:space="0" w:color="auto"/>
            </w:tcBorders>
            <w:shd w:val="clear" w:color="auto" w:fill="FFFFFF"/>
            <w:vAlign w:val="center"/>
          </w:tcPr>
          <w:p w14:paraId="2D5EB6DB"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Чем подтверждается</w:t>
            </w: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599AA3B"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 xml:space="preserve">Подкритерий, </w:t>
            </w:r>
            <w:r w:rsidRPr="0064434D">
              <w:rPr>
                <w:rFonts w:eastAsia="Calibri"/>
                <w:b/>
                <w:sz w:val="20"/>
                <w:szCs w:val="22"/>
                <w:lang w:eastAsia="en-US"/>
              </w:rPr>
              <w:t>R</w:t>
            </w:r>
            <w:r w:rsidRPr="0064434D">
              <w:rPr>
                <w:rFonts w:eastAsia="Calibri"/>
                <w:b/>
                <w:sz w:val="20"/>
                <w:szCs w:val="22"/>
                <w:vertAlign w:val="subscript"/>
                <w:lang w:eastAsia="en-US"/>
              </w:rPr>
              <w:t>мтб</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13245587"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Объем подкритерия</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3F1E971"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Оценка подкритерия, баллы</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5863E"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color w:val="000000"/>
                <w:sz w:val="20"/>
                <w:szCs w:val="22"/>
                <w:lang w:eastAsia="en-US"/>
              </w:rPr>
              <w:t>Вес подкритерия, %</w:t>
            </w:r>
          </w:p>
        </w:tc>
      </w:tr>
      <w:tr w:rsidR="00440ADB" w:rsidRPr="0064434D" w14:paraId="45FA73A6" w14:textId="77777777" w:rsidTr="00E14441">
        <w:trPr>
          <w:trHeight w:val="64"/>
        </w:trPr>
        <w:tc>
          <w:tcPr>
            <w:tcW w:w="1555" w:type="dxa"/>
            <w:vMerge w:val="restart"/>
            <w:tcBorders>
              <w:top w:val="single" w:sz="4" w:space="0" w:color="auto"/>
              <w:left w:val="single" w:sz="4" w:space="0" w:color="auto"/>
              <w:right w:val="single" w:sz="4" w:space="0" w:color="auto"/>
            </w:tcBorders>
            <w:shd w:val="clear" w:color="auto" w:fill="FFFFFF"/>
            <w:hideMark/>
          </w:tcPr>
          <w:p w14:paraId="3FC9975B"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Наличие у Участника собственной либо арендованной материально-технической базы, необходимой для производства работ</w:t>
            </w:r>
          </w:p>
        </w:tc>
        <w:tc>
          <w:tcPr>
            <w:tcW w:w="2693" w:type="dxa"/>
            <w:vMerge w:val="restart"/>
            <w:tcBorders>
              <w:top w:val="single" w:sz="4" w:space="0" w:color="auto"/>
              <w:left w:val="nil"/>
              <w:right w:val="single" w:sz="4" w:space="0" w:color="auto"/>
            </w:tcBorders>
            <w:shd w:val="clear" w:color="auto" w:fill="FFFFFF"/>
          </w:tcPr>
          <w:p w14:paraId="33C052F4" w14:textId="5428E32B"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 xml:space="preserve">Подтверждается перечнем МТБ составленным по Форме </w:t>
            </w:r>
            <w:r w:rsidR="00255B88">
              <w:rPr>
                <w:rFonts w:eastAsia="Calibri"/>
                <w:color w:val="000000"/>
                <w:sz w:val="20"/>
                <w:szCs w:val="22"/>
                <w:lang w:eastAsia="en-US"/>
              </w:rPr>
              <w:t>6</w:t>
            </w:r>
            <w:r w:rsidRPr="0064434D">
              <w:rPr>
                <w:rFonts w:eastAsia="Calibri"/>
                <w:color w:val="000000"/>
                <w:sz w:val="20"/>
                <w:szCs w:val="22"/>
                <w:lang w:eastAsia="en-US"/>
              </w:rPr>
              <w:t xml:space="preserve"> с подтверждением копиями свидетельств о государственной регистрации прав и/или иных документов, подтверждающих права собственности, долгосрочной аренды в отношении материальных ресурсов. Обязательно прилагается инвентаризационная опись основных средств, заверенная подписями руководителя организации и главного бухгалтера (с печатью организации) либо договор аренды. Участник обязан предоставить к осмотру складское помещение, приборы, заявленные в Форме 7 в течение 3 (трёх) рабочих дней с даты получения </w:t>
            </w:r>
            <w:r w:rsidRPr="0064434D">
              <w:rPr>
                <w:rFonts w:eastAsia="Calibri"/>
                <w:color w:val="000000"/>
                <w:sz w:val="20"/>
                <w:szCs w:val="22"/>
                <w:lang w:eastAsia="en-US"/>
              </w:rPr>
              <w:lastRenderedPageBreak/>
              <w:t xml:space="preserve">соответствующего запроса Заказчика. </w:t>
            </w:r>
          </w:p>
          <w:p w14:paraId="743B2CC2"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Осмотр проводится на территории складского помещения Участника, указанного в Форме 7 по запросу Заказчика.</w:t>
            </w:r>
          </w:p>
          <w:p w14:paraId="1D3111AE"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Осмотр складского помещения и приборов оформляется Актом, подписанным представителем ПАО «Башинформсвязь» и представителем участника.</w:t>
            </w:r>
          </w:p>
        </w:tc>
        <w:tc>
          <w:tcPr>
            <w:tcW w:w="949" w:type="dxa"/>
            <w:vMerge w:val="restart"/>
            <w:tcBorders>
              <w:top w:val="single" w:sz="4" w:space="0" w:color="auto"/>
              <w:left w:val="single" w:sz="4" w:space="0" w:color="auto"/>
              <w:right w:val="single" w:sz="4" w:space="0" w:color="auto"/>
            </w:tcBorders>
            <w:shd w:val="clear" w:color="auto" w:fill="FFFFFF"/>
            <w:vAlign w:val="center"/>
          </w:tcPr>
          <w:p w14:paraId="7E7FF5C8"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sz w:val="20"/>
                <w:szCs w:val="22"/>
                <w:lang w:eastAsia="en-US"/>
              </w:rPr>
              <w:lastRenderedPageBreak/>
              <w:t>R</w:t>
            </w:r>
            <w:r w:rsidRPr="0064434D">
              <w:rPr>
                <w:rFonts w:eastAsia="Calibri"/>
                <w:b/>
                <w:sz w:val="20"/>
                <w:szCs w:val="22"/>
                <w:vertAlign w:val="subscript"/>
                <w:lang w:eastAsia="en-US"/>
              </w:rPr>
              <w:t>мтб1</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4F4FE"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 xml:space="preserve">Наличие в собственности не менее 1 (одной) автовышки.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F376726"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563" w:type="dxa"/>
            <w:vMerge w:val="restart"/>
            <w:tcBorders>
              <w:top w:val="single" w:sz="4" w:space="0" w:color="auto"/>
              <w:left w:val="single" w:sz="4" w:space="0" w:color="auto"/>
              <w:right w:val="single" w:sz="4" w:space="0" w:color="auto"/>
            </w:tcBorders>
            <w:shd w:val="clear" w:color="auto" w:fill="auto"/>
            <w:noWrap/>
            <w:vAlign w:val="center"/>
            <w:hideMark/>
          </w:tcPr>
          <w:p w14:paraId="3B7D0375" w14:textId="77777777" w:rsidR="00440ADB" w:rsidRPr="0064434D" w:rsidRDefault="00440ADB" w:rsidP="00E14441">
            <w:pPr>
              <w:spacing w:after="160" w:line="259" w:lineRule="auto"/>
              <w:jc w:val="center"/>
              <w:rPr>
                <w:rFonts w:eastAsia="Calibri"/>
                <w:color w:val="000000"/>
                <w:sz w:val="20"/>
                <w:szCs w:val="22"/>
                <w:lang w:val="en-US" w:eastAsia="en-US"/>
              </w:rPr>
            </w:pPr>
            <w:r w:rsidRPr="0064434D">
              <w:rPr>
                <w:rFonts w:eastAsia="Calibri"/>
                <w:b/>
                <w:color w:val="000000"/>
                <w:sz w:val="20"/>
                <w:szCs w:val="22"/>
                <w:lang w:eastAsia="en-US"/>
              </w:rPr>
              <w:t>Vмтб1=</w:t>
            </w:r>
            <w:r w:rsidRPr="0064434D">
              <w:rPr>
                <w:rFonts w:eastAsia="Calibri"/>
                <w:color w:val="000000"/>
                <w:sz w:val="20"/>
                <w:szCs w:val="22"/>
                <w:lang w:eastAsia="en-US"/>
              </w:rPr>
              <w:t>3%</w:t>
            </w:r>
          </w:p>
        </w:tc>
      </w:tr>
      <w:tr w:rsidR="00440ADB" w:rsidRPr="0064434D" w14:paraId="5E46F38B" w14:textId="77777777" w:rsidTr="00E14441">
        <w:trPr>
          <w:trHeight w:val="64"/>
        </w:trPr>
        <w:tc>
          <w:tcPr>
            <w:tcW w:w="1555" w:type="dxa"/>
            <w:vMerge/>
            <w:tcBorders>
              <w:left w:val="single" w:sz="4" w:space="0" w:color="auto"/>
              <w:right w:val="single" w:sz="4" w:space="0" w:color="auto"/>
            </w:tcBorders>
            <w:shd w:val="clear" w:color="auto" w:fill="FFFFFF"/>
            <w:vAlign w:val="center"/>
            <w:hideMark/>
          </w:tcPr>
          <w:p w14:paraId="34338078"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36D45B47"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right w:val="single" w:sz="4" w:space="0" w:color="auto"/>
            </w:tcBorders>
            <w:shd w:val="clear" w:color="auto" w:fill="FFFFFF"/>
          </w:tcPr>
          <w:p w14:paraId="0BBE8AEA" w14:textId="77777777" w:rsidR="00440ADB" w:rsidRPr="0064434D" w:rsidRDefault="00440ADB" w:rsidP="00E14441">
            <w:pPr>
              <w:spacing w:after="160" w:line="259" w:lineRule="auto"/>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3D780"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Аренда не менее 1 (одной) автовышки, представлен договор аренды сроком не менее 12 месяцев с даты подачи Заявки.</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CF0E95"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20,00</w:t>
            </w:r>
          </w:p>
        </w:tc>
        <w:tc>
          <w:tcPr>
            <w:tcW w:w="1563" w:type="dxa"/>
            <w:vMerge/>
            <w:tcBorders>
              <w:left w:val="single" w:sz="4" w:space="0" w:color="auto"/>
              <w:right w:val="single" w:sz="4" w:space="0" w:color="auto"/>
            </w:tcBorders>
            <w:vAlign w:val="center"/>
            <w:hideMark/>
          </w:tcPr>
          <w:p w14:paraId="246F561A" w14:textId="77777777" w:rsidR="00440ADB" w:rsidRPr="0064434D" w:rsidRDefault="00440ADB" w:rsidP="00E14441">
            <w:pPr>
              <w:spacing w:after="160" w:line="259" w:lineRule="auto"/>
              <w:jc w:val="center"/>
              <w:rPr>
                <w:rFonts w:eastAsia="Calibri"/>
                <w:color w:val="000000"/>
                <w:sz w:val="20"/>
                <w:szCs w:val="22"/>
                <w:lang w:eastAsia="en-US"/>
              </w:rPr>
            </w:pPr>
          </w:p>
        </w:tc>
      </w:tr>
      <w:tr w:rsidR="00440ADB" w:rsidRPr="0064434D" w14:paraId="3576AB64" w14:textId="77777777" w:rsidTr="00E14441">
        <w:trPr>
          <w:trHeight w:val="64"/>
        </w:trPr>
        <w:tc>
          <w:tcPr>
            <w:tcW w:w="1555" w:type="dxa"/>
            <w:vMerge/>
            <w:tcBorders>
              <w:left w:val="single" w:sz="4" w:space="0" w:color="auto"/>
              <w:right w:val="single" w:sz="4" w:space="0" w:color="auto"/>
            </w:tcBorders>
            <w:shd w:val="clear" w:color="auto" w:fill="FFFFFF"/>
            <w:vAlign w:val="center"/>
          </w:tcPr>
          <w:p w14:paraId="62F9FC00"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2B458A68"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bottom w:val="single" w:sz="4" w:space="0" w:color="auto"/>
              <w:right w:val="single" w:sz="4" w:space="0" w:color="auto"/>
            </w:tcBorders>
            <w:shd w:val="clear" w:color="auto" w:fill="FFFFFF"/>
          </w:tcPr>
          <w:p w14:paraId="25DB7BAB" w14:textId="77777777" w:rsidR="00440ADB" w:rsidRPr="0064434D" w:rsidRDefault="00440ADB" w:rsidP="00E14441">
            <w:pPr>
              <w:spacing w:after="160" w:line="259" w:lineRule="auto"/>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70241853"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Отсутствие в собственности или аренды автовышки</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3C613C0"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0,00</w:t>
            </w:r>
          </w:p>
        </w:tc>
        <w:tc>
          <w:tcPr>
            <w:tcW w:w="1563" w:type="dxa"/>
            <w:vMerge/>
            <w:tcBorders>
              <w:left w:val="single" w:sz="4" w:space="0" w:color="auto"/>
              <w:bottom w:val="single" w:sz="4" w:space="0" w:color="auto"/>
              <w:right w:val="single" w:sz="4" w:space="0" w:color="auto"/>
            </w:tcBorders>
            <w:vAlign w:val="center"/>
          </w:tcPr>
          <w:p w14:paraId="50F0804B" w14:textId="77777777" w:rsidR="00440ADB" w:rsidRPr="0064434D" w:rsidRDefault="00440ADB" w:rsidP="00E14441">
            <w:pPr>
              <w:spacing w:after="160" w:line="259" w:lineRule="auto"/>
              <w:jc w:val="center"/>
              <w:rPr>
                <w:rFonts w:eastAsia="Calibri"/>
                <w:color w:val="000000"/>
                <w:sz w:val="20"/>
                <w:szCs w:val="22"/>
                <w:lang w:eastAsia="en-US"/>
              </w:rPr>
            </w:pPr>
          </w:p>
        </w:tc>
      </w:tr>
      <w:tr w:rsidR="00440ADB" w:rsidRPr="0064434D" w14:paraId="5BE54A3E" w14:textId="77777777" w:rsidTr="00E14441">
        <w:trPr>
          <w:trHeight w:val="64"/>
        </w:trPr>
        <w:tc>
          <w:tcPr>
            <w:tcW w:w="1555" w:type="dxa"/>
            <w:vMerge/>
            <w:tcBorders>
              <w:left w:val="single" w:sz="4" w:space="0" w:color="auto"/>
              <w:right w:val="single" w:sz="4" w:space="0" w:color="auto"/>
            </w:tcBorders>
            <w:shd w:val="clear" w:color="auto" w:fill="FFFFFF"/>
            <w:vAlign w:val="center"/>
            <w:hideMark/>
          </w:tcPr>
          <w:p w14:paraId="2499F59E"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41708384"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val="restart"/>
            <w:tcBorders>
              <w:top w:val="single" w:sz="4" w:space="0" w:color="auto"/>
              <w:left w:val="single" w:sz="4" w:space="0" w:color="auto"/>
              <w:right w:val="single" w:sz="4" w:space="0" w:color="auto"/>
            </w:tcBorders>
            <w:shd w:val="clear" w:color="auto" w:fill="FFFFFF"/>
            <w:vAlign w:val="center"/>
          </w:tcPr>
          <w:p w14:paraId="147245FC" w14:textId="77777777" w:rsidR="00440ADB" w:rsidRPr="0064434D" w:rsidRDefault="00440ADB" w:rsidP="00E14441">
            <w:pPr>
              <w:spacing w:after="160" w:line="259" w:lineRule="auto"/>
              <w:jc w:val="center"/>
              <w:rPr>
                <w:rFonts w:eastAsia="Calibri"/>
                <w:b/>
                <w:color w:val="000000"/>
                <w:sz w:val="20"/>
                <w:szCs w:val="22"/>
                <w:lang w:eastAsia="en-US"/>
              </w:rPr>
            </w:pPr>
            <w:r w:rsidRPr="0064434D">
              <w:rPr>
                <w:rFonts w:eastAsia="Calibri"/>
                <w:b/>
                <w:sz w:val="20"/>
                <w:szCs w:val="22"/>
                <w:lang w:eastAsia="en-US"/>
              </w:rPr>
              <w:t>R</w:t>
            </w:r>
            <w:r w:rsidRPr="0064434D">
              <w:rPr>
                <w:rFonts w:eastAsia="Calibri"/>
                <w:b/>
                <w:sz w:val="20"/>
                <w:szCs w:val="22"/>
                <w:vertAlign w:val="subscript"/>
                <w:lang w:eastAsia="en-US"/>
              </w:rPr>
              <w:t>мтб2</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37EA7"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b/>
                <w:color w:val="000000"/>
                <w:sz w:val="20"/>
                <w:szCs w:val="22"/>
                <w:lang w:eastAsia="en-US"/>
              </w:rPr>
              <w:t>а)</w:t>
            </w:r>
            <w:r w:rsidRPr="0064434D">
              <w:rPr>
                <w:rFonts w:eastAsia="Calibri"/>
                <w:color w:val="000000"/>
                <w:sz w:val="20"/>
                <w:szCs w:val="22"/>
                <w:lang w:eastAsia="en-US"/>
              </w:rPr>
              <w:t xml:space="preserve"> наличие в собственности не менее 2 (двух) аппаратов для сварки оптических волокон;                           </w:t>
            </w:r>
            <w:r w:rsidRPr="0064434D">
              <w:rPr>
                <w:rFonts w:eastAsia="Calibri"/>
                <w:b/>
                <w:color w:val="000000"/>
                <w:sz w:val="20"/>
                <w:szCs w:val="22"/>
                <w:lang w:eastAsia="en-US"/>
              </w:rPr>
              <w:t>б)</w:t>
            </w:r>
            <w:r w:rsidRPr="0064434D">
              <w:rPr>
                <w:rFonts w:eastAsia="Calibri"/>
                <w:color w:val="000000"/>
                <w:sz w:val="20"/>
                <w:szCs w:val="22"/>
                <w:lang w:eastAsia="en-US"/>
              </w:rPr>
              <w:t xml:space="preserve"> наличие в собственности не менее 1 (одного) рефлектометра.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E4ED004"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F1354" w14:textId="77777777" w:rsidR="00440ADB" w:rsidRPr="0064434D" w:rsidRDefault="00440ADB" w:rsidP="00E14441">
            <w:pPr>
              <w:spacing w:after="160" w:line="259" w:lineRule="auto"/>
              <w:rPr>
                <w:rFonts w:eastAsia="Calibri"/>
                <w:color w:val="000000"/>
                <w:sz w:val="20"/>
                <w:szCs w:val="22"/>
                <w:lang w:val="en-US" w:eastAsia="en-US"/>
              </w:rPr>
            </w:pPr>
            <w:r w:rsidRPr="0064434D">
              <w:rPr>
                <w:rFonts w:eastAsia="Calibri"/>
                <w:b/>
                <w:color w:val="000000"/>
                <w:sz w:val="20"/>
                <w:szCs w:val="22"/>
                <w:lang w:eastAsia="en-US"/>
              </w:rPr>
              <w:t>Vмтб2</w:t>
            </w:r>
            <w:r w:rsidRPr="0064434D">
              <w:rPr>
                <w:rFonts w:eastAsia="Calibri"/>
                <w:b/>
                <w:color w:val="000000"/>
                <w:sz w:val="20"/>
                <w:szCs w:val="22"/>
                <w:lang w:val="en-US" w:eastAsia="en-US"/>
              </w:rPr>
              <w:t>=</w:t>
            </w:r>
            <w:r>
              <w:rPr>
                <w:rFonts w:eastAsia="Calibri"/>
                <w:color w:val="000000"/>
                <w:sz w:val="20"/>
                <w:szCs w:val="22"/>
                <w:lang w:eastAsia="en-US"/>
              </w:rPr>
              <w:t>8</w:t>
            </w:r>
            <w:r w:rsidRPr="0064434D">
              <w:rPr>
                <w:rFonts w:eastAsia="Calibri"/>
                <w:color w:val="000000"/>
                <w:sz w:val="20"/>
                <w:szCs w:val="22"/>
                <w:lang w:val="en-US" w:eastAsia="en-US"/>
              </w:rPr>
              <w:t>%</w:t>
            </w:r>
          </w:p>
        </w:tc>
      </w:tr>
      <w:tr w:rsidR="00440ADB" w:rsidRPr="0064434D" w14:paraId="1A7E3755" w14:textId="77777777" w:rsidTr="00E14441">
        <w:trPr>
          <w:trHeight w:val="359"/>
        </w:trPr>
        <w:tc>
          <w:tcPr>
            <w:tcW w:w="1555" w:type="dxa"/>
            <w:vMerge/>
            <w:tcBorders>
              <w:left w:val="single" w:sz="4" w:space="0" w:color="auto"/>
              <w:right w:val="single" w:sz="4" w:space="0" w:color="auto"/>
            </w:tcBorders>
            <w:shd w:val="clear" w:color="auto" w:fill="FFFFFF"/>
            <w:vAlign w:val="center"/>
            <w:hideMark/>
          </w:tcPr>
          <w:p w14:paraId="065E065E"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6026EF75"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bottom w:val="single" w:sz="4" w:space="0" w:color="auto"/>
              <w:right w:val="single" w:sz="4" w:space="0" w:color="auto"/>
            </w:tcBorders>
            <w:shd w:val="clear" w:color="auto" w:fill="FFFFFF"/>
          </w:tcPr>
          <w:p w14:paraId="50BD34E5" w14:textId="77777777" w:rsidR="00440ADB" w:rsidRPr="0064434D" w:rsidRDefault="00440ADB" w:rsidP="00E14441">
            <w:pPr>
              <w:spacing w:after="160" w:line="259" w:lineRule="auto"/>
              <w:rPr>
                <w:rFonts w:eastAsia="Calibri"/>
                <w:b/>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3036C"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b/>
                <w:color w:val="000000"/>
                <w:sz w:val="20"/>
                <w:szCs w:val="22"/>
                <w:lang w:eastAsia="en-US"/>
              </w:rPr>
              <w:t>а)</w:t>
            </w:r>
            <w:r w:rsidRPr="0064434D">
              <w:rPr>
                <w:rFonts w:eastAsia="Calibri"/>
                <w:color w:val="000000"/>
                <w:sz w:val="20"/>
                <w:szCs w:val="22"/>
                <w:lang w:eastAsia="en-US"/>
              </w:rPr>
              <w:t xml:space="preserve"> наличие в собственности менее 2 (двух) аппаратов для сварки оптических волокон;                         </w:t>
            </w:r>
            <w:r w:rsidRPr="0064434D">
              <w:rPr>
                <w:rFonts w:eastAsia="Calibri"/>
                <w:b/>
                <w:color w:val="000000"/>
                <w:sz w:val="20"/>
                <w:szCs w:val="22"/>
                <w:lang w:eastAsia="en-US"/>
              </w:rPr>
              <w:t>б)</w:t>
            </w:r>
            <w:r w:rsidRPr="0064434D">
              <w:rPr>
                <w:rFonts w:eastAsia="Calibri"/>
                <w:color w:val="000000"/>
                <w:sz w:val="20"/>
                <w:szCs w:val="22"/>
                <w:lang w:eastAsia="en-US"/>
              </w:rPr>
              <w:t xml:space="preserve"> </w:t>
            </w:r>
            <w:r w:rsidRPr="0064434D">
              <w:rPr>
                <w:rFonts w:eastAsia="Calibri"/>
                <w:color w:val="000000"/>
                <w:sz w:val="20"/>
                <w:szCs w:val="22"/>
                <w:lang w:eastAsia="en-US"/>
              </w:rPr>
              <w:lastRenderedPageBreak/>
              <w:t>отсутствие в собственности рефлектометра.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9C6EB9F"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lastRenderedPageBreak/>
              <w:t>0,00</w:t>
            </w: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3F4A251A" w14:textId="77777777" w:rsidR="00440ADB" w:rsidRPr="0064434D" w:rsidRDefault="00440ADB" w:rsidP="00E14441">
            <w:pPr>
              <w:spacing w:after="160" w:line="259" w:lineRule="auto"/>
              <w:rPr>
                <w:rFonts w:eastAsia="Calibri"/>
                <w:color w:val="000000"/>
                <w:sz w:val="20"/>
                <w:szCs w:val="22"/>
                <w:lang w:eastAsia="en-US"/>
              </w:rPr>
            </w:pPr>
          </w:p>
        </w:tc>
      </w:tr>
      <w:tr w:rsidR="00440ADB" w:rsidRPr="0064434D" w14:paraId="6315E07B" w14:textId="77777777" w:rsidTr="00E14441">
        <w:trPr>
          <w:trHeight w:val="64"/>
        </w:trPr>
        <w:tc>
          <w:tcPr>
            <w:tcW w:w="1555" w:type="dxa"/>
            <w:vMerge/>
            <w:tcBorders>
              <w:left w:val="single" w:sz="4" w:space="0" w:color="auto"/>
              <w:right w:val="single" w:sz="4" w:space="0" w:color="auto"/>
            </w:tcBorders>
            <w:shd w:val="clear" w:color="auto" w:fill="FFFFFF"/>
            <w:vAlign w:val="center"/>
            <w:hideMark/>
          </w:tcPr>
          <w:p w14:paraId="771D6608"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3DE03CEA"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val="restart"/>
            <w:tcBorders>
              <w:top w:val="single" w:sz="4" w:space="0" w:color="auto"/>
              <w:left w:val="single" w:sz="4" w:space="0" w:color="auto"/>
              <w:right w:val="single" w:sz="4" w:space="0" w:color="auto"/>
            </w:tcBorders>
            <w:shd w:val="clear" w:color="auto" w:fill="FFFFFF"/>
            <w:vAlign w:val="center"/>
          </w:tcPr>
          <w:p w14:paraId="5E8DA829" w14:textId="77777777" w:rsidR="00440ADB" w:rsidRPr="0064434D" w:rsidRDefault="00440ADB" w:rsidP="00E14441">
            <w:pPr>
              <w:spacing w:after="160" w:line="259" w:lineRule="auto"/>
              <w:ind w:right="218"/>
              <w:jc w:val="center"/>
              <w:rPr>
                <w:rFonts w:eastAsia="Calibri"/>
                <w:color w:val="000000"/>
                <w:sz w:val="20"/>
                <w:szCs w:val="22"/>
                <w:lang w:eastAsia="en-US"/>
              </w:rPr>
            </w:pPr>
            <w:r w:rsidRPr="0064434D">
              <w:rPr>
                <w:rFonts w:eastAsia="Calibri"/>
                <w:b/>
                <w:sz w:val="20"/>
                <w:szCs w:val="22"/>
                <w:lang w:eastAsia="en-US"/>
              </w:rPr>
              <w:t>R</w:t>
            </w:r>
            <w:r w:rsidRPr="0064434D">
              <w:rPr>
                <w:rFonts w:eastAsia="Calibri"/>
                <w:b/>
                <w:sz w:val="20"/>
                <w:szCs w:val="22"/>
                <w:vertAlign w:val="subscript"/>
                <w:lang w:eastAsia="en-US"/>
              </w:rPr>
              <w:t>мтб3</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90DD9" w14:textId="77777777" w:rsidR="00440ADB" w:rsidRPr="0064434D" w:rsidRDefault="00440ADB" w:rsidP="00E14441">
            <w:pPr>
              <w:spacing w:after="160" w:line="259" w:lineRule="auto"/>
              <w:ind w:right="218"/>
              <w:rPr>
                <w:rFonts w:eastAsia="Calibri"/>
                <w:color w:val="000000"/>
                <w:sz w:val="20"/>
                <w:szCs w:val="22"/>
                <w:lang w:eastAsia="en-US"/>
              </w:rPr>
            </w:pPr>
            <w:r w:rsidRPr="0064434D">
              <w:rPr>
                <w:rFonts w:eastAsia="Calibri"/>
                <w:color w:val="000000"/>
                <w:sz w:val="20"/>
                <w:szCs w:val="22"/>
                <w:lang w:eastAsia="en-US"/>
              </w:rPr>
              <w:t>Наличие в собственности не менее 1 (одной) установки горизонтального бурения (ГНБ)</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153FAE"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563" w:type="dxa"/>
            <w:vMerge w:val="restart"/>
            <w:tcBorders>
              <w:top w:val="single" w:sz="4" w:space="0" w:color="auto"/>
              <w:left w:val="single" w:sz="4" w:space="0" w:color="auto"/>
              <w:right w:val="single" w:sz="4" w:space="0" w:color="auto"/>
            </w:tcBorders>
            <w:shd w:val="clear" w:color="auto" w:fill="auto"/>
            <w:noWrap/>
            <w:vAlign w:val="center"/>
            <w:hideMark/>
          </w:tcPr>
          <w:p w14:paraId="4038EE2C"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Vмтб3=</w:t>
            </w:r>
            <w:r>
              <w:rPr>
                <w:rFonts w:eastAsia="Calibri"/>
                <w:b/>
                <w:color w:val="000000"/>
                <w:sz w:val="20"/>
                <w:szCs w:val="22"/>
                <w:lang w:eastAsia="en-US"/>
              </w:rPr>
              <w:t>3</w:t>
            </w:r>
            <w:r w:rsidRPr="0064434D">
              <w:rPr>
                <w:rFonts w:eastAsia="Calibri"/>
                <w:color w:val="000000"/>
                <w:sz w:val="20"/>
                <w:szCs w:val="22"/>
                <w:lang w:val="en-US" w:eastAsia="en-US"/>
              </w:rPr>
              <w:t>%</w:t>
            </w:r>
          </w:p>
        </w:tc>
      </w:tr>
      <w:tr w:rsidR="00440ADB" w:rsidRPr="0064434D" w14:paraId="35C61C40" w14:textId="77777777" w:rsidTr="00E14441">
        <w:trPr>
          <w:trHeight w:val="64"/>
        </w:trPr>
        <w:tc>
          <w:tcPr>
            <w:tcW w:w="1555" w:type="dxa"/>
            <w:vMerge/>
            <w:tcBorders>
              <w:left w:val="single" w:sz="4" w:space="0" w:color="auto"/>
              <w:right w:val="single" w:sz="4" w:space="0" w:color="auto"/>
            </w:tcBorders>
            <w:shd w:val="clear" w:color="auto" w:fill="FFFFFF"/>
            <w:vAlign w:val="center"/>
            <w:hideMark/>
          </w:tcPr>
          <w:p w14:paraId="5951A7FF"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2CA6CF42"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right w:val="single" w:sz="4" w:space="0" w:color="auto"/>
            </w:tcBorders>
            <w:shd w:val="clear" w:color="auto" w:fill="FFFFFF"/>
          </w:tcPr>
          <w:p w14:paraId="1669E6DA" w14:textId="77777777" w:rsidR="00440ADB" w:rsidRPr="0064434D" w:rsidRDefault="00440ADB" w:rsidP="00E14441">
            <w:pPr>
              <w:spacing w:after="160" w:line="259" w:lineRule="auto"/>
              <w:ind w:right="218"/>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A04CB" w14:textId="77777777" w:rsidR="00440ADB" w:rsidRPr="0064434D" w:rsidRDefault="00440ADB" w:rsidP="00E14441">
            <w:pPr>
              <w:spacing w:after="160" w:line="259" w:lineRule="auto"/>
              <w:ind w:right="218"/>
              <w:rPr>
                <w:rFonts w:eastAsia="Calibri"/>
                <w:color w:val="000000"/>
                <w:sz w:val="20"/>
                <w:szCs w:val="22"/>
                <w:lang w:eastAsia="en-US"/>
              </w:rPr>
            </w:pPr>
            <w:r w:rsidRPr="0064434D">
              <w:rPr>
                <w:rFonts w:eastAsia="Calibri"/>
                <w:color w:val="000000"/>
                <w:sz w:val="20"/>
                <w:szCs w:val="22"/>
                <w:lang w:eastAsia="en-US"/>
              </w:rPr>
              <w:t>Аренда установки горизонтального бурения (ГНБ), представлен договор аренды сроком не менее 12 месяцев с даты подачи Заявки.</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C26EA84"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20,00</w:t>
            </w:r>
          </w:p>
        </w:tc>
        <w:tc>
          <w:tcPr>
            <w:tcW w:w="1563" w:type="dxa"/>
            <w:vMerge/>
            <w:tcBorders>
              <w:left w:val="single" w:sz="4" w:space="0" w:color="auto"/>
              <w:right w:val="single" w:sz="4" w:space="0" w:color="auto"/>
            </w:tcBorders>
            <w:vAlign w:val="center"/>
            <w:hideMark/>
          </w:tcPr>
          <w:p w14:paraId="1BFF8CB7" w14:textId="77777777" w:rsidR="00440ADB" w:rsidRPr="0064434D" w:rsidRDefault="00440ADB" w:rsidP="00E14441">
            <w:pPr>
              <w:spacing w:after="160" w:line="259" w:lineRule="auto"/>
              <w:rPr>
                <w:rFonts w:eastAsia="Calibri"/>
                <w:color w:val="000000"/>
                <w:sz w:val="20"/>
                <w:szCs w:val="22"/>
                <w:lang w:eastAsia="en-US"/>
              </w:rPr>
            </w:pPr>
          </w:p>
        </w:tc>
      </w:tr>
      <w:tr w:rsidR="00440ADB" w:rsidRPr="0064434D" w14:paraId="72D2955C" w14:textId="77777777" w:rsidTr="00E14441">
        <w:trPr>
          <w:trHeight w:val="431"/>
        </w:trPr>
        <w:tc>
          <w:tcPr>
            <w:tcW w:w="1555" w:type="dxa"/>
            <w:vMerge/>
            <w:tcBorders>
              <w:left w:val="single" w:sz="4" w:space="0" w:color="auto"/>
              <w:right w:val="single" w:sz="4" w:space="0" w:color="auto"/>
            </w:tcBorders>
            <w:shd w:val="clear" w:color="auto" w:fill="FFFFFF"/>
            <w:vAlign w:val="center"/>
          </w:tcPr>
          <w:p w14:paraId="0C369FF1"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26A2881D"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bottom w:val="single" w:sz="4" w:space="0" w:color="auto"/>
              <w:right w:val="single" w:sz="4" w:space="0" w:color="auto"/>
            </w:tcBorders>
            <w:shd w:val="clear" w:color="auto" w:fill="FFFFFF"/>
          </w:tcPr>
          <w:p w14:paraId="444C96C7" w14:textId="77777777" w:rsidR="00440ADB" w:rsidRPr="0064434D" w:rsidRDefault="00440ADB" w:rsidP="00E14441">
            <w:pPr>
              <w:spacing w:after="160" w:line="259" w:lineRule="auto"/>
              <w:ind w:right="218"/>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49412CC1" w14:textId="77777777" w:rsidR="00440ADB" w:rsidRPr="0064434D" w:rsidRDefault="00440ADB" w:rsidP="00E14441">
            <w:pPr>
              <w:spacing w:after="160" w:line="259" w:lineRule="auto"/>
              <w:ind w:right="218"/>
              <w:rPr>
                <w:rFonts w:eastAsia="Calibri"/>
                <w:color w:val="000000"/>
                <w:sz w:val="20"/>
                <w:szCs w:val="22"/>
                <w:lang w:eastAsia="en-US"/>
              </w:rPr>
            </w:pPr>
            <w:r w:rsidRPr="0064434D">
              <w:rPr>
                <w:rFonts w:eastAsia="Calibri"/>
                <w:color w:val="000000"/>
                <w:sz w:val="20"/>
                <w:szCs w:val="22"/>
                <w:lang w:eastAsia="en-US"/>
              </w:rPr>
              <w:t>Отсутствие в собственности или аренды установки горизонтального бурения (ГНБ)</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45EC77F"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0,00</w:t>
            </w:r>
          </w:p>
        </w:tc>
        <w:tc>
          <w:tcPr>
            <w:tcW w:w="1563" w:type="dxa"/>
            <w:vMerge/>
            <w:tcBorders>
              <w:left w:val="single" w:sz="4" w:space="0" w:color="auto"/>
              <w:bottom w:val="single" w:sz="4" w:space="0" w:color="auto"/>
              <w:right w:val="single" w:sz="4" w:space="0" w:color="auto"/>
            </w:tcBorders>
            <w:vAlign w:val="center"/>
          </w:tcPr>
          <w:p w14:paraId="231835BF" w14:textId="77777777" w:rsidR="00440ADB" w:rsidRPr="0064434D" w:rsidRDefault="00440ADB" w:rsidP="00E14441">
            <w:pPr>
              <w:spacing w:after="160" w:line="259" w:lineRule="auto"/>
              <w:rPr>
                <w:rFonts w:eastAsia="Calibri"/>
                <w:color w:val="000000"/>
                <w:sz w:val="20"/>
                <w:szCs w:val="22"/>
                <w:lang w:eastAsia="en-US"/>
              </w:rPr>
            </w:pPr>
          </w:p>
        </w:tc>
      </w:tr>
      <w:tr w:rsidR="00440ADB" w:rsidRPr="0064434D" w14:paraId="025D89D0" w14:textId="77777777" w:rsidTr="00E14441">
        <w:trPr>
          <w:trHeight w:val="343"/>
        </w:trPr>
        <w:tc>
          <w:tcPr>
            <w:tcW w:w="1555" w:type="dxa"/>
            <w:vMerge/>
            <w:tcBorders>
              <w:left w:val="single" w:sz="4" w:space="0" w:color="auto"/>
              <w:right w:val="single" w:sz="4" w:space="0" w:color="auto"/>
            </w:tcBorders>
            <w:shd w:val="clear" w:color="auto" w:fill="FFFFFF"/>
            <w:vAlign w:val="center"/>
            <w:hideMark/>
          </w:tcPr>
          <w:p w14:paraId="13B8D460"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34B8145C"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val="restart"/>
            <w:tcBorders>
              <w:top w:val="single" w:sz="4" w:space="0" w:color="auto"/>
              <w:left w:val="single" w:sz="4" w:space="0" w:color="auto"/>
              <w:right w:val="single" w:sz="4" w:space="0" w:color="auto"/>
            </w:tcBorders>
            <w:shd w:val="clear" w:color="auto" w:fill="FFFFFF"/>
            <w:vAlign w:val="center"/>
          </w:tcPr>
          <w:p w14:paraId="14F1CAB7"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sz w:val="20"/>
                <w:szCs w:val="22"/>
                <w:lang w:eastAsia="en-US"/>
              </w:rPr>
              <w:t>R</w:t>
            </w:r>
            <w:r w:rsidRPr="0064434D">
              <w:rPr>
                <w:rFonts w:eastAsia="Calibri"/>
                <w:b/>
                <w:sz w:val="20"/>
                <w:szCs w:val="22"/>
                <w:vertAlign w:val="subscript"/>
                <w:lang w:eastAsia="en-US"/>
              </w:rPr>
              <w:t>мтб4</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A984A"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Наличие в собственности не менее 1 (одной) единицы техники: Бара или Экскаватора с ковшом</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B0FF24"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563" w:type="dxa"/>
            <w:vMerge w:val="restart"/>
            <w:tcBorders>
              <w:top w:val="single" w:sz="4" w:space="0" w:color="auto"/>
              <w:left w:val="single" w:sz="4" w:space="0" w:color="auto"/>
              <w:right w:val="single" w:sz="4" w:space="0" w:color="auto"/>
            </w:tcBorders>
            <w:shd w:val="clear" w:color="auto" w:fill="auto"/>
            <w:noWrap/>
            <w:vAlign w:val="center"/>
            <w:hideMark/>
          </w:tcPr>
          <w:p w14:paraId="1338BAA8"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Vмтб4=</w:t>
            </w:r>
            <w:r>
              <w:rPr>
                <w:rFonts w:eastAsia="Calibri"/>
                <w:color w:val="000000"/>
                <w:sz w:val="20"/>
                <w:szCs w:val="22"/>
                <w:lang w:eastAsia="en-US"/>
              </w:rPr>
              <w:t>3</w:t>
            </w:r>
            <w:r w:rsidRPr="0064434D">
              <w:rPr>
                <w:rFonts w:eastAsia="Calibri"/>
                <w:color w:val="000000"/>
                <w:sz w:val="20"/>
                <w:szCs w:val="22"/>
                <w:lang w:val="en-US" w:eastAsia="en-US"/>
              </w:rPr>
              <w:t>%</w:t>
            </w:r>
          </w:p>
        </w:tc>
      </w:tr>
      <w:tr w:rsidR="00440ADB" w:rsidRPr="0064434D" w14:paraId="17DE0971" w14:textId="77777777" w:rsidTr="00E14441">
        <w:trPr>
          <w:trHeight w:val="272"/>
        </w:trPr>
        <w:tc>
          <w:tcPr>
            <w:tcW w:w="1555" w:type="dxa"/>
            <w:vMerge/>
            <w:tcBorders>
              <w:left w:val="single" w:sz="4" w:space="0" w:color="auto"/>
              <w:right w:val="single" w:sz="4" w:space="0" w:color="auto"/>
            </w:tcBorders>
            <w:shd w:val="clear" w:color="auto" w:fill="FFFFFF"/>
            <w:vAlign w:val="center"/>
            <w:hideMark/>
          </w:tcPr>
          <w:p w14:paraId="597CAEAD"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1F4612F2"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right w:val="single" w:sz="4" w:space="0" w:color="auto"/>
            </w:tcBorders>
            <w:shd w:val="clear" w:color="auto" w:fill="FFFFFF"/>
          </w:tcPr>
          <w:p w14:paraId="5E518E33" w14:textId="77777777" w:rsidR="00440ADB" w:rsidRPr="0064434D" w:rsidRDefault="00440ADB" w:rsidP="00E14441">
            <w:pPr>
              <w:spacing w:after="160" w:line="259" w:lineRule="auto"/>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934E2"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Аренда не менее 1 (одной) единицы техники: Бара или Экскаватора с ковшом, представлен договор аренды сроком не менее 12 месяцев с даты подачи Заявки.</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6FEB3B2"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20,00</w:t>
            </w:r>
          </w:p>
        </w:tc>
        <w:tc>
          <w:tcPr>
            <w:tcW w:w="1563" w:type="dxa"/>
            <w:vMerge/>
            <w:tcBorders>
              <w:left w:val="single" w:sz="4" w:space="0" w:color="auto"/>
              <w:right w:val="single" w:sz="4" w:space="0" w:color="auto"/>
            </w:tcBorders>
            <w:vAlign w:val="center"/>
            <w:hideMark/>
          </w:tcPr>
          <w:p w14:paraId="64407539" w14:textId="77777777" w:rsidR="00440ADB" w:rsidRPr="0064434D" w:rsidRDefault="00440ADB" w:rsidP="00E14441">
            <w:pPr>
              <w:spacing w:after="160" w:line="259" w:lineRule="auto"/>
              <w:rPr>
                <w:rFonts w:eastAsia="Calibri"/>
                <w:color w:val="000000"/>
                <w:sz w:val="20"/>
                <w:szCs w:val="22"/>
                <w:lang w:eastAsia="en-US"/>
              </w:rPr>
            </w:pPr>
          </w:p>
        </w:tc>
      </w:tr>
      <w:tr w:rsidR="00440ADB" w:rsidRPr="0064434D" w14:paraId="6D4EC40E" w14:textId="77777777" w:rsidTr="00E14441">
        <w:trPr>
          <w:trHeight w:val="412"/>
        </w:trPr>
        <w:tc>
          <w:tcPr>
            <w:tcW w:w="1555" w:type="dxa"/>
            <w:vMerge/>
            <w:tcBorders>
              <w:left w:val="single" w:sz="4" w:space="0" w:color="auto"/>
              <w:right w:val="single" w:sz="4" w:space="0" w:color="auto"/>
            </w:tcBorders>
            <w:shd w:val="clear" w:color="auto" w:fill="FFFFFF"/>
            <w:vAlign w:val="center"/>
          </w:tcPr>
          <w:p w14:paraId="3C1CDF96"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3ABA456D"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bottom w:val="single" w:sz="4" w:space="0" w:color="auto"/>
              <w:right w:val="single" w:sz="4" w:space="0" w:color="auto"/>
            </w:tcBorders>
            <w:shd w:val="clear" w:color="auto" w:fill="FFFFFF"/>
          </w:tcPr>
          <w:p w14:paraId="17062876" w14:textId="77777777" w:rsidR="00440ADB" w:rsidRPr="0064434D" w:rsidRDefault="00440ADB" w:rsidP="00E14441">
            <w:pPr>
              <w:spacing w:after="160" w:line="259" w:lineRule="auto"/>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624B03BE"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Отсутствие в собственности или аренды единицы техники: Бара или Экскаватора с ковшом</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2DB77CC"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0,00</w:t>
            </w:r>
          </w:p>
        </w:tc>
        <w:tc>
          <w:tcPr>
            <w:tcW w:w="1563" w:type="dxa"/>
            <w:vMerge/>
            <w:tcBorders>
              <w:left w:val="single" w:sz="4" w:space="0" w:color="auto"/>
              <w:bottom w:val="single" w:sz="4" w:space="0" w:color="auto"/>
              <w:right w:val="single" w:sz="4" w:space="0" w:color="auto"/>
            </w:tcBorders>
            <w:vAlign w:val="center"/>
          </w:tcPr>
          <w:p w14:paraId="688FBCE6" w14:textId="77777777" w:rsidR="00440ADB" w:rsidRPr="0064434D" w:rsidRDefault="00440ADB" w:rsidP="00E14441">
            <w:pPr>
              <w:spacing w:after="160" w:line="259" w:lineRule="auto"/>
              <w:rPr>
                <w:rFonts w:eastAsia="Calibri"/>
                <w:color w:val="000000"/>
                <w:sz w:val="20"/>
                <w:szCs w:val="22"/>
                <w:lang w:eastAsia="en-US"/>
              </w:rPr>
            </w:pPr>
          </w:p>
        </w:tc>
      </w:tr>
      <w:tr w:rsidR="00440ADB" w:rsidRPr="0064434D" w14:paraId="445E8213" w14:textId="77777777" w:rsidTr="00E14441">
        <w:trPr>
          <w:trHeight w:val="270"/>
        </w:trPr>
        <w:tc>
          <w:tcPr>
            <w:tcW w:w="1555" w:type="dxa"/>
            <w:vMerge/>
            <w:tcBorders>
              <w:left w:val="single" w:sz="4" w:space="0" w:color="auto"/>
              <w:right w:val="single" w:sz="4" w:space="0" w:color="auto"/>
            </w:tcBorders>
            <w:shd w:val="clear" w:color="auto" w:fill="FFFFFF"/>
            <w:vAlign w:val="center"/>
            <w:hideMark/>
          </w:tcPr>
          <w:p w14:paraId="01C43AA3"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600A21E8"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val="restart"/>
            <w:tcBorders>
              <w:top w:val="single" w:sz="4" w:space="0" w:color="auto"/>
              <w:left w:val="single" w:sz="4" w:space="0" w:color="auto"/>
              <w:right w:val="single" w:sz="4" w:space="0" w:color="auto"/>
            </w:tcBorders>
            <w:shd w:val="clear" w:color="auto" w:fill="FFFFFF"/>
            <w:vAlign w:val="center"/>
          </w:tcPr>
          <w:p w14:paraId="7FC39EF1"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sz w:val="20"/>
                <w:szCs w:val="22"/>
                <w:lang w:eastAsia="en-US"/>
              </w:rPr>
              <w:t>R</w:t>
            </w:r>
            <w:r w:rsidRPr="0064434D">
              <w:rPr>
                <w:rFonts w:eastAsia="Calibri"/>
                <w:b/>
                <w:sz w:val="20"/>
                <w:szCs w:val="22"/>
                <w:vertAlign w:val="subscript"/>
                <w:lang w:eastAsia="en-US"/>
              </w:rPr>
              <w:t>мтб5</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57658"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Наличие в собственности складского помещения площадью не менее 100 м2 на территории Лота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89CBEF"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100,00</w:t>
            </w:r>
          </w:p>
        </w:tc>
        <w:tc>
          <w:tcPr>
            <w:tcW w:w="1563" w:type="dxa"/>
            <w:vMerge w:val="restart"/>
            <w:tcBorders>
              <w:top w:val="single" w:sz="4" w:space="0" w:color="auto"/>
              <w:left w:val="single" w:sz="4" w:space="0" w:color="auto"/>
              <w:right w:val="single" w:sz="4" w:space="0" w:color="auto"/>
            </w:tcBorders>
            <w:shd w:val="clear" w:color="auto" w:fill="auto"/>
            <w:noWrap/>
            <w:vAlign w:val="center"/>
            <w:hideMark/>
          </w:tcPr>
          <w:p w14:paraId="5B6171FB"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b/>
                <w:color w:val="000000"/>
                <w:sz w:val="20"/>
                <w:szCs w:val="22"/>
                <w:lang w:eastAsia="en-US"/>
              </w:rPr>
              <w:t>Vмтб</w:t>
            </w:r>
            <w:r w:rsidRPr="0064434D">
              <w:rPr>
                <w:rFonts w:eastAsia="Calibri"/>
                <w:b/>
                <w:color w:val="000000"/>
                <w:sz w:val="20"/>
                <w:szCs w:val="22"/>
                <w:lang w:val="en-US" w:eastAsia="en-US"/>
              </w:rPr>
              <w:t>5=</w:t>
            </w:r>
            <w:r>
              <w:rPr>
                <w:rFonts w:eastAsia="Calibri"/>
                <w:color w:val="000000"/>
                <w:sz w:val="20"/>
                <w:szCs w:val="22"/>
                <w:lang w:eastAsia="en-US"/>
              </w:rPr>
              <w:t>3</w:t>
            </w:r>
            <w:r w:rsidRPr="0064434D">
              <w:rPr>
                <w:rFonts w:eastAsia="Calibri"/>
                <w:color w:val="000000"/>
                <w:sz w:val="20"/>
                <w:szCs w:val="22"/>
                <w:lang w:val="en-US" w:eastAsia="en-US"/>
              </w:rPr>
              <w:t>%</w:t>
            </w:r>
          </w:p>
        </w:tc>
      </w:tr>
      <w:tr w:rsidR="00440ADB" w:rsidRPr="0064434D" w14:paraId="00782345" w14:textId="77777777" w:rsidTr="00E14441">
        <w:trPr>
          <w:trHeight w:val="412"/>
        </w:trPr>
        <w:tc>
          <w:tcPr>
            <w:tcW w:w="1555" w:type="dxa"/>
            <w:vMerge/>
            <w:tcBorders>
              <w:left w:val="single" w:sz="4" w:space="0" w:color="auto"/>
              <w:right w:val="single" w:sz="4" w:space="0" w:color="auto"/>
            </w:tcBorders>
            <w:shd w:val="clear" w:color="auto" w:fill="FFFFFF"/>
            <w:vAlign w:val="center"/>
            <w:hideMark/>
          </w:tcPr>
          <w:p w14:paraId="78B0EF36"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right w:val="single" w:sz="4" w:space="0" w:color="auto"/>
            </w:tcBorders>
            <w:shd w:val="clear" w:color="auto" w:fill="FFFFFF"/>
          </w:tcPr>
          <w:p w14:paraId="36D5E26E"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right w:val="single" w:sz="4" w:space="0" w:color="auto"/>
            </w:tcBorders>
            <w:shd w:val="clear" w:color="auto" w:fill="FFFFFF"/>
          </w:tcPr>
          <w:p w14:paraId="465C5A85" w14:textId="77777777" w:rsidR="00440ADB" w:rsidRPr="0064434D" w:rsidRDefault="00440ADB" w:rsidP="00E14441">
            <w:pPr>
              <w:spacing w:after="160" w:line="259" w:lineRule="auto"/>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981DF"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Аренда складского помещения площадью не менее 100 м2 на территории Лота сроком не менее 12 месяцев с даты подачи Заявки.</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7C834E1"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t>20,00</w:t>
            </w:r>
          </w:p>
        </w:tc>
        <w:tc>
          <w:tcPr>
            <w:tcW w:w="1563" w:type="dxa"/>
            <w:vMerge/>
            <w:tcBorders>
              <w:left w:val="single" w:sz="4" w:space="0" w:color="auto"/>
              <w:right w:val="single" w:sz="4" w:space="0" w:color="auto"/>
            </w:tcBorders>
            <w:vAlign w:val="center"/>
            <w:hideMark/>
          </w:tcPr>
          <w:p w14:paraId="06A19906" w14:textId="77777777" w:rsidR="00440ADB" w:rsidRPr="0064434D" w:rsidRDefault="00440ADB" w:rsidP="00E14441">
            <w:pPr>
              <w:spacing w:after="160" w:line="259" w:lineRule="auto"/>
              <w:rPr>
                <w:rFonts w:eastAsia="Calibri"/>
                <w:color w:val="000000"/>
                <w:sz w:val="20"/>
                <w:szCs w:val="22"/>
                <w:lang w:eastAsia="en-US"/>
              </w:rPr>
            </w:pPr>
          </w:p>
        </w:tc>
      </w:tr>
      <w:tr w:rsidR="00440ADB" w:rsidRPr="0064434D" w14:paraId="1E52E015" w14:textId="77777777" w:rsidTr="00E14441">
        <w:trPr>
          <w:trHeight w:val="412"/>
        </w:trPr>
        <w:tc>
          <w:tcPr>
            <w:tcW w:w="1555" w:type="dxa"/>
            <w:vMerge/>
            <w:tcBorders>
              <w:left w:val="single" w:sz="4" w:space="0" w:color="auto"/>
              <w:bottom w:val="single" w:sz="4" w:space="0" w:color="auto"/>
              <w:right w:val="single" w:sz="4" w:space="0" w:color="auto"/>
            </w:tcBorders>
            <w:shd w:val="clear" w:color="auto" w:fill="FFFFFF"/>
            <w:vAlign w:val="center"/>
          </w:tcPr>
          <w:p w14:paraId="1BEDC85D" w14:textId="77777777" w:rsidR="00440ADB" w:rsidRPr="0064434D" w:rsidRDefault="00440ADB" w:rsidP="00E14441">
            <w:pPr>
              <w:spacing w:after="160" w:line="259" w:lineRule="auto"/>
              <w:rPr>
                <w:rFonts w:eastAsia="Calibri"/>
                <w:color w:val="000000"/>
                <w:sz w:val="20"/>
                <w:szCs w:val="22"/>
                <w:lang w:eastAsia="en-US"/>
              </w:rPr>
            </w:pPr>
          </w:p>
        </w:tc>
        <w:tc>
          <w:tcPr>
            <w:tcW w:w="2693" w:type="dxa"/>
            <w:vMerge/>
            <w:tcBorders>
              <w:left w:val="nil"/>
              <w:bottom w:val="single" w:sz="4" w:space="0" w:color="auto"/>
              <w:right w:val="single" w:sz="4" w:space="0" w:color="auto"/>
            </w:tcBorders>
            <w:shd w:val="clear" w:color="auto" w:fill="FFFFFF"/>
          </w:tcPr>
          <w:p w14:paraId="0C2C5767" w14:textId="77777777" w:rsidR="00440ADB" w:rsidRPr="0064434D" w:rsidRDefault="00440ADB" w:rsidP="00E14441">
            <w:pPr>
              <w:spacing w:after="160" w:line="259" w:lineRule="auto"/>
              <w:rPr>
                <w:rFonts w:eastAsia="Calibri"/>
                <w:color w:val="000000"/>
                <w:sz w:val="20"/>
                <w:szCs w:val="22"/>
                <w:lang w:eastAsia="en-US"/>
              </w:rPr>
            </w:pPr>
          </w:p>
        </w:tc>
        <w:tc>
          <w:tcPr>
            <w:tcW w:w="949" w:type="dxa"/>
            <w:vMerge/>
            <w:tcBorders>
              <w:left w:val="single" w:sz="4" w:space="0" w:color="auto"/>
              <w:bottom w:val="single" w:sz="4" w:space="0" w:color="auto"/>
              <w:right w:val="single" w:sz="4" w:space="0" w:color="auto"/>
            </w:tcBorders>
            <w:shd w:val="clear" w:color="auto" w:fill="FFFFFF"/>
          </w:tcPr>
          <w:p w14:paraId="1C21D191" w14:textId="77777777" w:rsidR="00440ADB" w:rsidRPr="0064434D" w:rsidRDefault="00440ADB" w:rsidP="00E14441">
            <w:pPr>
              <w:spacing w:after="160" w:line="259" w:lineRule="auto"/>
              <w:rPr>
                <w:rFonts w:eastAsia="Calibri"/>
                <w:color w:val="000000"/>
                <w:sz w:val="20"/>
                <w:szCs w:val="22"/>
                <w:lang w:eastAsia="en-US"/>
              </w:rPr>
            </w:pP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587159EA" w14:textId="77777777" w:rsidR="00440ADB" w:rsidRPr="0064434D" w:rsidRDefault="00440ADB" w:rsidP="00E14441">
            <w:pPr>
              <w:spacing w:after="160" w:line="259" w:lineRule="auto"/>
              <w:rPr>
                <w:rFonts w:eastAsia="Calibri"/>
                <w:color w:val="000000"/>
                <w:sz w:val="20"/>
                <w:szCs w:val="22"/>
                <w:lang w:eastAsia="en-US"/>
              </w:rPr>
            </w:pPr>
            <w:r w:rsidRPr="0064434D">
              <w:rPr>
                <w:rFonts w:eastAsia="Calibri"/>
                <w:color w:val="000000"/>
                <w:sz w:val="20"/>
                <w:szCs w:val="22"/>
                <w:lang w:eastAsia="en-US"/>
              </w:rPr>
              <w:t xml:space="preserve">Отсутствие в собственности или аренды складского помещения площадью не </w:t>
            </w:r>
            <w:r w:rsidRPr="0064434D">
              <w:rPr>
                <w:rFonts w:eastAsia="Calibri"/>
                <w:color w:val="000000"/>
                <w:sz w:val="20"/>
                <w:szCs w:val="22"/>
                <w:lang w:eastAsia="en-US"/>
              </w:rPr>
              <w:lastRenderedPageBreak/>
              <w:t>менее 100 м2 на территории Лота</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F934AFA" w14:textId="77777777" w:rsidR="00440ADB" w:rsidRPr="0064434D" w:rsidRDefault="00440ADB" w:rsidP="00E14441">
            <w:pPr>
              <w:spacing w:after="160" w:line="259" w:lineRule="auto"/>
              <w:jc w:val="center"/>
              <w:rPr>
                <w:rFonts w:eastAsia="Calibri"/>
                <w:color w:val="000000"/>
                <w:sz w:val="20"/>
                <w:szCs w:val="22"/>
                <w:lang w:eastAsia="en-US"/>
              </w:rPr>
            </w:pPr>
            <w:r w:rsidRPr="0064434D">
              <w:rPr>
                <w:rFonts w:eastAsia="Calibri"/>
                <w:color w:val="000000"/>
                <w:sz w:val="20"/>
                <w:szCs w:val="22"/>
                <w:lang w:eastAsia="en-US"/>
              </w:rPr>
              <w:lastRenderedPageBreak/>
              <w:t>0,00</w:t>
            </w:r>
          </w:p>
        </w:tc>
        <w:tc>
          <w:tcPr>
            <w:tcW w:w="1563" w:type="dxa"/>
            <w:vMerge/>
            <w:tcBorders>
              <w:left w:val="single" w:sz="4" w:space="0" w:color="auto"/>
              <w:bottom w:val="single" w:sz="4" w:space="0" w:color="auto"/>
              <w:right w:val="single" w:sz="4" w:space="0" w:color="auto"/>
            </w:tcBorders>
            <w:vAlign w:val="center"/>
          </w:tcPr>
          <w:p w14:paraId="20B01644" w14:textId="77777777" w:rsidR="00440ADB" w:rsidRPr="0064434D" w:rsidRDefault="00440ADB" w:rsidP="00E14441">
            <w:pPr>
              <w:spacing w:after="160" w:line="259" w:lineRule="auto"/>
              <w:rPr>
                <w:rFonts w:eastAsia="Calibri"/>
                <w:color w:val="000000"/>
                <w:sz w:val="20"/>
                <w:szCs w:val="22"/>
                <w:lang w:eastAsia="en-US"/>
              </w:rPr>
            </w:pPr>
          </w:p>
        </w:tc>
      </w:tr>
    </w:tbl>
    <w:p w14:paraId="6C6B5400" w14:textId="77777777" w:rsidR="00440ADB" w:rsidRPr="0064434D" w:rsidRDefault="00440ADB" w:rsidP="00440ADB">
      <w:pPr>
        <w:ind w:firstLine="459"/>
        <w:rPr>
          <w:rFonts w:eastAsia="Calibri"/>
          <w:lang w:eastAsia="en-US"/>
        </w:rPr>
      </w:pPr>
    </w:p>
    <w:p w14:paraId="6C82840D" w14:textId="77777777" w:rsidR="00440ADB" w:rsidRPr="0064434D" w:rsidRDefault="00440ADB" w:rsidP="00440ADB">
      <w:pPr>
        <w:ind w:firstLine="459"/>
        <w:rPr>
          <w:rFonts w:eastAsia="Calibri"/>
          <w:lang w:eastAsia="en-US"/>
        </w:rPr>
      </w:pPr>
      <w:r w:rsidRPr="0064434D">
        <w:rPr>
          <w:rFonts w:eastAsia="Calibri"/>
          <w:lang w:eastAsia="en-US"/>
        </w:rPr>
        <w:t>Критерий оценивается исходя из заявленного количества единиц техники и материальных ресурсов, указанных в соответствующем приложении к заявке Участника, с обязательным документальным подтверждением права собственности, долгосрочной аренды (на срок не менее 12 месяцев от даты подачи заявки Участника) в отношении материальных ресурсов и техники.</w:t>
      </w:r>
    </w:p>
    <w:p w14:paraId="6610D0E5" w14:textId="77777777" w:rsidR="00440ADB" w:rsidRPr="0064434D" w:rsidRDefault="00440ADB" w:rsidP="00440ADB">
      <w:pPr>
        <w:ind w:firstLine="459"/>
        <w:rPr>
          <w:rFonts w:eastAsia="Calibri"/>
          <w:lang w:eastAsia="en-US"/>
        </w:rPr>
      </w:pPr>
      <w:r w:rsidRPr="0064434D">
        <w:rPr>
          <w:rFonts w:eastAsia="Calibri"/>
          <w:lang w:eastAsia="en-US"/>
        </w:rPr>
        <w:t xml:space="preserve"> </w:t>
      </w:r>
    </w:p>
    <w:p w14:paraId="2E2AC9DE" w14:textId="77777777" w:rsidR="00440ADB" w:rsidRPr="0064434D" w:rsidRDefault="00440ADB" w:rsidP="00440ADB">
      <w:pPr>
        <w:ind w:firstLine="459"/>
        <w:rPr>
          <w:rFonts w:eastAsia="Calibri"/>
          <w:lang w:eastAsia="en-US"/>
        </w:rPr>
      </w:pPr>
      <w:r w:rsidRPr="0064434D">
        <w:rPr>
          <w:rFonts w:eastAsia="Calibri"/>
          <w:lang w:eastAsia="en-US"/>
        </w:rPr>
        <w:t>Оценка по данному критерию рассчитывается следующим образом:</w:t>
      </w:r>
    </w:p>
    <w:p w14:paraId="3A8F19F9" w14:textId="77777777" w:rsidR="00440ADB" w:rsidRPr="0064434D" w:rsidRDefault="00440ADB" w:rsidP="00440ADB">
      <w:pPr>
        <w:ind w:firstLine="459"/>
        <w:rPr>
          <w:rFonts w:eastAsia="Calibri"/>
          <w:lang w:eastAsia="en-US"/>
        </w:rPr>
      </w:pPr>
    </w:p>
    <w:p w14:paraId="1EE43482" w14:textId="77777777" w:rsidR="00440ADB" w:rsidRPr="0064434D" w:rsidRDefault="00440ADB" w:rsidP="00440ADB">
      <w:pPr>
        <w:ind w:firstLine="459"/>
        <w:rPr>
          <w:rFonts w:eastAsia="Calibri"/>
          <w:b/>
          <w:lang w:eastAsia="en-US"/>
        </w:rPr>
      </w:pPr>
      <w:r w:rsidRPr="0064434D">
        <w:rPr>
          <w:rFonts w:eastAsia="Calibri"/>
          <w:b/>
          <w:lang w:eastAsia="en-US"/>
        </w:rPr>
        <w:t>Rмтбi = Rмтб1 * Vмтб1+ Rмтб2 * Vмтб2 + Rмтб3 * Vмтб3 + Rмтб4 * Vмтб4 +Rмтб5 * Vмтб5</w:t>
      </w:r>
    </w:p>
    <w:p w14:paraId="33BF2AE8" w14:textId="77777777" w:rsidR="00440ADB" w:rsidRPr="0064434D" w:rsidRDefault="00440ADB" w:rsidP="00440ADB">
      <w:pPr>
        <w:ind w:firstLine="459"/>
        <w:rPr>
          <w:rFonts w:eastAsia="Calibri"/>
          <w:lang w:eastAsia="en-US"/>
        </w:rPr>
      </w:pPr>
      <w:r w:rsidRPr="0064434D">
        <w:rPr>
          <w:rFonts w:eastAsia="Calibri"/>
          <w:lang w:eastAsia="en-US"/>
        </w:rPr>
        <w:t>где:</w:t>
      </w:r>
    </w:p>
    <w:p w14:paraId="47DDCB4A" w14:textId="77777777" w:rsidR="00440ADB" w:rsidRPr="0064434D" w:rsidRDefault="00440ADB" w:rsidP="00440ADB">
      <w:pPr>
        <w:ind w:firstLine="459"/>
        <w:rPr>
          <w:rFonts w:eastAsia="Calibri"/>
          <w:lang w:eastAsia="en-US"/>
        </w:rPr>
      </w:pPr>
      <w:r w:rsidRPr="0064434D">
        <w:rPr>
          <w:rFonts w:eastAsia="Calibri"/>
          <w:b/>
          <w:lang w:eastAsia="en-US"/>
        </w:rPr>
        <w:t>Rмтб1</w:t>
      </w:r>
      <w:r w:rsidRPr="0064434D">
        <w:rPr>
          <w:rFonts w:eastAsia="Calibri"/>
          <w:lang w:eastAsia="en-US"/>
        </w:rPr>
        <w:t>- оценка i-й заявки по критерию «Наличие материально-технической базы» подкритерия «Наличие автовышки»;</w:t>
      </w:r>
    </w:p>
    <w:p w14:paraId="22CCBAE3" w14:textId="77777777" w:rsidR="00440ADB" w:rsidRPr="0064434D" w:rsidRDefault="00440ADB" w:rsidP="00440ADB">
      <w:pPr>
        <w:ind w:firstLine="459"/>
        <w:rPr>
          <w:rFonts w:eastAsia="Calibri"/>
          <w:lang w:eastAsia="en-US"/>
        </w:rPr>
      </w:pPr>
      <w:r w:rsidRPr="0064434D">
        <w:rPr>
          <w:rFonts w:eastAsia="Calibri"/>
          <w:b/>
          <w:lang w:eastAsia="en-US"/>
        </w:rPr>
        <w:t>Rмтб2</w:t>
      </w:r>
      <w:r w:rsidRPr="0064434D">
        <w:rPr>
          <w:rFonts w:eastAsia="Calibri"/>
          <w:lang w:eastAsia="en-US"/>
        </w:rPr>
        <w:t>- оценка i-й заявки по критерию «Наличие материально-технической базы» подкритерия «Наличие аппаратов для сварки оптических волокон и рефлектометра»;</w:t>
      </w:r>
    </w:p>
    <w:p w14:paraId="232A6A9D" w14:textId="77777777" w:rsidR="00440ADB" w:rsidRPr="0064434D" w:rsidRDefault="00440ADB" w:rsidP="00440ADB">
      <w:pPr>
        <w:ind w:firstLine="459"/>
        <w:rPr>
          <w:rFonts w:eastAsia="Calibri"/>
          <w:lang w:eastAsia="en-US"/>
        </w:rPr>
      </w:pPr>
      <w:r w:rsidRPr="0064434D">
        <w:rPr>
          <w:rFonts w:eastAsia="Calibri"/>
          <w:b/>
          <w:lang w:eastAsia="en-US"/>
        </w:rPr>
        <w:t>Rмтб3</w:t>
      </w:r>
      <w:r w:rsidRPr="0064434D">
        <w:rPr>
          <w:rFonts w:eastAsia="Calibri"/>
          <w:lang w:eastAsia="en-US"/>
        </w:rPr>
        <w:t>- оценка i-й заявки по критерию «Наличие материально-технической базы» подкритерия «Наличие установки ГНБ»;</w:t>
      </w:r>
    </w:p>
    <w:p w14:paraId="2D48BBD7" w14:textId="77777777" w:rsidR="00440ADB" w:rsidRPr="0064434D" w:rsidRDefault="00440ADB" w:rsidP="00440ADB">
      <w:pPr>
        <w:ind w:firstLine="459"/>
        <w:rPr>
          <w:rFonts w:eastAsia="Calibri"/>
          <w:lang w:eastAsia="en-US"/>
        </w:rPr>
      </w:pPr>
      <w:r w:rsidRPr="0064434D">
        <w:rPr>
          <w:rFonts w:eastAsia="Calibri"/>
          <w:b/>
          <w:lang w:eastAsia="en-US"/>
        </w:rPr>
        <w:t>Rмтб4</w:t>
      </w:r>
      <w:r w:rsidRPr="0064434D">
        <w:rPr>
          <w:rFonts w:eastAsia="Calibri"/>
          <w:lang w:eastAsia="en-US"/>
        </w:rPr>
        <w:t>- оценка i-й заявки по критерию «Наличие материально-технической базы» подкритерия «Наличие Бары или Экскаватора с ковшом»;</w:t>
      </w:r>
    </w:p>
    <w:p w14:paraId="5A5AE06D" w14:textId="77777777" w:rsidR="00440ADB" w:rsidRPr="0064434D" w:rsidRDefault="00440ADB" w:rsidP="00440ADB">
      <w:pPr>
        <w:ind w:firstLine="459"/>
        <w:rPr>
          <w:rFonts w:eastAsia="Calibri"/>
          <w:lang w:eastAsia="en-US"/>
        </w:rPr>
      </w:pPr>
      <w:r w:rsidRPr="0064434D">
        <w:rPr>
          <w:rFonts w:eastAsia="Calibri"/>
          <w:b/>
          <w:lang w:eastAsia="en-US"/>
        </w:rPr>
        <w:t>Rмтб5</w:t>
      </w:r>
      <w:r w:rsidRPr="0064434D">
        <w:rPr>
          <w:rFonts w:eastAsia="Calibri"/>
          <w:lang w:eastAsia="en-US"/>
        </w:rPr>
        <w:t>- оценка i-й заявки по критерию «Наличие материально-технической базы» подкритерия «Наличие складского помещения»;</w:t>
      </w:r>
    </w:p>
    <w:p w14:paraId="6B608DB6" w14:textId="77777777" w:rsidR="00440ADB" w:rsidRPr="0064434D" w:rsidRDefault="00440ADB" w:rsidP="00440ADB">
      <w:pPr>
        <w:ind w:firstLine="459"/>
        <w:rPr>
          <w:rFonts w:eastAsia="Calibri"/>
          <w:lang w:eastAsia="en-US"/>
        </w:rPr>
      </w:pPr>
      <w:r w:rsidRPr="0064434D">
        <w:rPr>
          <w:rFonts w:eastAsia="Calibri"/>
          <w:b/>
          <w:lang w:eastAsia="en-US"/>
        </w:rPr>
        <w:t>Vмтб1, Vмтб2, Vмтб3, Vмтб4, Vмтб5</w:t>
      </w:r>
      <w:r w:rsidRPr="0064434D">
        <w:rPr>
          <w:rFonts w:eastAsia="Calibri"/>
          <w:lang w:eastAsia="en-US"/>
        </w:rPr>
        <w:t xml:space="preserve">   – вес подкритериев.</w:t>
      </w:r>
    </w:p>
    <w:p w14:paraId="72297055" w14:textId="77777777" w:rsidR="00440ADB" w:rsidRPr="0064434D" w:rsidRDefault="00440ADB" w:rsidP="00440ADB">
      <w:pPr>
        <w:ind w:firstLine="459"/>
        <w:rPr>
          <w:rFonts w:eastAsia="Calibri"/>
          <w:lang w:eastAsia="en-US"/>
        </w:rPr>
      </w:pPr>
    </w:p>
    <w:p w14:paraId="3AC75867" w14:textId="77777777" w:rsidR="00440ADB" w:rsidRPr="0064434D" w:rsidRDefault="00440ADB" w:rsidP="00440ADB">
      <w:pPr>
        <w:ind w:firstLine="459"/>
        <w:rPr>
          <w:rFonts w:eastAsia="Calibri"/>
          <w:lang w:eastAsia="en-US"/>
        </w:rPr>
      </w:pPr>
    </w:p>
    <w:p w14:paraId="0C973413" w14:textId="77777777" w:rsidR="00440ADB" w:rsidRPr="0064434D" w:rsidRDefault="00440ADB" w:rsidP="00440ADB">
      <w:pPr>
        <w:ind w:firstLine="459"/>
        <w:rPr>
          <w:rFonts w:eastAsia="Calibri"/>
          <w:lang w:eastAsia="en-US"/>
        </w:rPr>
      </w:pPr>
      <w:r w:rsidRPr="0064434D">
        <w:rPr>
          <w:rFonts w:eastAsia="Calibri"/>
          <w:b/>
          <w:u w:val="single"/>
          <w:lang w:eastAsia="en-US"/>
        </w:rPr>
        <w:t>Rв - Финансовое состояние</w:t>
      </w:r>
      <w:r w:rsidRPr="0064434D">
        <w:rPr>
          <w:rFonts w:eastAsia="Calibri"/>
          <w:lang w:eastAsia="en-US"/>
        </w:rPr>
        <w:t>. Значимость критерия – 15%.</w:t>
      </w:r>
    </w:p>
    <w:p w14:paraId="1FB56969" w14:textId="77777777" w:rsidR="00440ADB" w:rsidRPr="0064434D" w:rsidRDefault="00440ADB" w:rsidP="00440ADB">
      <w:pPr>
        <w:ind w:firstLine="459"/>
        <w:rPr>
          <w:rFonts w:eastAsia="Calibri"/>
          <w:lang w:eastAsia="en-US"/>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119"/>
        <w:gridCol w:w="1417"/>
        <w:gridCol w:w="851"/>
        <w:gridCol w:w="1418"/>
      </w:tblGrid>
      <w:tr w:rsidR="00440ADB" w:rsidRPr="0064434D" w14:paraId="27B5036E" w14:textId="77777777" w:rsidTr="00E14441">
        <w:tc>
          <w:tcPr>
            <w:tcW w:w="3539" w:type="dxa"/>
            <w:shd w:val="clear" w:color="auto" w:fill="auto"/>
          </w:tcPr>
          <w:p w14:paraId="0D99B6F1" w14:textId="77777777" w:rsidR="00440ADB" w:rsidRPr="0064434D" w:rsidRDefault="00440ADB" w:rsidP="00E14441">
            <w:pPr>
              <w:spacing w:after="160" w:line="259" w:lineRule="auto"/>
              <w:jc w:val="center"/>
              <w:rPr>
                <w:rFonts w:eastAsia="Calibri"/>
                <w:b/>
                <w:color w:val="000000"/>
                <w:sz w:val="18"/>
                <w:szCs w:val="22"/>
                <w:lang w:eastAsia="en-US"/>
              </w:rPr>
            </w:pPr>
            <w:r w:rsidRPr="0064434D">
              <w:rPr>
                <w:rFonts w:eastAsia="Calibri"/>
                <w:b/>
                <w:color w:val="000000"/>
                <w:sz w:val="18"/>
                <w:szCs w:val="22"/>
                <w:lang w:eastAsia="en-US"/>
              </w:rPr>
              <w:t>Состав критериев</w:t>
            </w:r>
          </w:p>
        </w:tc>
        <w:tc>
          <w:tcPr>
            <w:tcW w:w="3119" w:type="dxa"/>
            <w:shd w:val="clear" w:color="auto" w:fill="auto"/>
          </w:tcPr>
          <w:p w14:paraId="5D0BEE33" w14:textId="77777777" w:rsidR="00440ADB" w:rsidRPr="0064434D" w:rsidRDefault="00440ADB" w:rsidP="00E14441">
            <w:pPr>
              <w:spacing w:after="160" w:line="259" w:lineRule="auto"/>
              <w:jc w:val="center"/>
              <w:rPr>
                <w:rFonts w:eastAsia="Calibri"/>
                <w:b/>
                <w:color w:val="000000"/>
                <w:sz w:val="18"/>
                <w:szCs w:val="22"/>
                <w:lang w:eastAsia="en-US"/>
              </w:rPr>
            </w:pPr>
            <w:r w:rsidRPr="0064434D">
              <w:rPr>
                <w:rFonts w:eastAsia="Calibri"/>
                <w:b/>
                <w:color w:val="000000"/>
                <w:sz w:val="18"/>
                <w:szCs w:val="22"/>
                <w:lang w:eastAsia="en-US"/>
              </w:rPr>
              <w:t>Чем подтверждается</w:t>
            </w:r>
          </w:p>
        </w:tc>
        <w:tc>
          <w:tcPr>
            <w:tcW w:w="1417" w:type="dxa"/>
            <w:shd w:val="clear" w:color="auto" w:fill="auto"/>
          </w:tcPr>
          <w:p w14:paraId="2DBE12A4" w14:textId="77777777" w:rsidR="00440ADB" w:rsidRPr="0064434D" w:rsidRDefault="00440ADB" w:rsidP="00E14441">
            <w:pPr>
              <w:spacing w:after="160" w:line="259" w:lineRule="auto"/>
              <w:jc w:val="center"/>
              <w:rPr>
                <w:rFonts w:eastAsia="Calibri"/>
                <w:b/>
                <w:color w:val="000000"/>
                <w:sz w:val="18"/>
                <w:szCs w:val="22"/>
                <w:lang w:eastAsia="en-US"/>
              </w:rPr>
            </w:pPr>
            <w:r w:rsidRPr="0064434D">
              <w:rPr>
                <w:rFonts w:eastAsia="Calibri"/>
                <w:b/>
                <w:color w:val="000000"/>
                <w:sz w:val="18"/>
                <w:szCs w:val="22"/>
                <w:lang w:eastAsia="en-US"/>
              </w:rPr>
              <w:t>Объем критерия</w:t>
            </w:r>
          </w:p>
        </w:tc>
        <w:tc>
          <w:tcPr>
            <w:tcW w:w="851" w:type="dxa"/>
            <w:shd w:val="clear" w:color="auto" w:fill="auto"/>
          </w:tcPr>
          <w:p w14:paraId="6FDDD792" w14:textId="77777777" w:rsidR="00440ADB" w:rsidRPr="0064434D" w:rsidRDefault="00440ADB" w:rsidP="00E14441">
            <w:pPr>
              <w:spacing w:after="160" w:line="259" w:lineRule="auto"/>
              <w:jc w:val="center"/>
              <w:rPr>
                <w:rFonts w:eastAsia="Calibri"/>
                <w:b/>
                <w:color w:val="000000"/>
                <w:sz w:val="18"/>
                <w:szCs w:val="22"/>
                <w:lang w:eastAsia="en-US"/>
              </w:rPr>
            </w:pPr>
            <w:r w:rsidRPr="0064434D">
              <w:rPr>
                <w:rFonts w:eastAsia="Calibri"/>
                <w:b/>
                <w:color w:val="000000"/>
                <w:sz w:val="18"/>
                <w:szCs w:val="22"/>
                <w:lang w:eastAsia="en-US"/>
              </w:rPr>
              <w:t>Баллы</w:t>
            </w:r>
          </w:p>
        </w:tc>
        <w:tc>
          <w:tcPr>
            <w:tcW w:w="1418" w:type="dxa"/>
          </w:tcPr>
          <w:p w14:paraId="2CA3EC82" w14:textId="77777777" w:rsidR="00440ADB" w:rsidRPr="0064434D" w:rsidRDefault="00440ADB" w:rsidP="00E14441">
            <w:pPr>
              <w:spacing w:after="160" w:line="259" w:lineRule="auto"/>
              <w:jc w:val="center"/>
              <w:rPr>
                <w:rFonts w:eastAsia="Calibri"/>
                <w:b/>
                <w:color w:val="000000"/>
                <w:sz w:val="18"/>
                <w:szCs w:val="22"/>
                <w:lang w:eastAsia="en-US"/>
              </w:rPr>
            </w:pPr>
            <w:r w:rsidRPr="0064434D">
              <w:rPr>
                <w:rFonts w:eastAsia="Calibri"/>
                <w:b/>
                <w:color w:val="000000"/>
                <w:sz w:val="18"/>
                <w:szCs w:val="22"/>
                <w:lang w:eastAsia="en-US"/>
              </w:rPr>
              <w:t>Вес, %</w:t>
            </w:r>
          </w:p>
        </w:tc>
      </w:tr>
      <w:tr w:rsidR="00440ADB" w:rsidRPr="0064434D" w14:paraId="1373E6CC" w14:textId="77777777" w:rsidTr="00E14441">
        <w:trPr>
          <w:trHeight w:val="484"/>
        </w:trPr>
        <w:tc>
          <w:tcPr>
            <w:tcW w:w="3539" w:type="dxa"/>
            <w:vMerge w:val="restart"/>
            <w:shd w:val="clear" w:color="auto" w:fill="auto"/>
          </w:tcPr>
          <w:p w14:paraId="66516262" w14:textId="77777777" w:rsidR="00440ADB" w:rsidRPr="0064434D" w:rsidRDefault="00440ADB" w:rsidP="00E14441">
            <w:pPr>
              <w:spacing w:after="160" w:line="259" w:lineRule="auto"/>
              <w:rPr>
                <w:rFonts w:eastAsia="Calibri"/>
                <w:color w:val="000000"/>
                <w:sz w:val="18"/>
                <w:szCs w:val="22"/>
                <w:lang w:eastAsia="en-US"/>
              </w:rPr>
            </w:pPr>
            <w:r w:rsidRPr="0064434D">
              <w:rPr>
                <w:rFonts w:eastAsia="Calibri"/>
                <w:color w:val="000000"/>
                <w:sz w:val="18"/>
                <w:szCs w:val="22"/>
                <w:lang w:eastAsia="en-US"/>
              </w:rPr>
              <w:t xml:space="preserve">Величина выручки по данным бухгалтерской отчетности за последние 2 (два) </w:t>
            </w:r>
            <w:r w:rsidRPr="0064434D">
              <w:rPr>
                <w:rFonts w:eastAsia="Calibri"/>
                <w:b/>
                <w:color w:val="000000"/>
                <w:sz w:val="18"/>
                <w:szCs w:val="22"/>
                <w:lang w:eastAsia="en-US"/>
              </w:rPr>
              <w:t>завершенных</w:t>
            </w:r>
            <w:r w:rsidRPr="0064434D">
              <w:rPr>
                <w:rFonts w:eastAsia="Calibri"/>
                <w:color w:val="000000"/>
                <w:sz w:val="18"/>
                <w:szCs w:val="22"/>
                <w:lang w:eastAsia="en-US"/>
              </w:rPr>
              <w:t xml:space="preserve"> года, предшествующие подачи заявки Участника</w:t>
            </w:r>
          </w:p>
        </w:tc>
        <w:tc>
          <w:tcPr>
            <w:tcW w:w="3119" w:type="dxa"/>
            <w:vMerge w:val="restart"/>
            <w:shd w:val="clear" w:color="auto" w:fill="auto"/>
          </w:tcPr>
          <w:p w14:paraId="5B38381F" w14:textId="77777777" w:rsidR="00440ADB" w:rsidRPr="0064434D" w:rsidRDefault="00440ADB" w:rsidP="00E14441">
            <w:pPr>
              <w:spacing w:after="160" w:line="259" w:lineRule="auto"/>
              <w:rPr>
                <w:rFonts w:eastAsia="Calibri"/>
                <w:color w:val="000000"/>
                <w:sz w:val="18"/>
                <w:szCs w:val="22"/>
                <w:lang w:eastAsia="en-US"/>
              </w:rPr>
            </w:pPr>
            <w:r w:rsidRPr="0064434D">
              <w:rPr>
                <w:rFonts w:eastAsia="Calibri"/>
                <w:color w:val="000000"/>
                <w:sz w:val="18"/>
                <w:szCs w:val="22"/>
                <w:lang w:eastAsia="en-US"/>
              </w:rPr>
              <w:t>Копией принятого налоговым органом Российской Федерации официального бухгалтерского баланса (Форма бухгалтерской отчетности № 1) и копией отчета о прибылях и убытках (Форма бухгалтерской отчетности № 2) с отметкой налогового органа</w:t>
            </w:r>
          </w:p>
        </w:tc>
        <w:tc>
          <w:tcPr>
            <w:tcW w:w="1417" w:type="dxa"/>
            <w:shd w:val="clear" w:color="auto" w:fill="auto"/>
            <w:vAlign w:val="center"/>
          </w:tcPr>
          <w:p w14:paraId="16CDD408" w14:textId="77777777" w:rsidR="00440ADB" w:rsidRPr="0064434D" w:rsidRDefault="00440ADB" w:rsidP="00E14441">
            <w:pPr>
              <w:spacing w:after="160" w:line="259" w:lineRule="auto"/>
              <w:rPr>
                <w:rFonts w:eastAsia="Calibri"/>
                <w:color w:val="000000"/>
                <w:sz w:val="18"/>
                <w:szCs w:val="22"/>
                <w:lang w:eastAsia="en-US"/>
              </w:rPr>
            </w:pPr>
            <w:r w:rsidRPr="0064434D">
              <w:rPr>
                <w:rFonts w:eastAsia="Calibri"/>
                <w:color w:val="000000"/>
                <w:sz w:val="18"/>
                <w:szCs w:val="22"/>
                <w:lang w:eastAsia="en-US"/>
              </w:rPr>
              <w:t xml:space="preserve">менее 50 </w:t>
            </w:r>
            <w:r w:rsidRPr="0064434D">
              <w:rPr>
                <w:rFonts w:eastAsia="Calibri"/>
                <w:sz w:val="18"/>
                <w:szCs w:val="22"/>
                <w:lang w:eastAsia="en-US"/>
              </w:rPr>
              <w:t>миллионов</w:t>
            </w:r>
            <w:r w:rsidRPr="0064434D">
              <w:rPr>
                <w:rFonts w:eastAsia="Calibri"/>
                <w:color w:val="000000"/>
                <w:sz w:val="18"/>
                <w:szCs w:val="22"/>
                <w:lang w:eastAsia="en-US"/>
              </w:rPr>
              <w:t xml:space="preserve"> рублей</w:t>
            </w:r>
          </w:p>
        </w:tc>
        <w:tc>
          <w:tcPr>
            <w:tcW w:w="851" w:type="dxa"/>
            <w:shd w:val="clear" w:color="auto" w:fill="auto"/>
            <w:vAlign w:val="center"/>
          </w:tcPr>
          <w:p w14:paraId="714BF76B" w14:textId="77777777" w:rsidR="00440ADB" w:rsidRPr="0064434D" w:rsidRDefault="00440ADB" w:rsidP="00E14441">
            <w:pPr>
              <w:spacing w:after="160" w:line="259" w:lineRule="auto"/>
              <w:jc w:val="center"/>
              <w:rPr>
                <w:rFonts w:eastAsia="Calibri"/>
                <w:color w:val="000000"/>
                <w:sz w:val="18"/>
                <w:szCs w:val="22"/>
                <w:lang w:eastAsia="en-US"/>
              </w:rPr>
            </w:pPr>
            <w:r w:rsidRPr="0064434D">
              <w:rPr>
                <w:rFonts w:eastAsia="Calibri"/>
                <w:color w:val="000000"/>
                <w:sz w:val="18"/>
                <w:szCs w:val="22"/>
                <w:lang w:eastAsia="en-US"/>
              </w:rPr>
              <w:t>0,00</w:t>
            </w:r>
          </w:p>
        </w:tc>
        <w:tc>
          <w:tcPr>
            <w:tcW w:w="1418" w:type="dxa"/>
            <w:vMerge w:val="restart"/>
            <w:vAlign w:val="center"/>
          </w:tcPr>
          <w:p w14:paraId="0A5FACC6" w14:textId="77777777" w:rsidR="00440ADB" w:rsidRPr="0064434D" w:rsidRDefault="00440ADB" w:rsidP="00E14441">
            <w:pPr>
              <w:spacing w:after="160" w:line="259" w:lineRule="auto"/>
              <w:jc w:val="center"/>
              <w:rPr>
                <w:rFonts w:eastAsia="Calibri"/>
                <w:sz w:val="18"/>
                <w:szCs w:val="22"/>
                <w:lang w:eastAsia="en-US"/>
              </w:rPr>
            </w:pPr>
            <w:r w:rsidRPr="0064434D">
              <w:rPr>
                <w:rFonts w:eastAsia="Calibri"/>
                <w:b/>
                <w:sz w:val="18"/>
                <w:szCs w:val="22"/>
                <w:lang w:eastAsia="en-US"/>
              </w:rPr>
              <w:t>V</w:t>
            </w:r>
            <w:r w:rsidRPr="0064434D">
              <w:rPr>
                <w:rFonts w:eastAsia="Calibri"/>
                <w:b/>
                <w:sz w:val="18"/>
                <w:szCs w:val="22"/>
                <w:vertAlign w:val="subscript"/>
                <w:lang w:eastAsia="en-US"/>
              </w:rPr>
              <w:t>о</w:t>
            </w:r>
            <w:r w:rsidRPr="0064434D">
              <w:rPr>
                <w:rFonts w:eastAsia="Calibri"/>
                <w:sz w:val="18"/>
                <w:szCs w:val="22"/>
                <w:lang w:eastAsia="en-US"/>
              </w:rPr>
              <w:t>=15%</w:t>
            </w:r>
          </w:p>
        </w:tc>
      </w:tr>
      <w:tr w:rsidR="00440ADB" w:rsidRPr="0064434D" w14:paraId="25C20D08" w14:textId="77777777" w:rsidTr="00E14441">
        <w:trPr>
          <w:trHeight w:val="579"/>
        </w:trPr>
        <w:tc>
          <w:tcPr>
            <w:tcW w:w="3539" w:type="dxa"/>
            <w:vMerge/>
            <w:shd w:val="clear" w:color="auto" w:fill="auto"/>
          </w:tcPr>
          <w:p w14:paraId="6069E2CB" w14:textId="77777777" w:rsidR="00440ADB" w:rsidRPr="0064434D" w:rsidRDefault="00440ADB" w:rsidP="00E14441">
            <w:pPr>
              <w:spacing w:after="160" w:line="259" w:lineRule="auto"/>
              <w:rPr>
                <w:rFonts w:eastAsia="Calibri"/>
                <w:color w:val="000000"/>
                <w:sz w:val="18"/>
                <w:szCs w:val="22"/>
                <w:lang w:eastAsia="en-US"/>
              </w:rPr>
            </w:pPr>
          </w:p>
        </w:tc>
        <w:tc>
          <w:tcPr>
            <w:tcW w:w="3119" w:type="dxa"/>
            <w:vMerge/>
            <w:shd w:val="clear" w:color="auto" w:fill="auto"/>
          </w:tcPr>
          <w:p w14:paraId="592E78E9" w14:textId="77777777" w:rsidR="00440ADB" w:rsidRPr="0064434D" w:rsidRDefault="00440ADB" w:rsidP="00E14441">
            <w:pPr>
              <w:spacing w:after="160" w:line="259" w:lineRule="auto"/>
              <w:rPr>
                <w:rFonts w:eastAsia="Calibri"/>
                <w:color w:val="000000"/>
                <w:sz w:val="18"/>
                <w:szCs w:val="22"/>
                <w:lang w:eastAsia="en-US"/>
              </w:rPr>
            </w:pPr>
          </w:p>
        </w:tc>
        <w:tc>
          <w:tcPr>
            <w:tcW w:w="1417" w:type="dxa"/>
            <w:shd w:val="clear" w:color="auto" w:fill="auto"/>
            <w:vAlign w:val="center"/>
          </w:tcPr>
          <w:p w14:paraId="66E16373" w14:textId="77777777" w:rsidR="00440ADB" w:rsidRPr="0064434D" w:rsidRDefault="00440ADB" w:rsidP="00E14441">
            <w:pPr>
              <w:spacing w:after="160" w:line="259" w:lineRule="auto"/>
              <w:rPr>
                <w:rFonts w:eastAsia="Calibri"/>
                <w:color w:val="000000"/>
                <w:sz w:val="18"/>
                <w:szCs w:val="22"/>
                <w:lang w:eastAsia="en-US"/>
              </w:rPr>
            </w:pPr>
            <w:r w:rsidRPr="0064434D">
              <w:rPr>
                <w:rFonts w:eastAsia="Calibri"/>
                <w:color w:val="000000"/>
                <w:sz w:val="18"/>
                <w:szCs w:val="22"/>
                <w:lang w:eastAsia="en-US"/>
              </w:rPr>
              <w:t xml:space="preserve">от 50 до 100 </w:t>
            </w:r>
            <w:r w:rsidRPr="0064434D">
              <w:rPr>
                <w:rFonts w:eastAsia="Calibri"/>
                <w:sz w:val="18"/>
                <w:szCs w:val="22"/>
                <w:lang w:eastAsia="en-US"/>
              </w:rPr>
              <w:t xml:space="preserve">миллионов </w:t>
            </w:r>
            <w:r w:rsidRPr="0064434D">
              <w:rPr>
                <w:rFonts w:eastAsia="Calibri"/>
                <w:color w:val="000000"/>
                <w:sz w:val="18"/>
                <w:szCs w:val="22"/>
                <w:lang w:eastAsia="en-US"/>
              </w:rPr>
              <w:t>рублей</w:t>
            </w:r>
          </w:p>
        </w:tc>
        <w:tc>
          <w:tcPr>
            <w:tcW w:w="851" w:type="dxa"/>
            <w:shd w:val="clear" w:color="auto" w:fill="auto"/>
            <w:vAlign w:val="center"/>
          </w:tcPr>
          <w:p w14:paraId="6FB126B0" w14:textId="77777777" w:rsidR="00440ADB" w:rsidRPr="0064434D" w:rsidRDefault="00440ADB" w:rsidP="00E14441">
            <w:pPr>
              <w:spacing w:after="160" w:line="259" w:lineRule="auto"/>
              <w:jc w:val="center"/>
              <w:rPr>
                <w:rFonts w:eastAsia="Calibri"/>
                <w:color w:val="000000"/>
                <w:sz w:val="18"/>
                <w:szCs w:val="22"/>
                <w:lang w:eastAsia="en-US"/>
              </w:rPr>
            </w:pPr>
            <w:r w:rsidRPr="0064434D">
              <w:rPr>
                <w:rFonts w:eastAsia="Calibri"/>
                <w:color w:val="000000"/>
                <w:sz w:val="18"/>
                <w:szCs w:val="22"/>
                <w:lang w:eastAsia="en-US"/>
              </w:rPr>
              <w:t>40,00</w:t>
            </w:r>
          </w:p>
        </w:tc>
        <w:tc>
          <w:tcPr>
            <w:tcW w:w="1418" w:type="dxa"/>
            <w:vMerge/>
          </w:tcPr>
          <w:p w14:paraId="7A262E10" w14:textId="77777777" w:rsidR="00440ADB" w:rsidRPr="0064434D" w:rsidRDefault="00440ADB" w:rsidP="00E14441">
            <w:pPr>
              <w:spacing w:after="160" w:line="259" w:lineRule="auto"/>
              <w:rPr>
                <w:rFonts w:eastAsia="Calibri"/>
                <w:sz w:val="18"/>
                <w:szCs w:val="22"/>
                <w:lang w:eastAsia="en-US"/>
              </w:rPr>
            </w:pPr>
          </w:p>
        </w:tc>
      </w:tr>
      <w:tr w:rsidR="00440ADB" w:rsidRPr="0064434D" w14:paraId="70CF28A6" w14:textId="77777777" w:rsidTr="00E14441">
        <w:trPr>
          <w:trHeight w:val="558"/>
        </w:trPr>
        <w:tc>
          <w:tcPr>
            <w:tcW w:w="3539" w:type="dxa"/>
            <w:vMerge/>
            <w:shd w:val="clear" w:color="auto" w:fill="auto"/>
          </w:tcPr>
          <w:p w14:paraId="207AB111" w14:textId="77777777" w:rsidR="00440ADB" w:rsidRPr="0064434D" w:rsidRDefault="00440ADB" w:rsidP="00E14441">
            <w:pPr>
              <w:spacing w:after="160" w:line="259" w:lineRule="auto"/>
              <w:rPr>
                <w:rFonts w:eastAsia="Calibri"/>
                <w:color w:val="000000"/>
                <w:sz w:val="18"/>
                <w:szCs w:val="22"/>
                <w:lang w:eastAsia="en-US"/>
              </w:rPr>
            </w:pPr>
          </w:p>
        </w:tc>
        <w:tc>
          <w:tcPr>
            <w:tcW w:w="3119" w:type="dxa"/>
            <w:vMerge/>
            <w:shd w:val="clear" w:color="auto" w:fill="auto"/>
          </w:tcPr>
          <w:p w14:paraId="1DE7A5C1" w14:textId="77777777" w:rsidR="00440ADB" w:rsidRPr="0064434D" w:rsidRDefault="00440ADB" w:rsidP="00E14441">
            <w:pPr>
              <w:spacing w:after="160" w:line="259" w:lineRule="auto"/>
              <w:rPr>
                <w:rFonts w:eastAsia="Calibri"/>
                <w:color w:val="000000"/>
                <w:sz w:val="18"/>
                <w:szCs w:val="22"/>
                <w:lang w:eastAsia="en-US"/>
              </w:rPr>
            </w:pPr>
          </w:p>
        </w:tc>
        <w:tc>
          <w:tcPr>
            <w:tcW w:w="1417" w:type="dxa"/>
            <w:shd w:val="clear" w:color="auto" w:fill="auto"/>
            <w:vAlign w:val="center"/>
          </w:tcPr>
          <w:p w14:paraId="5ACEA904" w14:textId="77777777" w:rsidR="00440ADB" w:rsidRPr="0064434D" w:rsidRDefault="00440ADB" w:rsidP="00E14441">
            <w:pPr>
              <w:spacing w:after="160" w:line="259" w:lineRule="auto"/>
              <w:rPr>
                <w:rFonts w:eastAsia="Calibri"/>
                <w:color w:val="000000"/>
                <w:sz w:val="18"/>
                <w:szCs w:val="22"/>
                <w:lang w:eastAsia="en-US"/>
              </w:rPr>
            </w:pPr>
            <w:r w:rsidRPr="0064434D">
              <w:rPr>
                <w:rFonts w:eastAsia="Calibri"/>
                <w:color w:val="000000"/>
                <w:sz w:val="18"/>
                <w:szCs w:val="22"/>
                <w:lang w:eastAsia="en-US"/>
              </w:rPr>
              <w:t xml:space="preserve">более 100 </w:t>
            </w:r>
            <w:r w:rsidRPr="0064434D">
              <w:rPr>
                <w:rFonts w:eastAsia="Calibri"/>
                <w:sz w:val="18"/>
                <w:szCs w:val="22"/>
                <w:lang w:eastAsia="en-US"/>
              </w:rPr>
              <w:t xml:space="preserve">миллионов </w:t>
            </w:r>
            <w:r w:rsidRPr="0064434D">
              <w:rPr>
                <w:rFonts w:eastAsia="Calibri"/>
                <w:color w:val="000000"/>
                <w:sz w:val="18"/>
                <w:szCs w:val="22"/>
                <w:lang w:eastAsia="en-US"/>
              </w:rPr>
              <w:t>рублей</w:t>
            </w:r>
          </w:p>
        </w:tc>
        <w:tc>
          <w:tcPr>
            <w:tcW w:w="851" w:type="dxa"/>
            <w:shd w:val="clear" w:color="auto" w:fill="auto"/>
            <w:vAlign w:val="center"/>
          </w:tcPr>
          <w:p w14:paraId="4536D85E" w14:textId="77777777" w:rsidR="00440ADB" w:rsidRPr="0064434D" w:rsidRDefault="00440ADB" w:rsidP="00E14441">
            <w:pPr>
              <w:spacing w:after="160" w:line="259" w:lineRule="auto"/>
              <w:jc w:val="center"/>
              <w:rPr>
                <w:rFonts w:eastAsia="Calibri"/>
                <w:color w:val="000000"/>
                <w:sz w:val="18"/>
                <w:szCs w:val="22"/>
                <w:lang w:eastAsia="en-US"/>
              </w:rPr>
            </w:pPr>
            <w:r w:rsidRPr="0064434D">
              <w:rPr>
                <w:rFonts w:eastAsia="Calibri"/>
                <w:color w:val="000000"/>
                <w:sz w:val="18"/>
                <w:szCs w:val="22"/>
                <w:lang w:eastAsia="en-US"/>
              </w:rPr>
              <w:t>100,00</w:t>
            </w:r>
          </w:p>
        </w:tc>
        <w:tc>
          <w:tcPr>
            <w:tcW w:w="1418" w:type="dxa"/>
            <w:vMerge/>
          </w:tcPr>
          <w:p w14:paraId="641766C9" w14:textId="77777777" w:rsidR="00440ADB" w:rsidRPr="0064434D" w:rsidRDefault="00440ADB" w:rsidP="00E14441">
            <w:pPr>
              <w:spacing w:after="160" w:line="259" w:lineRule="auto"/>
              <w:rPr>
                <w:rFonts w:eastAsia="Calibri"/>
                <w:sz w:val="18"/>
                <w:szCs w:val="22"/>
                <w:lang w:eastAsia="en-US"/>
              </w:rPr>
            </w:pPr>
          </w:p>
        </w:tc>
      </w:tr>
    </w:tbl>
    <w:p w14:paraId="56575D44" w14:textId="77777777" w:rsidR="00440ADB" w:rsidRPr="0064434D" w:rsidRDefault="00440ADB" w:rsidP="00440ADB">
      <w:pPr>
        <w:ind w:firstLine="459"/>
        <w:rPr>
          <w:rFonts w:eastAsia="Calibri"/>
          <w:lang w:eastAsia="en-US"/>
        </w:rPr>
      </w:pPr>
    </w:p>
    <w:p w14:paraId="70A1E85F" w14:textId="77777777" w:rsidR="00440ADB" w:rsidRPr="0064434D" w:rsidRDefault="00440ADB" w:rsidP="00440ADB">
      <w:pPr>
        <w:ind w:firstLine="459"/>
        <w:rPr>
          <w:rFonts w:eastAsia="Calibri"/>
          <w:lang w:eastAsia="en-US"/>
        </w:rPr>
      </w:pPr>
      <w:r w:rsidRPr="0064434D">
        <w:rPr>
          <w:rFonts w:eastAsia="Calibri"/>
          <w:lang w:eastAsia="en-US"/>
        </w:rPr>
        <w:t>Критерий оценивается исходя из величины выручки по данным бухгалтерской отчетности за последние 2(два) завершенных года, предшествующие дате подачи заявки Участника с обязательным предоставлением копии принятого налоговым органом Российской Федерации официального бухгалтерского баланса (Форма бухгалтерской отчетности № 1) и копии отчета о прибылях и убытках (Форма бухгалтерской отчетности № 2) с отметкой налогового органа.</w:t>
      </w:r>
    </w:p>
    <w:p w14:paraId="0E5C6938" w14:textId="77777777" w:rsidR="00440ADB" w:rsidRPr="0064434D" w:rsidRDefault="00440ADB" w:rsidP="00440ADB">
      <w:pPr>
        <w:ind w:firstLine="459"/>
        <w:rPr>
          <w:rFonts w:eastAsia="Calibri"/>
          <w:lang w:eastAsia="en-US"/>
        </w:rPr>
      </w:pPr>
    </w:p>
    <w:p w14:paraId="0A3D419E" w14:textId="77777777" w:rsidR="00440ADB" w:rsidRPr="0064434D" w:rsidRDefault="00440ADB" w:rsidP="00440ADB">
      <w:pPr>
        <w:ind w:firstLine="459"/>
        <w:rPr>
          <w:rFonts w:eastAsia="Calibri"/>
          <w:lang w:eastAsia="en-US"/>
        </w:rPr>
      </w:pPr>
    </w:p>
    <w:p w14:paraId="6B0B0DAF" w14:textId="77777777" w:rsidR="00440ADB" w:rsidRPr="0064434D" w:rsidRDefault="00440ADB" w:rsidP="00440ADB">
      <w:pPr>
        <w:ind w:firstLine="459"/>
        <w:rPr>
          <w:rFonts w:eastAsia="Calibri"/>
          <w:lang w:eastAsia="en-US"/>
        </w:rPr>
      </w:pPr>
      <w:r w:rsidRPr="0064434D">
        <w:rPr>
          <w:rFonts w:eastAsia="Calibri"/>
          <w:b/>
          <w:u w:val="single"/>
          <w:lang w:eastAsia="en-US"/>
        </w:rPr>
        <w:t>Rн - Надлежащее исполнение Участником ранее заключенных договоров</w:t>
      </w:r>
      <w:r w:rsidRPr="0064434D">
        <w:rPr>
          <w:rFonts w:eastAsia="Calibri"/>
          <w:lang w:eastAsia="en-US"/>
        </w:rPr>
        <w:t xml:space="preserve"> с ПАО «Башинформсвязь». </w:t>
      </w:r>
    </w:p>
    <w:p w14:paraId="2218D0C3" w14:textId="77777777" w:rsidR="00440ADB" w:rsidRPr="0064434D" w:rsidRDefault="00440ADB" w:rsidP="00440ADB">
      <w:pPr>
        <w:ind w:firstLine="459"/>
        <w:rPr>
          <w:rFonts w:eastAsia="Calibri"/>
          <w:lang w:eastAsia="en-US"/>
        </w:rPr>
      </w:pPr>
      <w:r w:rsidRPr="0064434D">
        <w:rPr>
          <w:rFonts w:eastAsia="Calibri"/>
          <w:lang w:eastAsia="en-US"/>
        </w:rPr>
        <w:t xml:space="preserve">Значимость критерия – </w:t>
      </w:r>
      <w:r>
        <w:rPr>
          <w:rFonts w:eastAsia="Calibri"/>
          <w:lang w:eastAsia="en-US"/>
        </w:rPr>
        <w:t>30</w:t>
      </w:r>
      <w:r w:rsidRPr="0064434D">
        <w:rPr>
          <w:rFonts w:eastAsia="Calibri"/>
          <w:lang w:eastAsia="en-US"/>
        </w:rPr>
        <w:t>%.</w:t>
      </w:r>
    </w:p>
    <w:p w14:paraId="2D0D88C1" w14:textId="77777777" w:rsidR="00440ADB" w:rsidRPr="0064434D" w:rsidRDefault="00440ADB" w:rsidP="00440ADB">
      <w:pPr>
        <w:ind w:firstLine="459"/>
        <w:rPr>
          <w:rFonts w:eastAsia="Calibri"/>
          <w:lang w:eastAsia="en-US"/>
        </w:rPr>
      </w:pPr>
    </w:p>
    <w:tbl>
      <w:tblPr>
        <w:tblStyle w:val="28"/>
        <w:tblW w:w="0" w:type="auto"/>
        <w:tblLayout w:type="fixed"/>
        <w:tblLook w:val="04A0" w:firstRow="1" w:lastRow="0" w:firstColumn="1" w:lastColumn="0" w:noHBand="0" w:noVBand="1"/>
      </w:tblPr>
      <w:tblGrid>
        <w:gridCol w:w="4957"/>
        <w:gridCol w:w="1984"/>
        <w:gridCol w:w="1702"/>
      </w:tblGrid>
      <w:tr w:rsidR="00440ADB" w:rsidRPr="0064434D" w14:paraId="6C49EAF3" w14:textId="77777777" w:rsidTr="00E14441">
        <w:tc>
          <w:tcPr>
            <w:tcW w:w="4957" w:type="dxa"/>
          </w:tcPr>
          <w:p w14:paraId="7B442BA0" w14:textId="77777777" w:rsidR="00440ADB" w:rsidRPr="0064434D" w:rsidRDefault="00440ADB" w:rsidP="00E14441">
            <w:pPr>
              <w:jc w:val="center"/>
              <w:rPr>
                <w:rFonts w:eastAsia="Calibri"/>
                <w:b/>
                <w:sz w:val="20"/>
                <w:szCs w:val="20"/>
              </w:rPr>
            </w:pPr>
            <w:r w:rsidRPr="0064434D">
              <w:rPr>
                <w:rFonts w:eastAsia="Calibri"/>
                <w:b/>
                <w:sz w:val="20"/>
                <w:szCs w:val="20"/>
              </w:rPr>
              <w:t>Условия оценки критерия*</w:t>
            </w:r>
          </w:p>
        </w:tc>
        <w:tc>
          <w:tcPr>
            <w:tcW w:w="1984" w:type="dxa"/>
          </w:tcPr>
          <w:p w14:paraId="014A9F53" w14:textId="77777777" w:rsidR="00440ADB" w:rsidRPr="0064434D" w:rsidRDefault="00440ADB" w:rsidP="00E14441">
            <w:pPr>
              <w:jc w:val="center"/>
              <w:rPr>
                <w:rFonts w:eastAsia="Calibri"/>
                <w:b/>
                <w:sz w:val="20"/>
                <w:szCs w:val="20"/>
              </w:rPr>
            </w:pPr>
            <w:r w:rsidRPr="0064434D">
              <w:rPr>
                <w:rFonts w:eastAsia="Calibri"/>
                <w:b/>
                <w:sz w:val="20"/>
                <w:szCs w:val="20"/>
              </w:rPr>
              <w:t>Количество баллов,</w:t>
            </w:r>
            <w:r w:rsidRPr="0064434D">
              <w:rPr>
                <w:rFonts w:eastAsia="Calibri"/>
                <w:b/>
                <w:sz w:val="20"/>
                <w:szCs w:val="20"/>
                <w:lang w:val="en-US"/>
              </w:rPr>
              <w:t xml:space="preserve"> </w:t>
            </w:r>
            <w:r w:rsidRPr="0064434D">
              <w:rPr>
                <w:rFonts w:eastAsia="Calibri"/>
                <w:b/>
                <w:sz w:val="20"/>
                <w:szCs w:val="20"/>
              </w:rPr>
              <w:t>R</w:t>
            </w:r>
            <w:r w:rsidRPr="0064434D">
              <w:rPr>
                <w:rFonts w:eastAsia="Calibri"/>
                <w:b/>
                <w:sz w:val="20"/>
                <w:szCs w:val="20"/>
                <w:vertAlign w:val="subscript"/>
              </w:rPr>
              <w:t>н</w:t>
            </w:r>
          </w:p>
        </w:tc>
        <w:tc>
          <w:tcPr>
            <w:tcW w:w="1702" w:type="dxa"/>
          </w:tcPr>
          <w:p w14:paraId="26CEF2EB" w14:textId="77777777" w:rsidR="00440ADB" w:rsidRPr="0064434D" w:rsidRDefault="00440ADB" w:rsidP="00E14441">
            <w:pPr>
              <w:jc w:val="center"/>
              <w:rPr>
                <w:rFonts w:eastAsia="Calibri"/>
                <w:b/>
                <w:sz w:val="20"/>
                <w:szCs w:val="20"/>
              </w:rPr>
            </w:pPr>
            <w:r w:rsidRPr="0064434D">
              <w:rPr>
                <w:rFonts w:eastAsia="Calibri"/>
                <w:b/>
                <w:sz w:val="20"/>
                <w:szCs w:val="20"/>
              </w:rPr>
              <w:t>Вес, %</w:t>
            </w:r>
          </w:p>
        </w:tc>
      </w:tr>
      <w:tr w:rsidR="00440ADB" w:rsidRPr="0064434D" w14:paraId="1FE5269F" w14:textId="77777777" w:rsidTr="00E14441">
        <w:trPr>
          <w:trHeight w:val="269"/>
        </w:trPr>
        <w:tc>
          <w:tcPr>
            <w:tcW w:w="4957" w:type="dxa"/>
          </w:tcPr>
          <w:p w14:paraId="6AC75FDA" w14:textId="77777777" w:rsidR="00440ADB" w:rsidRPr="0064434D" w:rsidRDefault="00440ADB" w:rsidP="00E14441">
            <w:pPr>
              <w:ind w:right="218"/>
              <w:rPr>
                <w:rFonts w:eastAsia="Calibri"/>
                <w:b/>
                <w:sz w:val="20"/>
                <w:szCs w:val="20"/>
              </w:rPr>
            </w:pPr>
            <w:r w:rsidRPr="0064434D">
              <w:rPr>
                <w:rFonts w:eastAsia="Calibri"/>
                <w:sz w:val="20"/>
                <w:szCs w:val="20"/>
              </w:rPr>
              <w:lastRenderedPageBreak/>
              <w:t>Рейтинг «С» - два и более нарушений* в течении 2 (двух) лет до даты подачи заявки</w:t>
            </w:r>
          </w:p>
        </w:tc>
        <w:tc>
          <w:tcPr>
            <w:tcW w:w="1984" w:type="dxa"/>
          </w:tcPr>
          <w:p w14:paraId="7DB52241" w14:textId="77777777" w:rsidR="00440ADB" w:rsidRPr="0064434D" w:rsidRDefault="00440ADB" w:rsidP="00E14441">
            <w:pPr>
              <w:jc w:val="center"/>
              <w:rPr>
                <w:rFonts w:eastAsia="Calibri"/>
                <w:sz w:val="20"/>
                <w:szCs w:val="20"/>
              </w:rPr>
            </w:pPr>
            <w:r w:rsidRPr="0064434D">
              <w:rPr>
                <w:rFonts w:eastAsia="Calibri"/>
                <w:sz w:val="20"/>
                <w:szCs w:val="20"/>
              </w:rPr>
              <w:t>0 баллов</w:t>
            </w:r>
          </w:p>
        </w:tc>
        <w:tc>
          <w:tcPr>
            <w:tcW w:w="1702" w:type="dxa"/>
            <w:vMerge w:val="restart"/>
            <w:vAlign w:val="center"/>
          </w:tcPr>
          <w:p w14:paraId="28F025C1" w14:textId="77777777" w:rsidR="00440ADB" w:rsidRPr="0064434D" w:rsidRDefault="00440ADB" w:rsidP="00E14441">
            <w:pPr>
              <w:jc w:val="center"/>
              <w:rPr>
                <w:rFonts w:eastAsia="Calibri"/>
                <w:sz w:val="20"/>
                <w:szCs w:val="20"/>
              </w:rPr>
            </w:pPr>
            <w:r w:rsidRPr="0064434D">
              <w:rPr>
                <w:rFonts w:eastAsia="Calibri"/>
                <w:b/>
                <w:sz w:val="20"/>
                <w:szCs w:val="20"/>
              </w:rPr>
              <w:t>V</w:t>
            </w:r>
            <w:r w:rsidRPr="0064434D">
              <w:rPr>
                <w:rFonts w:eastAsia="Calibri"/>
                <w:b/>
                <w:sz w:val="20"/>
                <w:szCs w:val="20"/>
                <w:vertAlign w:val="subscript"/>
              </w:rPr>
              <w:t>н</w:t>
            </w:r>
            <w:r w:rsidRPr="0064434D">
              <w:rPr>
                <w:rFonts w:eastAsia="Calibri"/>
                <w:sz w:val="20"/>
                <w:szCs w:val="20"/>
                <w:lang w:val="en-US"/>
              </w:rPr>
              <w:t>=</w:t>
            </w:r>
            <w:r>
              <w:rPr>
                <w:rFonts w:eastAsia="Calibri"/>
                <w:sz w:val="20"/>
                <w:szCs w:val="20"/>
              </w:rPr>
              <w:t>30</w:t>
            </w:r>
            <w:r w:rsidRPr="0064434D">
              <w:rPr>
                <w:rFonts w:eastAsia="Calibri"/>
                <w:sz w:val="20"/>
                <w:szCs w:val="20"/>
              </w:rPr>
              <w:t>%</w:t>
            </w:r>
          </w:p>
        </w:tc>
      </w:tr>
      <w:tr w:rsidR="00440ADB" w:rsidRPr="0064434D" w14:paraId="771AF19B" w14:textId="77777777" w:rsidTr="00E14441">
        <w:trPr>
          <w:trHeight w:val="56"/>
        </w:trPr>
        <w:tc>
          <w:tcPr>
            <w:tcW w:w="4957" w:type="dxa"/>
          </w:tcPr>
          <w:p w14:paraId="35075C82" w14:textId="77777777" w:rsidR="00440ADB" w:rsidRPr="0064434D" w:rsidRDefault="00440ADB" w:rsidP="00E14441">
            <w:pPr>
              <w:ind w:right="218"/>
              <w:rPr>
                <w:rFonts w:eastAsia="Calibri"/>
                <w:b/>
                <w:sz w:val="20"/>
                <w:szCs w:val="20"/>
              </w:rPr>
            </w:pPr>
            <w:r w:rsidRPr="0064434D">
              <w:rPr>
                <w:rFonts w:eastAsia="Calibri"/>
                <w:sz w:val="20"/>
                <w:szCs w:val="20"/>
              </w:rPr>
              <w:t>Рейтинг «В» - одно нарушение* в течении 2 (двух) лет до даты подачи заявки</w:t>
            </w:r>
          </w:p>
        </w:tc>
        <w:tc>
          <w:tcPr>
            <w:tcW w:w="1984" w:type="dxa"/>
          </w:tcPr>
          <w:p w14:paraId="7674AA49" w14:textId="77777777" w:rsidR="00440ADB" w:rsidRPr="0064434D" w:rsidRDefault="00440ADB" w:rsidP="00E14441">
            <w:pPr>
              <w:jc w:val="center"/>
              <w:rPr>
                <w:rFonts w:eastAsia="Calibri"/>
                <w:sz w:val="20"/>
                <w:szCs w:val="20"/>
              </w:rPr>
            </w:pPr>
            <w:r w:rsidRPr="0064434D">
              <w:rPr>
                <w:rFonts w:eastAsia="Calibri"/>
                <w:sz w:val="20"/>
                <w:szCs w:val="20"/>
              </w:rPr>
              <w:t>30 баллов</w:t>
            </w:r>
          </w:p>
        </w:tc>
        <w:tc>
          <w:tcPr>
            <w:tcW w:w="1702" w:type="dxa"/>
            <w:vMerge/>
          </w:tcPr>
          <w:p w14:paraId="74B5A229" w14:textId="77777777" w:rsidR="00440ADB" w:rsidRPr="0064434D" w:rsidRDefault="00440ADB" w:rsidP="00E14441">
            <w:pPr>
              <w:rPr>
                <w:rFonts w:eastAsia="Calibri"/>
                <w:sz w:val="20"/>
                <w:szCs w:val="20"/>
              </w:rPr>
            </w:pPr>
          </w:p>
        </w:tc>
      </w:tr>
      <w:tr w:rsidR="00440ADB" w:rsidRPr="0064434D" w14:paraId="4A1CECC8" w14:textId="77777777" w:rsidTr="00E14441">
        <w:trPr>
          <w:trHeight w:val="113"/>
        </w:trPr>
        <w:tc>
          <w:tcPr>
            <w:tcW w:w="4957" w:type="dxa"/>
          </w:tcPr>
          <w:p w14:paraId="5FB3CB1B" w14:textId="77777777" w:rsidR="00440ADB" w:rsidRPr="0064434D" w:rsidRDefault="00440ADB" w:rsidP="00E14441">
            <w:pPr>
              <w:ind w:right="218"/>
              <w:rPr>
                <w:rFonts w:eastAsia="Calibri"/>
                <w:sz w:val="20"/>
                <w:szCs w:val="20"/>
              </w:rPr>
            </w:pPr>
            <w:r w:rsidRPr="0064434D">
              <w:rPr>
                <w:rFonts w:eastAsia="Calibri"/>
                <w:sz w:val="20"/>
                <w:szCs w:val="20"/>
              </w:rPr>
              <w:t>Рейтинг «А» - отсутствие нарушений* в течении 2 (двух) лет до даты подачи заявки</w:t>
            </w:r>
          </w:p>
        </w:tc>
        <w:tc>
          <w:tcPr>
            <w:tcW w:w="1984" w:type="dxa"/>
          </w:tcPr>
          <w:p w14:paraId="0F83B822" w14:textId="77777777" w:rsidR="00440ADB" w:rsidRPr="0064434D" w:rsidRDefault="00440ADB" w:rsidP="00E14441">
            <w:pPr>
              <w:jc w:val="center"/>
              <w:rPr>
                <w:rFonts w:eastAsia="Calibri"/>
                <w:sz w:val="20"/>
                <w:szCs w:val="20"/>
              </w:rPr>
            </w:pPr>
            <w:r w:rsidRPr="0064434D">
              <w:rPr>
                <w:rFonts w:eastAsia="Calibri"/>
                <w:sz w:val="20"/>
                <w:szCs w:val="20"/>
              </w:rPr>
              <w:t>100 баллов</w:t>
            </w:r>
          </w:p>
        </w:tc>
        <w:tc>
          <w:tcPr>
            <w:tcW w:w="1702" w:type="dxa"/>
            <w:vMerge/>
          </w:tcPr>
          <w:p w14:paraId="4B3BA45A" w14:textId="77777777" w:rsidR="00440ADB" w:rsidRPr="0064434D" w:rsidRDefault="00440ADB" w:rsidP="00E14441">
            <w:pPr>
              <w:rPr>
                <w:rFonts w:eastAsia="Calibri"/>
                <w:sz w:val="20"/>
                <w:szCs w:val="20"/>
              </w:rPr>
            </w:pPr>
          </w:p>
        </w:tc>
      </w:tr>
    </w:tbl>
    <w:p w14:paraId="52B49790" w14:textId="77777777" w:rsidR="00440ADB" w:rsidRPr="0064434D" w:rsidRDefault="00440ADB" w:rsidP="00440ADB">
      <w:pPr>
        <w:spacing w:after="160" w:line="259" w:lineRule="auto"/>
        <w:ind w:right="218"/>
        <w:rPr>
          <w:rFonts w:ascii="Calibri" w:eastAsia="Calibri" w:hAnsi="Calibri"/>
          <w:sz w:val="22"/>
          <w:szCs w:val="22"/>
          <w:lang w:eastAsia="en-US"/>
        </w:rPr>
      </w:pPr>
    </w:p>
    <w:p w14:paraId="75274028" w14:textId="77777777" w:rsidR="00440ADB" w:rsidRPr="0064434D" w:rsidRDefault="00440ADB" w:rsidP="00440ADB">
      <w:pPr>
        <w:spacing w:after="160" w:line="259" w:lineRule="auto"/>
        <w:ind w:right="218"/>
        <w:rPr>
          <w:rFonts w:eastAsia="Calibri"/>
          <w:b/>
          <w:sz w:val="22"/>
          <w:szCs w:val="22"/>
          <w:u w:val="single"/>
          <w:lang w:eastAsia="en-US"/>
        </w:rPr>
      </w:pPr>
      <w:r w:rsidRPr="0064434D">
        <w:rPr>
          <w:rFonts w:eastAsia="Calibri"/>
          <w:b/>
          <w:sz w:val="22"/>
          <w:szCs w:val="22"/>
          <w:u w:val="single"/>
          <w:lang w:val="en-US" w:eastAsia="en-US"/>
        </w:rPr>
        <w:t>*</w:t>
      </w:r>
      <w:r w:rsidRPr="0064434D">
        <w:rPr>
          <w:rFonts w:eastAsia="Calibri"/>
          <w:b/>
          <w:sz w:val="22"/>
          <w:szCs w:val="22"/>
          <w:u w:val="single"/>
          <w:lang w:eastAsia="en-US"/>
        </w:rPr>
        <w:t>Виды нарушений:</w:t>
      </w:r>
    </w:p>
    <w:tbl>
      <w:tblPr>
        <w:tblW w:w="8926" w:type="dxa"/>
        <w:tblLayout w:type="fixed"/>
        <w:tblLook w:val="04A0" w:firstRow="1" w:lastRow="0" w:firstColumn="1" w:lastColumn="0" w:noHBand="0" w:noVBand="1"/>
      </w:tblPr>
      <w:tblGrid>
        <w:gridCol w:w="960"/>
        <w:gridCol w:w="7966"/>
      </w:tblGrid>
      <w:tr w:rsidR="00440ADB" w:rsidRPr="0064434D" w14:paraId="647D48D8" w14:textId="77777777" w:rsidTr="00E14441">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53E5B" w14:textId="77777777" w:rsidR="00440ADB" w:rsidRPr="0064434D" w:rsidRDefault="00440ADB" w:rsidP="00E14441">
            <w:pPr>
              <w:spacing w:after="160" w:line="259" w:lineRule="auto"/>
              <w:jc w:val="center"/>
              <w:rPr>
                <w:rFonts w:eastAsia="Calibri"/>
                <w:color w:val="000000"/>
                <w:sz w:val="22"/>
                <w:szCs w:val="22"/>
                <w:lang w:eastAsia="en-US"/>
              </w:rPr>
            </w:pPr>
            <w:r w:rsidRPr="0064434D">
              <w:rPr>
                <w:rFonts w:eastAsia="Calibri"/>
                <w:color w:val="000000"/>
                <w:sz w:val="22"/>
                <w:szCs w:val="22"/>
                <w:lang w:eastAsia="en-US"/>
              </w:rPr>
              <w:t>1</w:t>
            </w:r>
          </w:p>
        </w:tc>
        <w:tc>
          <w:tcPr>
            <w:tcW w:w="7966" w:type="dxa"/>
            <w:tcBorders>
              <w:top w:val="single" w:sz="4" w:space="0" w:color="auto"/>
              <w:left w:val="nil"/>
              <w:bottom w:val="single" w:sz="4" w:space="0" w:color="auto"/>
              <w:right w:val="single" w:sz="4" w:space="0" w:color="auto"/>
            </w:tcBorders>
            <w:shd w:val="clear" w:color="auto" w:fill="auto"/>
            <w:hideMark/>
          </w:tcPr>
          <w:p w14:paraId="78C624C3" w14:textId="20282752" w:rsidR="00440ADB" w:rsidRPr="0064434D" w:rsidRDefault="00440ADB" w:rsidP="00E14441">
            <w:pPr>
              <w:spacing w:after="160" w:line="259" w:lineRule="auto"/>
              <w:rPr>
                <w:rFonts w:eastAsia="Calibri"/>
                <w:color w:val="000000"/>
                <w:sz w:val="22"/>
                <w:szCs w:val="22"/>
                <w:lang w:eastAsia="en-US"/>
              </w:rPr>
            </w:pPr>
            <w:r w:rsidRPr="0064434D">
              <w:rPr>
                <w:rFonts w:eastAsia="Calibri"/>
                <w:color w:val="000000"/>
                <w:sz w:val="22"/>
                <w:szCs w:val="22"/>
                <w:lang w:eastAsia="en-US"/>
              </w:rPr>
              <w:t xml:space="preserve">Сумма начисленных обществом неустоек (штрафов, пеней), или иных установленных договором мер ответственности за неисполнение и/или ненадлежащее исполнение своих обязательств, а равно сумма, подлежащая в счет возмещения убытков, </w:t>
            </w:r>
            <w:r w:rsidR="00255B88">
              <w:rPr>
                <w:rFonts w:eastAsia="Calibri"/>
                <w:color w:val="000000"/>
                <w:sz w:val="22"/>
                <w:szCs w:val="22"/>
                <w:lang w:eastAsia="en-US"/>
              </w:rPr>
              <w:t xml:space="preserve">равна или </w:t>
            </w:r>
            <w:r w:rsidRPr="0064434D">
              <w:rPr>
                <w:rFonts w:eastAsia="Calibri"/>
                <w:color w:val="000000"/>
                <w:sz w:val="22"/>
                <w:szCs w:val="22"/>
                <w:lang w:eastAsia="en-US"/>
              </w:rPr>
              <w:t xml:space="preserve">превышает </w:t>
            </w:r>
            <w:r>
              <w:rPr>
                <w:rFonts w:eastAsia="Calibri"/>
                <w:color w:val="000000"/>
                <w:sz w:val="22"/>
                <w:szCs w:val="22"/>
                <w:lang w:eastAsia="en-US"/>
              </w:rPr>
              <w:t>1</w:t>
            </w:r>
            <w:r w:rsidRPr="0064434D">
              <w:rPr>
                <w:rFonts w:eastAsia="Calibri"/>
                <w:color w:val="000000"/>
                <w:sz w:val="22"/>
                <w:szCs w:val="22"/>
                <w:lang w:eastAsia="en-US"/>
              </w:rPr>
              <w:t>00 000 (ст</w:t>
            </w:r>
            <w:r w:rsidR="00255B88">
              <w:rPr>
                <w:rFonts w:eastAsia="Calibri"/>
                <w:color w:val="000000"/>
                <w:sz w:val="22"/>
                <w:szCs w:val="22"/>
                <w:lang w:eastAsia="en-US"/>
              </w:rPr>
              <w:t>о</w:t>
            </w:r>
            <w:r w:rsidRPr="0064434D">
              <w:rPr>
                <w:rFonts w:eastAsia="Calibri"/>
                <w:color w:val="000000"/>
                <w:sz w:val="22"/>
                <w:szCs w:val="22"/>
                <w:lang w:eastAsia="en-US"/>
              </w:rPr>
              <w:t xml:space="preserve"> тысяч) рублей в рамках исполнения аналогичных договоров.</w:t>
            </w:r>
          </w:p>
        </w:tc>
      </w:tr>
      <w:tr w:rsidR="00440ADB" w:rsidRPr="0064434D" w14:paraId="6A763359" w14:textId="77777777" w:rsidTr="00E14441">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6077FC" w14:textId="77777777" w:rsidR="00440ADB" w:rsidRPr="0064434D" w:rsidRDefault="00440ADB" w:rsidP="00E14441">
            <w:pPr>
              <w:spacing w:after="160" w:line="259" w:lineRule="auto"/>
              <w:jc w:val="center"/>
              <w:rPr>
                <w:rFonts w:eastAsia="Calibri"/>
                <w:color w:val="000000"/>
                <w:sz w:val="22"/>
                <w:szCs w:val="22"/>
                <w:lang w:eastAsia="en-US"/>
              </w:rPr>
            </w:pPr>
            <w:r w:rsidRPr="0064434D">
              <w:rPr>
                <w:rFonts w:eastAsia="Calibri"/>
                <w:color w:val="000000"/>
                <w:sz w:val="22"/>
                <w:szCs w:val="22"/>
                <w:lang w:eastAsia="en-US"/>
              </w:rPr>
              <w:t>2</w:t>
            </w:r>
          </w:p>
        </w:tc>
        <w:tc>
          <w:tcPr>
            <w:tcW w:w="7966" w:type="dxa"/>
            <w:tcBorders>
              <w:top w:val="nil"/>
              <w:left w:val="nil"/>
              <w:bottom w:val="single" w:sz="4" w:space="0" w:color="auto"/>
              <w:right w:val="single" w:sz="4" w:space="0" w:color="auto"/>
            </w:tcBorders>
            <w:shd w:val="clear" w:color="auto" w:fill="auto"/>
            <w:hideMark/>
          </w:tcPr>
          <w:p w14:paraId="50E7DF81" w14:textId="77777777" w:rsidR="00440ADB" w:rsidRPr="0064434D" w:rsidRDefault="00440ADB" w:rsidP="00E14441">
            <w:pPr>
              <w:spacing w:after="160" w:line="259" w:lineRule="auto"/>
              <w:rPr>
                <w:rFonts w:eastAsia="Calibri"/>
                <w:color w:val="000000"/>
                <w:sz w:val="22"/>
                <w:szCs w:val="22"/>
                <w:lang w:eastAsia="en-US"/>
              </w:rPr>
            </w:pPr>
            <w:r w:rsidRPr="0064434D">
              <w:rPr>
                <w:rFonts w:eastAsia="Calibri"/>
                <w:color w:val="000000"/>
                <w:sz w:val="22"/>
                <w:szCs w:val="22"/>
                <w:lang w:eastAsia="en-US"/>
              </w:rPr>
              <w:t>Договор Общества с Контрагентом был расторгнут в связи с неисполнением или ненадлежащим исполнением последним своих обязательств (независимо от того, произошло ли расторжение Договора по соглашению сторон, по решению суда или в одностороннем порядке).</w:t>
            </w:r>
          </w:p>
        </w:tc>
      </w:tr>
      <w:tr w:rsidR="00440ADB" w:rsidRPr="0064434D" w14:paraId="713BB893" w14:textId="77777777" w:rsidTr="00E1444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9CD537" w14:textId="77777777" w:rsidR="00440ADB" w:rsidRPr="0064434D" w:rsidRDefault="00440ADB" w:rsidP="00E14441">
            <w:pPr>
              <w:spacing w:after="160" w:line="259" w:lineRule="auto"/>
              <w:jc w:val="center"/>
              <w:rPr>
                <w:rFonts w:eastAsia="Calibri"/>
                <w:color w:val="000000"/>
                <w:sz w:val="22"/>
                <w:szCs w:val="22"/>
                <w:lang w:eastAsia="en-US"/>
              </w:rPr>
            </w:pPr>
            <w:r w:rsidRPr="0064434D">
              <w:rPr>
                <w:rFonts w:eastAsia="Calibri"/>
                <w:color w:val="000000"/>
                <w:sz w:val="22"/>
                <w:szCs w:val="22"/>
                <w:lang w:eastAsia="en-US"/>
              </w:rPr>
              <w:t>3</w:t>
            </w:r>
          </w:p>
        </w:tc>
        <w:tc>
          <w:tcPr>
            <w:tcW w:w="7966" w:type="dxa"/>
            <w:tcBorders>
              <w:top w:val="nil"/>
              <w:left w:val="nil"/>
              <w:bottom w:val="single" w:sz="4" w:space="0" w:color="auto"/>
              <w:right w:val="single" w:sz="4" w:space="0" w:color="auto"/>
            </w:tcBorders>
            <w:shd w:val="clear" w:color="auto" w:fill="auto"/>
            <w:hideMark/>
          </w:tcPr>
          <w:p w14:paraId="42AC90CC" w14:textId="77777777" w:rsidR="00440ADB" w:rsidRPr="0064434D" w:rsidRDefault="00440ADB" w:rsidP="00E14441">
            <w:pPr>
              <w:spacing w:after="160" w:line="259" w:lineRule="auto"/>
              <w:rPr>
                <w:rFonts w:eastAsia="Calibri"/>
                <w:color w:val="000000"/>
                <w:sz w:val="22"/>
                <w:szCs w:val="22"/>
                <w:lang w:eastAsia="en-US"/>
              </w:rPr>
            </w:pPr>
            <w:r>
              <w:rPr>
                <w:rFonts w:eastAsia="Calibri"/>
                <w:color w:val="000000"/>
                <w:sz w:val="22"/>
                <w:szCs w:val="22"/>
                <w:lang w:eastAsia="en-US"/>
              </w:rPr>
              <w:t>Две</w:t>
            </w:r>
            <w:r w:rsidRPr="0064434D">
              <w:rPr>
                <w:rFonts w:eastAsia="Calibri"/>
                <w:color w:val="000000"/>
                <w:sz w:val="22"/>
                <w:szCs w:val="22"/>
                <w:lang w:eastAsia="en-US"/>
              </w:rPr>
              <w:t xml:space="preserve"> и более просроч</w:t>
            </w:r>
            <w:r>
              <w:rPr>
                <w:rFonts w:eastAsia="Calibri"/>
                <w:color w:val="000000"/>
                <w:sz w:val="22"/>
                <w:szCs w:val="22"/>
                <w:lang w:eastAsia="en-US"/>
              </w:rPr>
              <w:t>ки</w:t>
            </w:r>
            <w:r w:rsidRPr="0064434D">
              <w:rPr>
                <w:rFonts w:eastAsia="Calibri"/>
                <w:color w:val="000000"/>
                <w:sz w:val="22"/>
                <w:szCs w:val="22"/>
                <w:lang w:eastAsia="en-US"/>
              </w:rPr>
              <w:t>¹ исполнения своих обязательств, допущенных в рамках исполнения одного или нескольких аналогичных договоров, заключенных с Обществом.</w:t>
            </w:r>
          </w:p>
        </w:tc>
      </w:tr>
      <w:tr w:rsidR="00440ADB" w:rsidRPr="0064434D" w14:paraId="700F8617" w14:textId="77777777" w:rsidTr="00E14441">
        <w:trPr>
          <w:trHeight w:val="9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24D0C5" w14:textId="77777777" w:rsidR="00440ADB" w:rsidRPr="0064434D" w:rsidRDefault="00440ADB" w:rsidP="00E14441">
            <w:pPr>
              <w:spacing w:after="160" w:line="259" w:lineRule="auto"/>
              <w:jc w:val="center"/>
              <w:rPr>
                <w:rFonts w:eastAsia="Calibri"/>
                <w:color w:val="000000"/>
                <w:sz w:val="22"/>
                <w:szCs w:val="22"/>
                <w:lang w:eastAsia="en-US"/>
              </w:rPr>
            </w:pPr>
            <w:r w:rsidRPr="0064434D">
              <w:rPr>
                <w:rFonts w:eastAsia="Calibri"/>
                <w:color w:val="000000"/>
                <w:sz w:val="22"/>
                <w:szCs w:val="22"/>
                <w:lang w:eastAsia="en-US"/>
              </w:rPr>
              <w:t>4</w:t>
            </w:r>
          </w:p>
        </w:tc>
        <w:tc>
          <w:tcPr>
            <w:tcW w:w="7966" w:type="dxa"/>
            <w:tcBorders>
              <w:top w:val="nil"/>
              <w:left w:val="nil"/>
              <w:bottom w:val="single" w:sz="4" w:space="0" w:color="auto"/>
              <w:right w:val="single" w:sz="4" w:space="0" w:color="auto"/>
            </w:tcBorders>
            <w:shd w:val="clear" w:color="auto" w:fill="auto"/>
            <w:hideMark/>
          </w:tcPr>
          <w:p w14:paraId="6E69E8A9" w14:textId="41DB86E7" w:rsidR="00440ADB" w:rsidRPr="0064434D" w:rsidRDefault="00440ADB" w:rsidP="00E14441">
            <w:pPr>
              <w:spacing w:after="160" w:line="259" w:lineRule="auto"/>
              <w:rPr>
                <w:rFonts w:eastAsia="Calibri"/>
                <w:color w:val="000000"/>
                <w:sz w:val="22"/>
                <w:szCs w:val="22"/>
                <w:highlight w:val="yellow"/>
                <w:lang w:eastAsia="en-US"/>
              </w:rPr>
            </w:pPr>
            <w:r w:rsidRPr="0064434D">
              <w:rPr>
                <w:rFonts w:eastAsia="Calibri"/>
                <w:color w:val="000000"/>
                <w:sz w:val="22"/>
                <w:szCs w:val="22"/>
                <w:lang w:eastAsia="en-US"/>
              </w:rPr>
              <w:t xml:space="preserve">Контрагент не осуществил выплату штрафа (пени, неустойки) установленного договором за неисполнение и/или ненадлежащее исполнение своих обязательств после направления Обществом </w:t>
            </w:r>
            <w:r w:rsidR="00255B88">
              <w:rPr>
                <w:rFonts w:eastAsia="Calibri"/>
                <w:color w:val="000000"/>
                <w:sz w:val="22"/>
                <w:szCs w:val="22"/>
                <w:lang w:eastAsia="en-US"/>
              </w:rPr>
              <w:t xml:space="preserve">претензии / </w:t>
            </w:r>
            <w:r w:rsidRPr="0064434D">
              <w:rPr>
                <w:rFonts w:eastAsia="Calibri"/>
                <w:color w:val="000000"/>
                <w:sz w:val="22"/>
                <w:szCs w:val="22"/>
                <w:lang w:eastAsia="en-US"/>
              </w:rPr>
              <w:t xml:space="preserve">повторной претензии о соответствующей выплате. При этом сумма денежных средств, подлежащих выплате по всем выставленным претензиям, </w:t>
            </w:r>
            <w:r w:rsidR="00255B88">
              <w:rPr>
                <w:rFonts w:eastAsia="Calibri"/>
                <w:color w:val="000000"/>
                <w:sz w:val="22"/>
                <w:szCs w:val="22"/>
                <w:lang w:eastAsia="en-US"/>
              </w:rPr>
              <w:t xml:space="preserve">равна или </w:t>
            </w:r>
            <w:r w:rsidR="00255B88" w:rsidRPr="0064434D">
              <w:rPr>
                <w:rFonts w:eastAsia="Calibri"/>
                <w:color w:val="000000"/>
                <w:sz w:val="22"/>
                <w:szCs w:val="22"/>
                <w:lang w:eastAsia="en-US"/>
              </w:rPr>
              <w:t xml:space="preserve">превышает </w:t>
            </w:r>
            <w:r w:rsidR="00255B88">
              <w:rPr>
                <w:rFonts w:eastAsia="Calibri"/>
                <w:color w:val="000000"/>
                <w:sz w:val="22"/>
                <w:szCs w:val="22"/>
                <w:lang w:eastAsia="en-US"/>
              </w:rPr>
              <w:t>1</w:t>
            </w:r>
            <w:r w:rsidR="00255B88" w:rsidRPr="0064434D">
              <w:rPr>
                <w:rFonts w:eastAsia="Calibri"/>
                <w:color w:val="000000"/>
                <w:sz w:val="22"/>
                <w:szCs w:val="22"/>
                <w:lang w:eastAsia="en-US"/>
              </w:rPr>
              <w:t>00 000 (ст</w:t>
            </w:r>
            <w:r w:rsidR="00255B88">
              <w:rPr>
                <w:rFonts w:eastAsia="Calibri"/>
                <w:color w:val="000000"/>
                <w:sz w:val="22"/>
                <w:szCs w:val="22"/>
                <w:lang w:eastAsia="en-US"/>
              </w:rPr>
              <w:t>о</w:t>
            </w:r>
            <w:r w:rsidR="00255B88" w:rsidRPr="0064434D">
              <w:rPr>
                <w:rFonts w:eastAsia="Calibri"/>
                <w:color w:val="000000"/>
                <w:sz w:val="22"/>
                <w:szCs w:val="22"/>
                <w:lang w:eastAsia="en-US"/>
              </w:rPr>
              <w:t xml:space="preserve"> </w:t>
            </w:r>
            <w:r w:rsidR="00750BD0" w:rsidRPr="0064434D">
              <w:rPr>
                <w:rFonts w:eastAsia="Calibri"/>
                <w:color w:val="000000"/>
                <w:sz w:val="22"/>
                <w:szCs w:val="22"/>
                <w:lang w:eastAsia="en-US"/>
              </w:rPr>
              <w:t>тысяч) рублей</w:t>
            </w:r>
            <w:r w:rsidRPr="0064434D">
              <w:rPr>
                <w:rFonts w:eastAsia="Calibri"/>
                <w:color w:val="000000"/>
                <w:sz w:val="22"/>
                <w:szCs w:val="22"/>
                <w:lang w:eastAsia="en-US"/>
              </w:rPr>
              <w:t>.</w:t>
            </w:r>
          </w:p>
        </w:tc>
      </w:tr>
    </w:tbl>
    <w:p w14:paraId="1E98135F" w14:textId="77777777" w:rsidR="00440ADB" w:rsidRPr="009A3D2B" w:rsidRDefault="00440ADB" w:rsidP="00440ADB">
      <w:pPr>
        <w:rPr>
          <w:sz w:val="26"/>
          <w:szCs w:val="26"/>
        </w:rPr>
      </w:pPr>
      <w:r w:rsidRPr="0064434D">
        <w:rPr>
          <w:rFonts w:eastAsia="Calibri"/>
          <w:i/>
          <w:sz w:val="22"/>
          <w:szCs w:val="22"/>
          <w:lang w:eastAsia="en-US"/>
        </w:rPr>
        <w:t>¹учитываются просрочки больше 14 календарных дней, при этом не учитываются просрочки, допущенные</w:t>
      </w:r>
      <w:r>
        <w:rPr>
          <w:rFonts w:eastAsia="Calibri"/>
          <w:i/>
          <w:sz w:val="22"/>
          <w:szCs w:val="22"/>
          <w:lang w:eastAsia="en-US"/>
        </w:rPr>
        <w:t xml:space="preserve"> </w:t>
      </w:r>
      <w:r w:rsidRPr="0064434D">
        <w:rPr>
          <w:rFonts w:eastAsia="Calibri"/>
          <w:i/>
          <w:sz w:val="22"/>
          <w:szCs w:val="22"/>
          <w:lang w:eastAsia="en-US"/>
        </w:rPr>
        <w:t>Контрагентом по вине Общества</w:t>
      </w:r>
    </w:p>
    <w:p w14:paraId="4E6E1DAB" w14:textId="77777777" w:rsidR="00AB481D" w:rsidRDefault="00AB481D" w:rsidP="00440ADB">
      <w:pPr>
        <w:ind w:firstLine="708"/>
        <w:jc w:val="both"/>
      </w:pPr>
    </w:p>
    <w:p w14:paraId="7175020F" w14:textId="77777777" w:rsidR="00AB481D" w:rsidRDefault="00AB481D" w:rsidP="00AB481D"/>
    <w:p w14:paraId="30DCEA98" w14:textId="77777777" w:rsidR="00AB481D" w:rsidRDefault="00AB481D" w:rsidP="00AB481D"/>
    <w:p w14:paraId="2620877C" w14:textId="77777777" w:rsidR="00AB481D" w:rsidRDefault="00AB481D" w:rsidP="00AB481D"/>
    <w:p w14:paraId="48FA77B6" w14:textId="77777777" w:rsidR="00AB481D" w:rsidRDefault="00AB481D" w:rsidP="00AB481D"/>
    <w:p w14:paraId="4BCF6EE3" w14:textId="19DAF0BA" w:rsidR="00AB481D" w:rsidRDefault="00AB481D" w:rsidP="00AB481D"/>
    <w:p w14:paraId="7F51C9B6" w14:textId="7FB44985" w:rsidR="00255B88" w:rsidRDefault="00255B88" w:rsidP="00AB481D"/>
    <w:p w14:paraId="42755DA4" w14:textId="2B962CD4" w:rsidR="00255B88" w:rsidRDefault="00255B88" w:rsidP="00AB481D"/>
    <w:p w14:paraId="3B428919" w14:textId="029253E2" w:rsidR="00255B88" w:rsidRDefault="00255B88" w:rsidP="00AB481D"/>
    <w:p w14:paraId="42A8C9BC" w14:textId="605019D3" w:rsidR="00255B88" w:rsidRDefault="00255B88" w:rsidP="00AB481D"/>
    <w:p w14:paraId="7BFB8D0A" w14:textId="7C5EAD38" w:rsidR="00255B88" w:rsidRDefault="00255B88" w:rsidP="00AB481D"/>
    <w:p w14:paraId="57282F75" w14:textId="3BB18DEC" w:rsidR="00255B88" w:rsidRDefault="00255B88" w:rsidP="00AB481D"/>
    <w:p w14:paraId="259E5839" w14:textId="46AB531B" w:rsidR="00255B88" w:rsidRDefault="00255B88" w:rsidP="00AB481D"/>
    <w:p w14:paraId="35A008D4" w14:textId="577F7492" w:rsidR="00255B88" w:rsidRDefault="00255B88" w:rsidP="00AB481D"/>
    <w:p w14:paraId="4FA7F0C9" w14:textId="78CD3080" w:rsidR="00255B88" w:rsidRDefault="00255B88" w:rsidP="00AB481D"/>
    <w:p w14:paraId="72CA8466" w14:textId="5E463E74" w:rsidR="00255B88" w:rsidRDefault="00255B88" w:rsidP="00AB481D"/>
    <w:p w14:paraId="47D6DCA7" w14:textId="18DBDDD1" w:rsidR="00255B88" w:rsidRDefault="00255B88" w:rsidP="00AB481D"/>
    <w:p w14:paraId="45D96B06" w14:textId="40EBA5B0" w:rsidR="00255B88" w:rsidRDefault="00255B88" w:rsidP="00AB481D"/>
    <w:p w14:paraId="2B4028FB" w14:textId="5770E911" w:rsidR="00255B88" w:rsidRDefault="00255B88" w:rsidP="00AB481D"/>
    <w:p w14:paraId="21AA20BF" w14:textId="16B704A0" w:rsidR="00255B88" w:rsidRDefault="00255B88" w:rsidP="00AB481D"/>
    <w:p w14:paraId="06391B50" w14:textId="57D96D7B" w:rsidR="00255B88" w:rsidRDefault="00255B88" w:rsidP="00AB481D"/>
    <w:p w14:paraId="4B49E1F9" w14:textId="7AEC8C91" w:rsidR="00255B88" w:rsidRDefault="00255B88" w:rsidP="00AB481D"/>
    <w:p w14:paraId="5FD9948E" w14:textId="77777777" w:rsidR="00255B88" w:rsidRDefault="00255B88" w:rsidP="00AB481D"/>
    <w:p w14:paraId="3183C066" w14:textId="77777777" w:rsidR="00AB481D" w:rsidRPr="00733E33" w:rsidRDefault="00AB481D" w:rsidP="00AB481D">
      <w:pPr>
        <w:pStyle w:val="1"/>
        <w:keepLines w:val="0"/>
        <w:tabs>
          <w:tab w:val="left" w:pos="6424"/>
        </w:tabs>
        <w:spacing w:before="240" w:after="120"/>
        <w:ind w:left="792" w:hanging="360"/>
        <w:jc w:val="right"/>
        <w:rPr>
          <w:rFonts w:ascii="Times New Roman" w:eastAsia="MS Mincho" w:hAnsi="Times New Roman"/>
          <w:color w:val="17365D"/>
          <w:kern w:val="32"/>
          <w:szCs w:val="24"/>
          <w:u w:val="single"/>
          <w:lang w:val="x-none" w:eastAsia="x-none"/>
        </w:rPr>
      </w:pPr>
      <w:bookmarkStart w:id="294" w:name="_Приложение_№_1_1"/>
      <w:bookmarkStart w:id="295" w:name="_Приложение_№_1"/>
      <w:bookmarkStart w:id="296" w:name="_Toc381633807"/>
      <w:bookmarkStart w:id="297" w:name="_Toc381635648"/>
      <w:bookmarkStart w:id="298" w:name="_Toc23149546"/>
      <w:bookmarkStart w:id="299" w:name="_Toc54336134"/>
      <w:bookmarkStart w:id="300" w:name="_Toc73020468"/>
      <w:bookmarkEnd w:id="294"/>
      <w:bookmarkEnd w:id="295"/>
      <w:r>
        <w:rPr>
          <w:rFonts w:ascii="Times New Roman" w:eastAsia="MS Mincho" w:hAnsi="Times New Roman"/>
          <w:color w:val="17365D"/>
          <w:kern w:val="32"/>
          <w:szCs w:val="24"/>
          <w:u w:val="single"/>
          <w:lang w:eastAsia="x-none"/>
        </w:rPr>
        <w:lastRenderedPageBreak/>
        <w:t>П</w:t>
      </w:r>
      <w:r w:rsidRPr="00733E33">
        <w:rPr>
          <w:rFonts w:ascii="Times New Roman" w:eastAsia="MS Mincho" w:hAnsi="Times New Roman"/>
          <w:color w:val="17365D"/>
          <w:kern w:val="32"/>
          <w:szCs w:val="24"/>
          <w:u w:val="single"/>
          <w:lang w:val="x-none" w:eastAsia="x-none"/>
        </w:rPr>
        <w:t>риложение № 1</w:t>
      </w:r>
      <w:bookmarkEnd w:id="280"/>
      <w:bookmarkEnd w:id="296"/>
      <w:bookmarkEnd w:id="297"/>
      <w:bookmarkEnd w:id="298"/>
      <w:bookmarkEnd w:id="299"/>
      <w:bookmarkEnd w:id="300"/>
    </w:p>
    <w:p w14:paraId="2678CBBE" w14:textId="77777777" w:rsidR="00AB481D" w:rsidRPr="00733E33" w:rsidRDefault="00AB481D" w:rsidP="00AB481D">
      <w:pPr>
        <w:jc w:val="right"/>
        <w:rPr>
          <w:rFonts w:eastAsia="MS Mincho"/>
          <w:i/>
          <w:u w:val="single"/>
          <w:lang w:eastAsia="x-none"/>
        </w:rPr>
      </w:pPr>
      <w:r>
        <w:rPr>
          <w:rFonts w:eastAsia="MS Mincho"/>
          <w:i/>
          <w:u w:val="single"/>
          <w:lang w:eastAsia="x-none"/>
        </w:rPr>
        <w:t xml:space="preserve">К документации </w:t>
      </w:r>
      <w:r w:rsidRPr="00733E33">
        <w:rPr>
          <w:rFonts w:eastAsia="MS Mincho"/>
          <w:i/>
          <w:u w:val="single"/>
          <w:lang w:eastAsia="x-none"/>
        </w:rPr>
        <w:t>о проведени</w:t>
      </w:r>
      <w:r>
        <w:rPr>
          <w:rFonts w:eastAsia="MS Mincho"/>
          <w:i/>
          <w:u w:val="single"/>
          <w:lang w:eastAsia="x-none"/>
        </w:rPr>
        <w:t>и</w:t>
      </w:r>
      <w:r w:rsidRPr="00733E33">
        <w:rPr>
          <w:rFonts w:eastAsia="MS Mincho"/>
          <w:i/>
          <w:u w:val="single"/>
          <w:lang w:eastAsia="x-none"/>
        </w:rPr>
        <w:t xml:space="preserve"> </w:t>
      </w:r>
    </w:p>
    <w:p w14:paraId="032D04D4" w14:textId="77777777" w:rsidR="00AB481D" w:rsidRPr="00733E33" w:rsidRDefault="00AB481D" w:rsidP="00AB481D">
      <w:pPr>
        <w:jc w:val="right"/>
        <w:rPr>
          <w:rFonts w:eastAsia="MS Mincho"/>
          <w:i/>
          <w:u w:val="single"/>
          <w:lang w:eastAsia="x-none"/>
        </w:rPr>
      </w:pPr>
      <w:r>
        <w:rPr>
          <w:rFonts w:eastAsia="MS Mincho"/>
          <w:i/>
          <w:u w:val="single"/>
          <w:lang w:eastAsia="x-none"/>
        </w:rPr>
        <w:t>конкурса</w:t>
      </w:r>
    </w:p>
    <w:p w14:paraId="711EF375" w14:textId="77777777" w:rsidR="00AB481D" w:rsidRPr="00733E33" w:rsidRDefault="00AB481D" w:rsidP="00AB481D">
      <w:pPr>
        <w:jc w:val="right"/>
        <w:rPr>
          <w:rFonts w:eastAsia="MS Mincho"/>
          <w:i/>
          <w:lang w:eastAsia="x-none"/>
        </w:rPr>
      </w:pPr>
    </w:p>
    <w:p w14:paraId="4B6EC36C" w14:textId="77777777" w:rsidR="00AB481D" w:rsidRPr="00733E33" w:rsidRDefault="00AB481D" w:rsidP="00AB481D">
      <w:pPr>
        <w:pStyle w:val="rvps9"/>
        <w:ind w:firstLine="459"/>
        <w:rPr>
          <w:i/>
        </w:rPr>
      </w:pPr>
      <w:r w:rsidRPr="00733E33">
        <w:rPr>
          <w:rFonts w:eastAsia="MS Mincho"/>
          <w:i/>
          <w:lang w:eastAsia="x-none"/>
        </w:rPr>
        <w:t xml:space="preserve">Предоставляется в соответствии с пунктом </w:t>
      </w:r>
      <w:r>
        <w:rPr>
          <w:rFonts w:eastAsia="MS Mincho"/>
          <w:i/>
          <w:lang w:eastAsia="x-none"/>
        </w:rPr>
        <w:t>«</w:t>
      </w:r>
      <w:r w:rsidRPr="00FD7B6F">
        <w:rPr>
          <w:rFonts w:eastAsia="MS Mincho"/>
          <w:i/>
          <w:lang w:eastAsia="x-none"/>
        </w:rPr>
        <w:t xml:space="preserve">Размер обеспечения </w:t>
      </w:r>
      <w:r>
        <w:rPr>
          <w:rFonts w:eastAsia="MS Mincho"/>
          <w:i/>
          <w:lang w:eastAsia="x-none"/>
        </w:rPr>
        <w:t>заявк</w:t>
      </w:r>
      <w:r w:rsidRPr="00FD7B6F">
        <w:rPr>
          <w:rFonts w:eastAsia="MS Mincho"/>
          <w:i/>
          <w:lang w:eastAsia="x-none"/>
        </w:rPr>
        <w:t>и, срок и порядок его предоставления</w:t>
      </w:r>
      <w:r>
        <w:rPr>
          <w:rFonts w:eastAsia="MS Mincho"/>
          <w:i/>
          <w:lang w:eastAsia="x-none"/>
        </w:rPr>
        <w:t>» документации</w:t>
      </w:r>
    </w:p>
    <w:p w14:paraId="734BD0A3" w14:textId="77777777" w:rsidR="00AB481D" w:rsidRPr="00733E33" w:rsidRDefault="00AB481D" w:rsidP="00AB481D">
      <w:pPr>
        <w:rPr>
          <w:rFonts w:eastAsia="MS Mincho"/>
          <w:lang w:eastAsia="x-none"/>
        </w:rPr>
      </w:pPr>
    </w:p>
    <w:p w14:paraId="3E8FE537" w14:textId="77777777" w:rsidR="00AB481D" w:rsidRPr="00922602" w:rsidRDefault="00AB481D" w:rsidP="00AB481D">
      <w:pPr>
        <w:jc w:val="center"/>
      </w:pPr>
      <w:r w:rsidRPr="00922602">
        <w:t>БАНКОВСКАЯ  ГАРАНТИЯ № _______</w:t>
      </w:r>
    </w:p>
    <w:p w14:paraId="31594D51" w14:textId="77777777" w:rsidR="00AB481D" w:rsidRPr="00922602" w:rsidRDefault="00AB481D" w:rsidP="00AB481D">
      <w:pPr>
        <w:jc w:val="center"/>
      </w:pPr>
    </w:p>
    <w:p w14:paraId="49F7EA33" w14:textId="77777777" w:rsidR="00AB481D" w:rsidRPr="00922602" w:rsidRDefault="00AB481D" w:rsidP="00AB481D">
      <w:pPr>
        <w:ind w:left="284" w:right="283" w:firstLine="284"/>
        <w:jc w:val="both"/>
        <w:rPr>
          <w:color w:val="000000"/>
        </w:rPr>
      </w:pPr>
      <w:r w:rsidRPr="00922602">
        <w:rPr>
          <w:color w:val="000000"/>
        </w:rPr>
        <w:t>Для_____________________________________</w:t>
      </w:r>
    </w:p>
    <w:p w14:paraId="46E09532" w14:textId="77777777" w:rsidR="00AB481D" w:rsidRPr="00922602" w:rsidRDefault="00AB481D" w:rsidP="00AB481D">
      <w:pPr>
        <w:ind w:left="284" w:right="283" w:firstLine="284"/>
        <w:jc w:val="both"/>
        <w:rPr>
          <w:color w:val="000000"/>
        </w:rPr>
      </w:pPr>
      <w:r w:rsidRPr="00922602">
        <w:rPr>
          <w:color w:val="000000"/>
        </w:rPr>
        <w:t>(</w:t>
      </w:r>
      <w:r w:rsidRPr="00922602">
        <w:rPr>
          <w:i/>
          <w:color w:val="000000"/>
        </w:rPr>
        <w:t>полное наименование Бенефициара, его адрес</w:t>
      </w:r>
      <w:r w:rsidRPr="00922602">
        <w:rPr>
          <w:color w:val="000000"/>
        </w:rPr>
        <w:t>)</w:t>
      </w:r>
    </w:p>
    <w:p w14:paraId="30C883DE" w14:textId="77777777" w:rsidR="00AB481D" w:rsidRPr="00922602" w:rsidRDefault="00AB481D" w:rsidP="00AB481D">
      <w:pPr>
        <w:ind w:left="284" w:right="283" w:firstLine="284"/>
        <w:jc w:val="both"/>
        <w:rPr>
          <w:color w:val="000000"/>
        </w:rPr>
      </w:pPr>
    </w:p>
    <w:p w14:paraId="1777BA49" w14:textId="7BA5CD60" w:rsidR="00AB481D" w:rsidRPr="00922602" w:rsidRDefault="00AB481D" w:rsidP="00AB481D">
      <w:pPr>
        <w:ind w:left="284" w:right="283" w:firstLine="284"/>
        <w:jc w:val="both"/>
      </w:pPr>
      <w:r w:rsidRPr="00922602">
        <w:rPr>
          <w:snapToGrid w:val="0"/>
        </w:rPr>
        <w:t>(</w:t>
      </w:r>
      <w:r w:rsidRPr="00922602">
        <w:rPr>
          <w:i/>
          <w:snapToGrid w:val="0"/>
        </w:rPr>
        <w:t>Наименование Гаранта)</w:t>
      </w:r>
      <w:r w:rsidRPr="00922602">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sidRPr="00922602">
        <w:rPr>
          <w:i/>
          <w:color w:val="000000"/>
        </w:rPr>
        <w:t>должность уполномоченного лица Гаранта, Ф.И.О.</w:t>
      </w:r>
      <w:r w:rsidRPr="00922602">
        <w:rPr>
          <w:color w:val="000000"/>
        </w:rPr>
        <w:t>), действующего на основании ________(</w:t>
      </w:r>
      <w:r w:rsidRPr="00922602">
        <w:rPr>
          <w:i/>
          <w:color w:val="000000"/>
        </w:rPr>
        <w:t>Устава, Положения, доверенности №__ от “___”______г.</w:t>
      </w:r>
      <w:r w:rsidRPr="00922602">
        <w:rPr>
          <w:color w:val="000000"/>
        </w:rPr>
        <w:t>)_______, выдает ______________________, местонахождение: _____________, ИНН ____________, КПП ______________, р/с № ____________________ в ______________, г. _______________, БИК ______________________(</w:t>
      </w:r>
      <w:r w:rsidRPr="00922602">
        <w:rPr>
          <w:i/>
          <w:color w:val="000000"/>
        </w:rPr>
        <w:t>полное наименование Бенефициара/филиала Бенефициара, его адрес, банковские реквизиты</w:t>
      </w:r>
      <w:r w:rsidRPr="00922602">
        <w:rPr>
          <w:color w:val="000000"/>
        </w:rPr>
        <w:t xml:space="preserve">), именуемому далее «Бенефициар»,  настоящую банковскую гарантию (далее «Гарантия») в обеспечение исполнения ( </w:t>
      </w:r>
      <w:r w:rsidRPr="00922602">
        <w:rPr>
          <w:i/>
          <w:color w:val="000000"/>
        </w:rPr>
        <w:t>Наименование Принципала</w:t>
      </w:r>
      <w:r w:rsidRPr="00922602">
        <w:rPr>
          <w:color w:val="000000"/>
        </w:rPr>
        <w:t xml:space="preserve">) (адрес:_______;  почтовый адрес: ____________; ИНН ___________, КПП __________, ОГРН ________, р/с № _______________ в </w:t>
      </w:r>
      <w:r w:rsidRPr="00922602">
        <w:rPr>
          <w:i/>
          <w:color w:val="000000"/>
        </w:rPr>
        <w:t xml:space="preserve">наименование банк </w:t>
      </w:r>
      <w:r w:rsidRPr="00922602">
        <w:rPr>
          <w:color w:val="000000"/>
        </w:rPr>
        <w:t>, к/c № ______________, БИК ____________), именуемым далее «</w:t>
      </w:r>
      <w:r w:rsidRPr="00922602">
        <w:rPr>
          <w:b/>
          <w:color w:val="000000"/>
        </w:rPr>
        <w:t>Принципал</w:t>
      </w:r>
      <w:r w:rsidRPr="00922602">
        <w:rPr>
          <w:color w:val="000000"/>
        </w:rPr>
        <w:t>», для целей обеспечения заявки на участие в ____________</w:t>
      </w:r>
      <w:r w:rsidRPr="00922602">
        <w:rPr>
          <w:color w:val="000000"/>
          <w:vertAlign w:val="superscript"/>
        </w:rPr>
        <w:footnoteReference w:id="3"/>
      </w:r>
      <w:r w:rsidRPr="00922602">
        <w:rPr>
          <w:color w:val="000000"/>
        </w:rPr>
        <w:t xml:space="preserve"> проводимом </w:t>
      </w:r>
      <w:r w:rsidR="00255B88" w:rsidRPr="0024144F">
        <w:rPr>
          <w:b/>
          <w:color w:val="000000"/>
        </w:rPr>
        <w:t>Публичным акционерным обществом Башинформсвязь»</w:t>
      </w:r>
      <w:r w:rsidR="00255B88" w:rsidRPr="00620282">
        <w:rPr>
          <w:color w:val="000000"/>
        </w:rPr>
        <w:t xml:space="preserve"> (ПАО «Башинформсвязь») (адрес: 450077, Республика Башкортостан, город Уфа, улица Ленина, д. 30;  ИНН 0274018377, КПП  027401001, ОГРН 1020202561686)   </w:t>
      </w:r>
      <w:r w:rsidR="00255B88" w:rsidRPr="00922602">
        <w:rPr>
          <w:color w:val="000000"/>
        </w:rPr>
        <w:t xml:space="preserve"> </w:t>
      </w:r>
      <w:r w:rsidRPr="00922602">
        <w:rPr>
          <w:color w:val="000000"/>
        </w:rPr>
        <w:t xml:space="preserve"> (извещение №___) (далее «</w:t>
      </w:r>
      <w:r>
        <w:rPr>
          <w:color w:val="000000"/>
        </w:rPr>
        <w:t>заявк</w:t>
      </w:r>
      <w:r w:rsidRPr="00922602">
        <w:rPr>
          <w:color w:val="000000"/>
        </w:rPr>
        <w:t xml:space="preserve">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rsidRPr="00922602">
        <w:t>с приложением документов</w:t>
      </w:r>
    </w:p>
    <w:p w14:paraId="673245CE" w14:textId="77777777" w:rsidR="00AB481D" w:rsidRPr="00922602" w:rsidRDefault="00AB481D" w:rsidP="00AB481D">
      <w:pPr>
        <w:ind w:right="283"/>
        <w:jc w:val="both"/>
      </w:pPr>
      <w:r w:rsidRPr="00922602">
        <w:tab/>
        <w:t>подтверждающих полномочия лица, подписавшего требование по Гарантии (решение об избрании, приказ о назначении, доверенность),</w:t>
      </w:r>
    </w:p>
    <w:p w14:paraId="0EACCE06" w14:textId="77777777" w:rsidR="00AB481D" w:rsidRPr="00922602" w:rsidRDefault="00AB481D" w:rsidP="00AB481D">
      <w:pPr>
        <w:ind w:left="284" w:right="283" w:firstLine="284"/>
        <w:jc w:val="both"/>
        <w:rPr>
          <w:color w:val="000000"/>
        </w:rPr>
      </w:pPr>
      <w:r w:rsidRPr="00922602">
        <w:rPr>
          <w:color w:val="000000"/>
        </w:rPr>
        <w:t>денежную сумму в размере обеспечения заявки, _______(_____________) (</w:t>
      </w:r>
      <w:r w:rsidRPr="00922602">
        <w:rPr>
          <w:i/>
          <w:color w:val="000000"/>
        </w:rPr>
        <w:t>цифрами и прописью</w:t>
      </w:r>
      <w:r w:rsidRPr="00922602">
        <w:rPr>
          <w:color w:val="000000"/>
        </w:rPr>
        <w:t xml:space="preserve">), указанную в документации о закупке по проведению________________ </w:t>
      </w:r>
      <w:r w:rsidRPr="00922602">
        <w:rPr>
          <w:color w:val="000000"/>
          <w:vertAlign w:val="superscript"/>
        </w:rPr>
        <w:footnoteReference w:id="4"/>
      </w:r>
      <w:r w:rsidRPr="00922602">
        <w:rPr>
          <w:color w:val="000000"/>
        </w:rPr>
        <w:t xml:space="preserve"> на право заключения </w:t>
      </w:r>
      <w:r>
        <w:rPr>
          <w:color w:val="000000"/>
        </w:rPr>
        <w:t>Договора</w:t>
      </w:r>
      <w:r w:rsidRPr="00922602">
        <w:rPr>
          <w:color w:val="000000"/>
        </w:rPr>
        <w:t xml:space="preserve"> _____________ (</w:t>
      </w:r>
      <w:r w:rsidRPr="00922602">
        <w:rPr>
          <w:i/>
          <w:color w:val="000000"/>
        </w:rPr>
        <w:t xml:space="preserve">указать предмет </w:t>
      </w:r>
      <w:r>
        <w:rPr>
          <w:i/>
          <w:color w:val="000000"/>
        </w:rPr>
        <w:t>Договора</w:t>
      </w:r>
      <w:r w:rsidRPr="00922602">
        <w:rPr>
          <w:color w:val="000000"/>
        </w:rPr>
        <w:t xml:space="preserve">) на счет Бенефициара, указанный в требовании, в качестве обеспечения </w:t>
      </w:r>
      <w:r>
        <w:rPr>
          <w:color w:val="000000"/>
        </w:rPr>
        <w:t>заявк</w:t>
      </w:r>
      <w:r w:rsidRPr="00922602">
        <w:rPr>
          <w:color w:val="000000"/>
        </w:rPr>
        <w:t>и в случае неисполнения или ненадлежащего исполнения Принципалом нижеследующих обязательств:</w:t>
      </w:r>
      <w:r w:rsidRPr="00922602" w:rsidDel="000D1197">
        <w:rPr>
          <w:color w:val="000000"/>
        </w:rPr>
        <w:t xml:space="preserve"> </w:t>
      </w:r>
    </w:p>
    <w:p w14:paraId="16687C05" w14:textId="77777777" w:rsidR="00AB481D" w:rsidRPr="00922602" w:rsidRDefault="00AB481D" w:rsidP="00AB481D">
      <w:pPr>
        <w:ind w:left="284" w:right="283" w:firstLine="284"/>
        <w:jc w:val="both"/>
        <w:rPr>
          <w:color w:val="000000"/>
        </w:rPr>
      </w:pPr>
      <w:r w:rsidRPr="00922602">
        <w:rPr>
          <w:color w:val="000000"/>
        </w:rPr>
        <w:t>- изменения или отзыва Принципалом заявки на участие в ____________</w:t>
      </w:r>
      <w:r w:rsidRPr="00922602">
        <w:rPr>
          <w:color w:val="000000"/>
          <w:vertAlign w:val="superscript"/>
        </w:rPr>
        <w:footnoteReference w:id="5"/>
      </w:r>
      <w:r w:rsidRPr="00922602">
        <w:rPr>
          <w:color w:val="000000"/>
        </w:rPr>
        <w:t xml:space="preserve"> , после истечения срока предоставления </w:t>
      </w:r>
      <w:r>
        <w:rPr>
          <w:color w:val="000000"/>
        </w:rPr>
        <w:t>заявок</w:t>
      </w:r>
      <w:r w:rsidRPr="00922602">
        <w:rPr>
          <w:color w:val="000000"/>
        </w:rPr>
        <w:t>, установленного извещением о закупке и документацией о закупке;</w:t>
      </w:r>
    </w:p>
    <w:p w14:paraId="416A9C5D" w14:textId="77777777" w:rsidR="00AB481D" w:rsidRPr="00922602" w:rsidRDefault="00AB481D" w:rsidP="00AB481D">
      <w:pPr>
        <w:ind w:left="284" w:right="283" w:firstLine="284"/>
        <w:jc w:val="both"/>
        <w:rPr>
          <w:color w:val="000000"/>
        </w:rPr>
      </w:pPr>
      <w:r w:rsidRPr="00922602">
        <w:rPr>
          <w:color w:val="000000"/>
        </w:rPr>
        <w:t xml:space="preserve">- уклонения Принципала от заключения </w:t>
      </w:r>
      <w:r>
        <w:rPr>
          <w:color w:val="000000"/>
        </w:rPr>
        <w:t>договора</w:t>
      </w:r>
      <w:r w:rsidRPr="00922602">
        <w:rPr>
          <w:color w:val="000000"/>
        </w:rPr>
        <w:t>, если по результатам проведения ____________</w:t>
      </w:r>
      <w:r w:rsidRPr="00922602">
        <w:rPr>
          <w:color w:val="000000"/>
          <w:vertAlign w:val="superscript"/>
        </w:rPr>
        <w:footnoteReference w:id="6"/>
      </w:r>
      <w:r w:rsidRPr="00922602">
        <w:rPr>
          <w:color w:val="000000"/>
        </w:rPr>
        <w:t xml:space="preserve"> Принципал будет признан </w:t>
      </w:r>
      <w:r>
        <w:rPr>
          <w:color w:val="000000"/>
        </w:rPr>
        <w:t>участн</w:t>
      </w:r>
      <w:r w:rsidRPr="00922602">
        <w:rPr>
          <w:color w:val="000000"/>
        </w:rPr>
        <w:t xml:space="preserve">иком, для которого заключение </w:t>
      </w:r>
      <w:r>
        <w:rPr>
          <w:color w:val="000000"/>
        </w:rPr>
        <w:t>договора</w:t>
      </w:r>
      <w:r w:rsidRPr="00922602">
        <w:rPr>
          <w:color w:val="000000"/>
        </w:rPr>
        <w:t xml:space="preserve"> является обязательным.</w:t>
      </w:r>
    </w:p>
    <w:p w14:paraId="31FD7FBE" w14:textId="77777777" w:rsidR="00AB481D" w:rsidRPr="00922602" w:rsidRDefault="00AB481D" w:rsidP="00AB481D">
      <w:pPr>
        <w:ind w:left="284" w:right="283" w:firstLine="284"/>
        <w:jc w:val="both"/>
        <w:rPr>
          <w:color w:val="000000"/>
        </w:rPr>
      </w:pPr>
      <w:r w:rsidRPr="00922602">
        <w:rPr>
          <w:color w:val="000000"/>
        </w:rPr>
        <w:t xml:space="preserve">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w:t>
      </w:r>
      <w:r w:rsidRPr="00922602">
        <w:rPr>
          <w:color w:val="000000"/>
        </w:rPr>
        <w:lastRenderedPageBreak/>
        <w:t>невыполнение или ненадлежащее выполнение своего обязательства по настоящей Гарантии не ограничивается суммой, на которую она выдана.</w:t>
      </w:r>
    </w:p>
    <w:p w14:paraId="651A5B56" w14:textId="77777777" w:rsidR="00AB481D" w:rsidRPr="00922602" w:rsidRDefault="00AB481D" w:rsidP="00AB481D">
      <w:pPr>
        <w:ind w:left="284" w:right="283" w:firstLine="284"/>
        <w:jc w:val="both"/>
        <w:rPr>
          <w:color w:val="000000"/>
        </w:rPr>
      </w:pPr>
      <w:r w:rsidRPr="00922602">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3F2EDEBD" w14:textId="77777777" w:rsidR="00AB481D" w:rsidRPr="00922602" w:rsidRDefault="00AB481D" w:rsidP="00AB481D">
      <w:pPr>
        <w:widowControl w:val="0"/>
        <w:autoSpaceDE w:val="0"/>
        <w:autoSpaceDN w:val="0"/>
        <w:adjustRightInd w:val="0"/>
        <w:ind w:left="284" w:right="283" w:firstLine="284"/>
        <w:jc w:val="both"/>
        <w:rPr>
          <w:color w:val="000000"/>
        </w:rPr>
      </w:pPr>
      <w:r w:rsidRPr="00922602">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0423D31A" w14:textId="77777777" w:rsidR="00AB481D" w:rsidRDefault="00AB481D" w:rsidP="00AB481D">
      <w:pPr>
        <w:ind w:left="284" w:right="283" w:firstLine="284"/>
        <w:jc w:val="both"/>
        <w:rPr>
          <w:color w:val="000000"/>
        </w:rPr>
      </w:pPr>
      <w:r w:rsidRPr="00304C10">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r>
        <w:rPr>
          <w:color w:val="000000"/>
        </w:rPr>
        <w:t>.</w:t>
      </w:r>
    </w:p>
    <w:p w14:paraId="6D664923" w14:textId="77777777" w:rsidR="00AB481D" w:rsidRPr="00922602" w:rsidRDefault="00AB481D" w:rsidP="00AB481D">
      <w:pPr>
        <w:ind w:left="284" w:right="283" w:firstLine="284"/>
        <w:jc w:val="both"/>
        <w:rPr>
          <w:color w:val="000000"/>
        </w:rPr>
      </w:pPr>
      <w:r w:rsidRPr="00922602">
        <w:rPr>
          <w:color w:val="000000"/>
        </w:rPr>
        <w:t>Настоящая Гарантия вступает в силу с «___» __________ 20__г. (</w:t>
      </w:r>
      <w:r w:rsidRPr="00922602">
        <w:rPr>
          <w:i/>
          <w:color w:val="000000"/>
        </w:rPr>
        <w:t>Гарантия вступает в силу со дня ее выдачи, если в гарантии не предусмотрено иное</w:t>
      </w:r>
      <w:r w:rsidRPr="00922602">
        <w:rPr>
          <w:color w:val="000000"/>
        </w:rPr>
        <w:t>) и действует по «___» __________ 20__ г. включительно (</w:t>
      </w:r>
      <w:r w:rsidRPr="00922602">
        <w:rPr>
          <w:i/>
          <w:color w:val="000000"/>
        </w:rPr>
        <w:t xml:space="preserve">действует не менее 90 (Девяносто) календарных дней со дня, следующего за установленной датой открытия доступа к </w:t>
      </w:r>
      <w:r>
        <w:rPr>
          <w:i/>
          <w:color w:val="000000"/>
        </w:rPr>
        <w:t>заявк</w:t>
      </w:r>
      <w:r w:rsidRPr="00922602">
        <w:rPr>
          <w:i/>
          <w:color w:val="000000"/>
        </w:rPr>
        <w:t>ам, которая указана в извещении о закупке и документации о закупке ____________</w:t>
      </w:r>
      <w:r w:rsidRPr="00922602">
        <w:rPr>
          <w:i/>
          <w:color w:val="000000"/>
          <w:vertAlign w:val="superscript"/>
        </w:rPr>
        <w:footnoteReference w:id="7"/>
      </w:r>
      <w:r w:rsidRPr="00922602">
        <w:rPr>
          <w:color w:val="000000"/>
        </w:rPr>
        <w:t>).</w:t>
      </w:r>
    </w:p>
    <w:p w14:paraId="0810A281" w14:textId="77777777" w:rsidR="00AB481D" w:rsidRPr="00922602" w:rsidRDefault="00AB481D" w:rsidP="00AB481D">
      <w:pPr>
        <w:ind w:left="284" w:right="283" w:firstLine="284"/>
        <w:jc w:val="both"/>
        <w:rPr>
          <w:color w:val="000000"/>
        </w:rPr>
      </w:pPr>
      <w:r w:rsidRPr="00922602">
        <w:rPr>
          <w:color w:val="000000"/>
        </w:rPr>
        <w:tab/>
        <w:t>Настоящая Гарантия не может быть отозвана Гарантом.</w:t>
      </w:r>
    </w:p>
    <w:p w14:paraId="0136D9CD" w14:textId="22C4D855" w:rsidR="00AB481D" w:rsidRPr="00922602" w:rsidRDefault="00AB481D" w:rsidP="00AB481D">
      <w:pPr>
        <w:ind w:left="284" w:right="283" w:firstLine="284"/>
        <w:jc w:val="both"/>
        <w:rPr>
          <w:color w:val="000000"/>
        </w:rPr>
      </w:pPr>
      <w:r w:rsidRPr="00922602">
        <w:rPr>
          <w:color w:val="000000"/>
        </w:rPr>
        <w:tab/>
      </w:r>
      <w:r w:rsidRPr="00922602">
        <w:rPr>
          <w:color w:val="000000"/>
        </w:rPr>
        <w:tab/>
        <w:t xml:space="preserve">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w:t>
      </w:r>
      <w:r w:rsidR="00255B88">
        <w:rPr>
          <w:color w:val="000000"/>
        </w:rPr>
        <w:t>Республики Башкортостан</w:t>
      </w:r>
      <w:r w:rsidRPr="00922602">
        <w:rPr>
          <w:color w:val="000000"/>
        </w:rPr>
        <w:t>.</w:t>
      </w:r>
      <w:r w:rsidRPr="00922602">
        <w:rPr>
          <w:color w:val="000000"/>
        </w:rPr>
        <w:tab/>
      </w:r>
    </w:p>
    <w:p w14:paraId="304E4406" w14:textId="77777777" w:rsidR="00AB481D" w:rsidRPr="00922602" w:rsidRDefault="00AB481D" w:rsidP="00AB481D">
      <w:pPr>
        <w:ind w:left="284" w:right="283" w:firstLine="284"/>
        <w:jc w:val="both"/>
        <w:rPr>
          <w:color w:val="000000"/>
        </w:rPr>
      </w:pPr>
      <w:r w:rsidRPr="00922602">
        <w:rPr>
          <w:color w:val="000000"/>
        </w:rPr>
        <w:t>По окончании срока действия Гарантии Бенефициар не возвращает Гаранту оригинал настоящей Гарантии.</w:t>
      </w:r>
    </w:p>
    <w:p w14:paraId="459456A6" w14:textId="77777777" w:rsidR="00AB481D" w:rsidRDefault="00AB481D" w:rsidP="00AB481D">
      <w:pPr>
        <w:ind w:left="284" w:right="283"/>
        <w:jc w:val="both"/>
        <w:rPr>
          <w:color w:val="000000"/>
        </w:rPr>
      </w:pPr>
    </w:p>
    <w:p w14:paraId="66CCF3AF" w14:textId="77777777" w:rsidR="00AB481D" w:rsidRPr="00922602" w:rsidRDefault="00AB481D" w:rsidP="00AB481D">
      <w:pPr>
        <w:ind w:left="284" w:right="283"/>
        <w:jc w:val="both"/>
      </w:pPr>
      <w:r w:rsidRPr="00922602">
        <w:rPr>
          <w:b/>
          <w:bCs/>
        </w:rPr>
        <w:t xml:space="preserve">Должность уполномоченного  лица  Гаранта   </w:t>
      </w:r>
      <w:r w:rsidRPr="00922602">
        <w:rPr>
          <w:b/>
        </w:rPr>
        <w:t>________________       (Ф.И.О.)</w:t>
      </w:r>
    </w:p>
    <w:p w14:paraId="5FAD6CC5" w14:textId="77777777" w:rsidR="00AB481D" w:rsidRPr="00733E33" w:rsidRDefault="00AB481D" w:rsidP="00AB481D">
      <w:pPr>
        <w:spacing w:line="360" w:lineRule="auto"/>
        <w:ind w:left="284" w:right="283"/>
        <w:rPr>
          <w:rFonts w:eastAsia="MS Mincho"/>
          <w:color w:val="17365D"/>
          <w:kern w:val="32"/>
          <w:sz w:val="2"/>
          <w:szCs w:val="2"/>
          <w:lang w:val="x-none" w:eastAsia="x-none"/>
        </w:rPr>
      </w:pPr>
      <w:r w:rsidRPr="00922602">
        <w:rPr>
          <w:b/>
          <w:bCs/>
        </w:rPr>
        <w:t>М.П.</w:t>
      </w:r>
      <w:r w:rsidRPr="00733E33">
        <w:rPr>
          <w:rFonts w:eastAsia="MS Mincho"/>
          <w:lang w:eastAsia="x-none"/>
        </w:rPr>
        <w:br w:type="page"/>
      </w:r>
    </w:p>
    <w:p w14:paraId="1B32A67F" w14:textId="77777777" w:rsidR="00AB481D" w:rsidRPr="00733E33" w:rsidRDefault="00AB481D" w:rsidP="00AB481D">
      <w:pPr>
        <w:pStyle w:val="1"/>
        <w:keepLines w:val="0"/>
        <w:tabs>
          <w:tab w:val="left" w:pos="6424"/>
        </w:tabs>
        <w:spacing w:before="240" w:after="120"/>
        <w:ind w:left="792" w:hanging="360"/>
        <w:jc w:val="right"/>
        <w:rPr>
          <w:rFonts w:ascii="Times New Roman" w:eastAsia="MS Mincho" w:hAnsi="Times New Roman"/>
          <w:color w:val="17365D"/>
          <w:kern w:val="32"/>
          <w:szCs w:val="24"/>
          <w:lang w:val="x-none" w:eastAsia="x-none"/>
        </w:rPr>
      </w:pPr>
      <w:bookmarkStart w:id="301" w:name="_Приложение_№_2"/>
      <w:bookmarkStart w:id="302" w:name="_Toc381613568"/>
      <w:bookmarkStart w:id="303" w:name="_Toc381633808"/>
      <w:bookmarkStart w:id="304" w:name="_Toc381635649"/>
      <w:bookmarkStart w:id="305" w:name="_Toc23149547"/>
      <w:bookmarkStart w:id="306" w:name="_Toc54336135"/>
      <w:bookmarkStart w:id="307" w:name="_Toc73020469"/>
      <w:bookmarkEnd w:id="301"/>
      <w:r w:rsidRPr="00733E33">
        <w:rPr>
          <w:rFonts w:ascii="Times New Roman" w:eastAsia="MS Mincho" w:hAnsi="Times New Roman"/>
          <w:color w:val="17365D"/>
          <w:kern w:val="32"/>
          <w:szCs w:val="24"/>
          <w:lang w:val="x-none" w:eastAsia="x-none"/>
        </w:rPr>
        <w:lastRenderedPageBreak/>
        <w:t>Приложение № 2</w:t>
      </w:r>
      <w:bookmarkEnd w:id="302"/>
      <w:bookmarkEnd w:id="303"/>
      <w:bookmarkEnd w:id="304"/>
      <w:bookmarkEnd w:id="305"/>
      <w:bookmarkEnd w:id="306"/>
      <w:bookmarkEnd w:id="307"/>
    </w:p>
    <w:p w14:paraId="012A2351" w14:textId="77777777" w:rsidR="00AB481D" w:rsidRPr="00733E33" w:rsidRDefault="00AB481D" w:rsidP="00AB481D">
      <w:pPr>
        <w:jc w:val="right"/>
        <w:rPr>
          <w:rFonts w:eastAsia="MS Mincho"/>
          <w:i/>
          <w:lang w:eastAsia="x-none"/>
        </w:rPr>
      </w:pPr>
      <w:r w:rsidRPr="00733E33">
        <w:rPr>
          <w:rFonts w:eastAsia="MS Mincho"/>
          <w:i/>
          <w:lang w:eastAsia="x-none"/>
        </w:rPr>
        <w:t>К документации о проведен</w:t>
      </w:r>
      <w:r>
        <w:rPr>
          <w:rFonts w:eastAsia="MS Mincho"/>
          <w:i/>
          <w:lang w:eastAsia="x-none"/>
        </w:rPr>
        <w:t>ии</w:t>
      </w:r>
      <w:r w:rsidRPr="00733E33">
        <w:rPr>
          <w:rFonts w:eastAsia="MS Mincho"/>
          <w:i/>
          <w:lang w:eastAsia="x-none"/>
        </w:rPr>
        <w:t xml:space="preserve"> </w:t>
      </w:r>
    </w:p>
    <w:p w14:paraId="48999159" w14:textId="77777777" w:rsidR="00AB481D" w:rsidRPr="00733E33" w:rsidRDefault="00AB481D" w:rsidP="00AB481D">
      <w:pPr>
        <w:jc w:val="right"/>
        <w:rPr>
          <w:rFonts w:eastAsia="MS Mincho"/>
          <w:i/>
          <w:lang w:eastAsia="x-none"/>
        </w:rPr>
      </w:pPr>
      <w:r>
        <w:rPr>
          <w:rFonts w:eastAsia="MS Mincho"/>
          <w:i/>
          <w:lang w:eastAsia="x-none"/>
        </w:rPr>
        <w:t>конкурса</w:t>
      </w:r>
    </w:p>
    <w:p w14:paraId="4669E2A4" w14:textId="77777777" w:rsidR="00AB481D" w:rsidRPr="00733E33" w:rsidRDefault="00AB481D" w:rsidP="00AB481D">
      <w:pPr>
        <w:jc w:val="right"/>
        <w:rPr>
          <w:rFonts w:eastAsia="MS Mincho"/>
          <w:i/>
          <w:lang w:eastAsia="x-none"/>
        </w:rPr>
      </w:pPr>
    </w:p>
    <w:p w14:paraId="672894AD" w14:textId="77777777" w:rsidR="00AB481D" w:rsidRPr="00733E33" w:rsidRDefault="00AB481D" w:rsidP="00AB481D">
      <w:pPr>
        <w:pStyle w:val="rvps9"/>
        <w:ind w:firstLine="459"/>
        <w:rPr>
          <w:i/>
        </w:rPr>
      </w:pPr>
      <w:r w:rsidRPr="00733E33">
        <w:rPr>
          <w:rFonts w:eastAsia="MS Mincho"/>
          <w:i/>
          <w:lang w:eastAsia="x-none"/>
        </w:rPr>
        <w:t xml:space="preserve">Предоставляется в соответствии с пунктом </w:t>
      </w:r>
      <w:r>
        <w:rPr>
          <w:rFonts w:eastAsia="MS Mincho"/>
          <w:i/>
          <w:lang w:eastAsia="x-none"/>
        </w:rPr>
        <w:t>«</w:t>
      </w:r>
      <w:r w:rsidRPr="00FD7B6F">
        <w:rPr>
          <w:rFonts w:eastAsia="MS Mincho"/>
          <w:i/>
          <w:lang w:eastAsia="x-none"/>
        </w:rPr>
        <w:t xml:space="preserve">Обеспечение исполнения </w:t>
      </w:r>
      <w:r>
        <w:rPr>
          <w:rFonts w:eastAsia="MS Mincho"/>
          <w:i/>
          <w:lang w:eastAsia="x-none"/>
        </w:rPr>
        <w:t>договора</w:t>
      </w:r>
      <w:r w:rsidRPr="00FD7B6F">
        <w:rPr>
          <w:rFonts w:eastAsia="MS Mincho"/>
          <w:i/>
          <w:lang w:eastAsia="x-none"/>
        </w:rPr>
        <w:t>, размер, срок и порядок его предоставления</w:t>
      </w:r>
      <w:r>
        <w:rPr>
          <w:rFonts w:eastAsia="MS Mincho"/>
          <w:i/>
          <w:lang w:eastAsia="x-none"/>
        </w:rPr>
        <w:t>» Извещения</w:t>
      </w:r>
      <w:r w:rsidRPr="00733E33">
        <w:rPr>
          <w:rStyle w:val="afa"/>
          <w:i/>
        </w:rPr>
        <w:footnoteReference w:id="8"/>
      </w:r>
    </w:p>
    <w:p w14:paraId="1ADCAEA8" w14:textId="77777777" w:rsidR="00AB481D" w:rsidRPr="00733E33" w:rsidRDefault="00AB481D" w:rsidP="00AB481D">
      <w:pPr>
        <w:rPr>
          <w:rFonts w:eastAsia="MS Mincho"/>
          <w:lang w:eastAsia="x-none"/>
        </w:rPr>
      </w:pPr>
    </w:p>
    <w:p w14:paraId="1F251589" w14:textId="77777777" w:rsidR="00AB481D" w:rsidRPr="00922602" w:rsidRDefault="00AB481D" w:rsidP="00AB481D">
      <w:pPr>
        <w:jc w:val="center"/>
      </w:pPr>
      <w:r w:rsidRPr="00922602">
        <w:t>БАНКОВСКАЯ  ГАРАНТИЯ № _______</w:t>
      </w:r>
    </w:p>
    <w:p w14:paraId="6CB7EC94" w14:textId="77777777" w:rsidR="00AB481D" w:rsidRPr="00922602" w:rsidRDefault="00AB481D" w:rsidP="00AB481D">
      <w:pPr>
        <w:jc w:val="center"/>
      </w:pPr>
    </w:p>
    <w:p w14:paraId="66FBD25D" w14:textId="77777777" w:rsidR="00AB481D" w:rsidRPr="00922602" w:rsidRDefault="00AB481D" w:rsidP="00AB481D">
      <w:pPr>
        <w:ind w:left="284" w:right="283" w:firstLine="284"/>
        <w:jc w:val="both"/>
        <w:rPr>
          <w:color w:val="000000"/>
        </w:rPr>
      </w:pPr>
      <w:r w:rsidRPr="00922602">
        <w:rPr>
          <w:color w:val="000000"/>
        </w:rPr>
        <w:t>Для_____________________________________</w:t>
      </w:r>
    </w:p>
    <w:p w14:paraId="65C22980" w14:textId="77777777" w:rsidR="00AB481D" w:rsidRPr="00922602" w:rsidRDefault="00AB481D" w:rsidP="00AB481D">
      <w:pPr>
        <w:ind w:left="284" w:right="283" w:firstLine="284"/>
        <w:jc w:val="both"/>
        <w:rPr>
          <w:color w:val="000000"/>
        </w:rPr>
      </w:pPr>
      <w:r w:rsidRPr="00922602">
        <w:rPr>
          <w:color w:val="000000"/>
        </w:rPr>
        <w:t>(полное наименование Бенефициара, его адрес)</w:t>
      </w:r>
    </w:p>
    <w:p w14:paraId="64BF0D08" w14:textId="77777777" w:rsidR="00AB481D" w:rsidRPr="00922602" w:rsidRDefault="00AB481D" w:rsidP="00AB481D">
      <w:pPr>
        <w:tabs>
          <w:tab w:val="left" w:pos="360"/>
          <w:tab w:val="left" w:pos="709"/>
          <w:tab w:val="left" w:pos="851"/>
        </w:tabs>
        <w:ind w:left="284" w:right="284" w:firstLine="284"/>
        <w:jc w:val="both"/>
        <w:rPr>
          <w:snapToGrid w:val="0"/>
        </w:rPr>
      </w:pPr>
      <w:r w:rsidRPr="00922602">
        <w:tab/>
      </w:r>
    </w:p>
    <w:p w14:paraId="1063DD93"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ab/>
      </w:r>
      <w:r w:rsidRPr="00922602" w:rsidDel="002254EB">
        <w:rPr>
          <w:snapToGrid w:val="0"/>
        </w:rPr>
        <w:t xml:space="preserve"> </w:t>
      </w:r>
      <w:r w:rsidRPr="00922602">
        <w:rPr>
          <w:snapToGrid w:val="0"/>
        </w:rPr>
        <w:t>(</w:t>
      </w:r>
      <w:r w:rsidRPr="00922602">
        <w:rPr>
          <w:i/>
          <w:snapToGrid w:val="0"/>
          <w:u w:val="single"/>
        </w:rPr>
        <w:t>Наименование Гаранта)</w:t>
      </w:r>
      <w:r w:rsidRPr="00922602">
        <w:rPr>
          <w:snapToGrid w:val="0"/>
        </w:rP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sidRPr="00922602">
        <w:rPr>
          <w:i/>
          <w:snapToGrid w:val="0"/>
        </w:rPr>
        <w:t>должность уполномоченного лица Гаранта, Ф.И.О.</w:t>
      </w:r>
      <w:r w:rsidRPr="00922602">
        <w:rPr>
          <w:snapToGrid w:val="0"/>
        </w:rPr>
        <w:t xml:space="preserve">), действующего на основании </w:t>
      </w:r>
      <w:r w:rsidRPr="00922602">
        <w:rPr>
          <w:i/>
          <w:snapToGrid w:val="0"/>
          <w:u w:val="single"/>
        </w:rPr>
        <w:t>(Устава, Положения, Доверенности)</w:t>
      </w:r>
      <w:r w:rsidRPr="00922602">
        <w:rPr>
          <w:snapToGrid w:val="0"/>
        </w:rPr>
        <w:t xml:space="preserve">, выдает </w:t>
      </w:r>
      <w:r w:rsidRPr="00922602">
        <w:rPr>
          <w:b/>
          <w:snapToGrid w:val="0"/>
        </w:rPr>
        <w:t>______________________</w:t>
      </w:r>
      <w:r w:rsidRPr="00922602">
        <w:t xml:space="preserve">, местонахождение: _____________, ИНН ____________, </w:t>
      </w:r>
      <w:r w:rsidRPr="00922602">
        <w:rPr>
          <w:snapToGrid w:val="0"/>
        </w:rPr>
        <w:t>КПП ______________</w:t>
      </w:r>
      <w:r w:rsidRPr="00922602">
        <w:t xml:space="preserve">, р/с № ____________________ в ______________, г. _______________, БИК </w:t>
      </w:r>
      <w:r w:rsidRPr="00922602">
        <w:rPr>
          <w:snapToGrid w:val="0"/>
        </w:rPr>
        <w:t>______________________(</w:t>
      </w:r>
      <w:r w:rsidRPr="00922602">
        <w:rPr>
          <w:i/>
          <w:snapToGrid w:val="0"/>
        </w:rPr>
        <w:t>полное наименование Бенефициара/филиала Бенефициара, его адрес, банковские реквизиты</w:t>
      </w:r>
      <w:r w:rsidRPr="00922602">
        <w:rPr>
          <w:snapToGrid w:val="0"/>
        </w:rPr>
        <w:t xml:space="preserve">), именуемому далее «Бенефициар», настоящую банковскую гарантию (далее – «Гарантия») в обеспечение исполнения ( </w:t>
      </w:r>
      <w:r w:rsidRPr="00922602">
        <w:rPr>
          <w:i/>
          <w:snapToGrid w:val="0"/>
        </w:rPr>
        <w:t>Наименование Принципала</w:t>
      </w:r>
      <w:r w:rsidRPr="00922602">
        <w:rPr>
          <w:snapToGrid w:val="0"/>
        </w:rPr>
        <w:t xml:space="preserve">) (адрес:_______; почтовый адрес: ____________; ИНН ___________, КПП __________, ОГРН ________, р/с № _______________ в </w:t>
      </w:r>
      <w:r w:rsidRPr="00922602">
        <w:rPr>
          <w:i/>
          <w:snapToGrid w:val="0"/>
          <w:u w:val="single"/>
        </w:rPr>
        <w:t xml:space="preserve">наименование банк  </w:t>
      </w:r>
      <w:r w:rsidRPr="00922602">
        <w:rPr>
          <w:snapToGrid w:val="0"/>
        </w:rPr>
        <w:t>, к/c № ______________, БИК ____________), именуемым далее «</w:t>
      </w:r>
      <w:r w:rsidRPr="00922602">
        <w:rPr>
          <w:b/>
          <w:snapToGrid w:val="0"/>
        </w:rPr>
        <w:t>Принципал</w:t>
      </w:r>
      <w:r w:rsidRPr="00922602">
        <w:rPr>
          <w:snapToGrid w:val="0"/>
        </w:rPr>
        <w:t xml:space="preserve">», обязательств </w:t>
      </w:r>
      <w:r w:rsidRPr="00922602">
        <w:rPr>
          <w:b/>
          <w:snapToGrid w:val="0"/>
        </w:rPr>
        <w:t>___________________________________</w:t>
      </w:r>
      <w:r w:rsidRPr="00922602">
        <w:t>,</w:t>
      </w:r>
      <w:r w:rsidRPr="00922602">
        <w:rPr>
          <w:snapToGrid w:val="0"/>
        </w:rPr>
        <w:t xml:space="preserve"> предусмотренных </w:t>
      </w:r>
      <w:r>
        <w:rPr>
          <w:snapToGrid w:val="0"/>
        </w:rPr>
        <w:t>договор</w:t>
      </w:r>
      <w:r w:rsidRPr="00922602">
        <w:rPr>
          <w:snapToGrid w:val="0"/>
        </w:rPr>
        <w:t xml:space="preserve">ом, который будет заключен между Принципалом и Бенефициаром на основании </w:t>
      </w:r>
      <w:r w:rsidRPr="00922602">
        <w:rPr>
          <w:color w:val="000000"/>
        </w:rPr>
        <w:t>____________</w:t>
      </w:r>
      <w:r w:rsidRPr="00922602">
        <w:rPr>
          <w:color w:val="000000"/>
          <w:vertAlign w:val="superscript"/>
        </w:rPr>
        <w:footnoteReference w:id="9"/>
      </w:r>
      <w:r w:rsidRPr="00922602">
        <w:rPr>
          <w:snapToGrid w:val="0"/>
        </w:rPr>
        <w:t xml:space="preserve"> (далее «</w:t>
      </w:r>
      <w:r>
        <w:rPr>
          <w:snapToGrid w:val="0"/>
        </w:rPr>
        <w:t>Договор</w:t>
      </w:r>
      <w:r w:rsidRPr="00922602">
        <w:rPr>
          <w:snapToGrid w:val="0"/>
        </w:rPr>
        <w:t xml:space="preserve">»). </w:t>
      </w:r>
    </w:p>
    <w:p w14:paraId="623818EE"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14:paraId="1D215C12" w14:textId="77777777" w:rsidR="00AB481D" w:rsidRDefault="00AB481D" w:rsidP="00AB481D">
      <w:pPr>
        <w:tabs>
          <w:tab w:val="left" w:pos="0"/>
          <w:tab w:val="left" w:pos="709"/>
          <w:tab w:val="left" w:pos="851"/>
          <w:tab w:val="left" w:pos="10347"/>
        </w:tabs>
        <w:ind w:left="284" w:right="-1" w:firstLine="284"/>
        <w:jc w:val="both"/>
        <w:rPr>
          <w:snapToGrid w:val="0"/>
        </w:rPr>
      </w:pPr>
      <w:r w:rsidRPr="00922602">
        <w:rPr>
          <w:snapToGrid w:val="0"/>
        </w:rPr>
        <w:t>денежную сумму в размере __________________(_____________) (</w:t>
      </w:r>
      <w:r w:rsidRPr="00922602">
        <w:rPr>
          <w:i/>
          <w:snapToGrid w:val="0"/>
        </w:rPr>
        <w:t>цифрами и прописью</w:t>
      </w:r>
      <w:r w:rsidRPr="00922602">
        <w:rPr>
          <w:snapToGrid w:val="0"/>
        </w:rPr>
        <w:t xml:space="preserve">), на счет Бенефициара, указанный в требовании, в случае неисполнения или ненадлежащего исполнения Принципалом своих обязательств по </w:t>
      </w:r>
      <w:r>
        <w:rPr>
          <w:snapToGrid w:val="0"/>
        </w:rPr>
        <w:t>Договору</w:t>
      </w:r>
      <w:r w:rsidRPr="00922602">
        <w:rPr>
          <w:snapToGrid w:val="0"/>
        </w:rPr>
        <w:t xml:space="preserve">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14:paraId="23D5F0D0"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Pr>
          <w:snapToGrid w:val="0"/>
        </w:rP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14:paraId="61841FF8"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Обязательство Гаранта перед Бенефициаром по настоящей Гарантии ограничивается суммой, на которую она выдана.</w:t>
      </w:r>
    </w:p>
    <w:p w14:paraId="24CB6714"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14:paraId="2A3E3904" w14:textId="77777777" w:rsidR="00AB481D" w:rsidRPr="00922602" w:rsidRDefault="00AB481D" w:rsidP="00AB481D">
      <w:pPr>
        <w:tabs>
          <w:tab w:val="left" w:pos="0"/>
          <w:tab w:val="left" w:pos="709"/>
          <w:tab w:val="left" w:pos="851"/>
          <w:tab w:val="left" w:pos="10347"/>
        </w:tabs>
        <w:ind w:left="284" w:right="-1" w:firstLine="284"/>
        <w:jc w:val="both"/>
      </w:pPr>
      <w:r w:rsidRPr="00922602">
        <w:rPr>
          <w:snapToGrid w:val="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301E249F"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 xml:space="preserve">Платеж по Гарантии должен быть осуществлен в течение 5 (Пяти) рабочих дней после получения письменного требования Бенефициара. </w:t>
      </w:r>
    </w:p>
    <w:p w14:paraId="0F6FBD42"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lastRenderedPageBreak/>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4CBC4A1E" w14:textId="77777777" w:rsidR="00AB481D" w:rsidRDefault="00AB481D" w:rsidP="00AB481D">
      <w:pPr>
        <w:tabs>
          <w:tab w:val="left" w:pos="0"/>
          <w:tab w:val="left" w:pos="709"/>
          <w:tab w:val="left" w:pos="851"/>
          <w:tab w:val="left" w:pos="10347"/>
        </w:tabs>
        <w:ind w:left="284" w:right="-1" w:firstLine="284"/>
        <w:jc w:val="both"/>
        <w:rPr>
          <w:snapToGrid w:val="0"/>
        </w:rPr>
      </w:pPr>
      <w:r w:rsidRPr="00304C10">
        <w:rPr>
          <w:snapToGrid w:val="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r>
        <w:rPr>
          <w:snapToGrid w:val="0"/>
        </w:rPr>
        <w:t>.</w:t>
      </w:r>
    </w:p>
    <w:p w14:paraId="6E744320"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Настоящая Гарантия вступает в силу с «__» ______ 20__ г. (</w:t>
      </w:r>
      <w:r w:rsidRPr="00922602">
        <w:rPr>
          <w:i/>
          <w:snapToGrid w:val="0"/>
        </w:rPr>
        <w:t>Банковская гарантия вступает в силу со дня ее выдачи, если в гарантии не предусмотрено иное</w:t>
      </w:r>
      <w:r w:rsidRPr="00922602">
        <w:rPr>
          <w:snapToGrid w:val="0"/>
        </w:rPr>
        <w:t>) и действует по «___» _________ 20__г. включительно (</w:t>
      </w:r>
      <w:r w:rsidRPr="00922602">
        <w:rPr>
          <w:i/>
          <w:snapToGrid w:val="0"/>
        </w:rPr>
        <w:t xml:space="preserve">Банковская гарантия должна быть действующей в течение всего срока действия </w:t>
      </w:r>
      <w:r>
        <w:rPr>
          <w:i/>
          <w:snapToGrid w:val="0"/>
        </w:rPr>
        <w:t>Договора</w:t>
      </w:r>
      <w:r w:rsidRPr="00922602">
        <w:rPr>
          <w:i/>
          <w:snapToGrid w:val="0"/>
        </w:rPr>
        <w:t>, а также в течение 90 календарных дней после истечения срока его действия</w:t>
      </w:r>
      <w:r w:rsidRPr="00922602">
        <w:rPr>
          <w:snapToGrid w:val="0"/>
        </w:rPr>
        <w:t xml:space="preserve">). </w:t>
      </w:r>
    </w:p>
    <w:p w14:paraId="7D4027D8"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 xml:space="preserve">Изменения и дополнения, внесенные в </w:t>
      </w:r>
      <w:r>
        <w:rPr>
          <w:snapToGrid w:val="0"/>
        </w:rPr>
        <w:t>Договор</w:t>
      </w:r>
      <w:r w:rsidRPr="00922602">
        <w:rPr>
          <w:snapToGrid w:val="0"/>
        </w:rPr>
        <w:t>, не освобождают Гаранта от обязательств по настоящей Гарантии.</w:t>
      </w:r>
    </w:p>
    <w:p w14:paraId="2145882D"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Настоящая Гарантия не может быть отозвана Гарантом.</w:t>
      </w:r>
    </w:p>
    <w:p w14:paraId="0385DFD2" w14:textId="74AC037A"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ab/>
        <w:t xml:space="preserve">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w:t>
      </w:r>
      <w:r w:rsidR="00255B88">
        <w:rPr>
          <w:color w:val="000000"/>
        </w:rPr>
        <w:t>Республики Башкортостан</w:t>
      </w:r>
      <w:r w:rsidRPr="00922602">
        <w:rPr>
          <w:snapToGrid w:val="0"/>
        </w:rPr>
        <w:t>.</w:t>
      </w:r>
      <w:r w:rsidRPr="00922602">
        <w:rPr>
          <w:snapToGrid w:val="0"/>
        </w:rPr>
        <w:tab/>
      </w:r>
    </w:p>
    <w:p w14:paraId="41E83AFA" w14:textId="77777777" w:rsidR="00AB481D" w:rsidRPr="00922602" w:rsidRDefault="00AB481D" w:rsidP="00AB481D">
      <w:pPr>
        <w:tabs>
          <w:tab w:val="left" w:pos="0"/>
          <w:tab w:val="left" w:pos="709"/>
          <w:tab w:val="left" w:pos="851"/>
          <w:tab w:val="left" w:pos="10347"/>
        </w:tabs>
        <w:ind w:left="284" w:right="-1" w:firstLine="284"/>
        <w:jc w:val="both"/>
        <w:rPr>
          <w:snapToGrid w:val="0"/>
        </w:rPr>
      </w:pPr>
      <w:r w:rsidRPr="00922602">
        <w:rPr>
          <w:snapToGrid w:val="0"/>
        </w:rPr>
        <w:t>По окончании срока действия Гарантии Бенефициар не возвращает Гаранту оригинал настоящей Гарантии.</w:t>
      </w:r>
    </w:p>
    <w:p w14:paraId="052B71CC" w14:textId="77777777" w:rsidR="00AB481D" w:rsidRPr="00922602" w:rsidRDefault="00AB481D" w:rsidP="00AB481D">
      <w:pPr>
        <w:tabs>
          <w:tab w:val="left" w:pos="0"/>
          <w:tab w:val="left" w:pos="709"/>
          <w:tab w:val="left" w:pos="851"/>
          <w:tab w:val="left" w:pos="10347"/>
        </w:tabs>
        <w:ind w:left="284" w:right="-1" w:firstLine="284"/>
        <w:jc w:val="both"/>
        <w:rPr>
          <w:snapToGrid w:val="0"/>
        </w:rPr>
      </w:pPr>
    </w:p>
    <w:p w14:paraId="6EB964F1" w14:textId="77777777" w:rsidR="00AB481D" w:rsidRPr="00922602" w:rsidRDefault="00AB481D" w:rsidP="00AB481D">
      <w:pPr>
        <w:tabs>
          <w:tab w:val="left" w:pos="0"/>
          <w:tab w:val="left" w:pos="709"/>
          <w:tab w:val="left" w:pos="851"/>
          <w:tab w:val="left" w:pos="10347"/>
        </w:tabs>
        <w:ind w:left="284" w:right="-1" w:firstLine="284"/>
        <w:jc w:val="both"/>
        <w:rPr>
          <w:snapToGrid w:val="0"/>
        </w:rPr>
      </w:pPr>
    </w:p>
    <w:p w14:paraId="5962567A" w14:textId="77777777" w:rsidR="00AB481D" w:rsidRPr="00922602" w:rsidRDefault="00AB481D" w:rsidP="00AB481D">
      <w:pPr>
        <w:tabs>
          <w:tab w:val="left" w:pos="0"/>
          <w:tab w:val="left" w:pos="709"/>
          <w:tab w:val="left" w:pos="851"/>
          <w:tab w:val="left" w:pos="10347"/>
        </w:tabs>
        <w:ind w:left="284" w:right="-1" w:firstLine="284"/>
        <w:jc w:val="both"/>
        <w:rPr>
          <w:snapToGrid w:val="0"/>
        </w:rPr>
      </w:pPr>
    </w:p>
    <w:p w14:paraId="2C9C79F0" w14:textId="77777777" w:rsidR="00AB481D" w:rsidRPr="00922602" w:rsidRDefault="00AB481D" w:rsidP="00AB481D">
      <w:pPr>
        <w:tabs>
          <w:tab w:val="left" w:pos="0"/>
          <w:tab w:val="left" w:pos="709"/>
          <w:tab w:val="left" w:pos="851"/>
          <w:tab w:val="left" w:pos="10347"/>
        </w:tabs>
        <w:ind w:left="284" w:right="-1" w:firstLine="284"/>
        <w:jc w:val="both"/>
        <w:rPr>
          <w:b/>
          <w:bCs/>
        </w:rPr>
      </w:pPr>
      <w:r w:rsidRPr="00922602">
        <w:rPr>
          <w:b/>
          <w:snapToGrid w:val="0"/>
        </w:rPr>
        <w:t xml:space="preserve">Должность уполномоченного лица Гаранта </w:t>
      </w:r>
      <w:r w:rsidRPr="00922602">
        <w:rPr>
          <w:snapToGrid w:val="0"/>
        </w:rPr>
        <w:t xml:space="preserve">            _____</w:t>
      </w:r>
      <w:r w:rsidRPr="00922602">
        <w:t>_____</w:t>
      </w:r>
      <w:r w:rsidRPr="00922602">
        <w:rPr>
          <w:b/>
          <w:bCs/>
        </w:rPr>
        <w:t xml:space="preserve">        (Ф.И.О.)</w:t>
      </w:r>
    </w:p>
    <w:p w14:paraId="09FEAA15" w14:textId="77777777" w:rsidR="00AB481D" w:rsidRPr="00922602" w:rsidRDefault="00AB481D" w:rsidP="00AB481D">
      <w:pPr>
        <w:tabs>
          <w:tab w:val="left" w:pos="709"/>
          <w:tab w:val="left" w:pos="851"/>
        </w:tabs>
        <w:ind w:left="284" w:right="284" w:firstLine="284"/>
        <w:rPr>
          <w:bCs/>
        </w:rPr>
      </w:pPr>
      <w:r w:rsidRPr="00922602">
        <w:rPr>
          <w:b/>
          <w:bCs/>
        </w:rPr>
        <w:t>М. П.</w:t>
      </w:r>
    </w:p>
    <w:p w14:paraId="09CF9C75" w14:textId="77777777" w:rsidR="00AB481D" w:rsidRPr="00322960" w:rsidRDefault="00AB481D" w:rsidP="00AB481D">
      <w:pPr>
        <w:tabs>
          <w:tab w:val="left" w:pos="709"/>
          <w:tab w:val="left" w:pos="851"/>
        </w:tabs>
        <w:spacing w:line="276" w:lineRule="auto"/>
        <w:ind w:left="284" w:right="284" w:firstLine="284"/>
        <w:rPr>
          <w:bCs/>
          <w:sz w:val="22"/>
          <w:szCs w:val="22"/>
        </w:rPr>
      </w:pPr>
    </w:p>
    <w:p w14:paraId="7CB1EA26" w14:textId="77777777" w:rsidR="00AB481D" w:rsidRPr="00126252" w:rsidRDefault="00AB481D" w:rsidP="00AB481D">
      <w:pPr>
        <w:tabs>
          <w:tab w:val="left" w:pos="709"/>
          <w:tab w:val="left" w:pos="851"/>
        </w:tabs>
        <w:spacing w:line="276" w:lineRule="auto"/>
        <w:ind w:left="284" w:right="284" w:firstLine="284"/>
        <w:rPr>
          <w:bCs/>
          <w:sz w:val="22"/>
          <w:szCs w:val="22"/>
        </w:rPr>
      </w:pPr>
    </w:p>
    <w:p w14:paraId="5070B61B" w14:textId="77777777" w:rsidR="00AB481D" w:rsidRDefault="00AB481D" w:rsidP="00AB481D">
      <w:pPr>
        <w:pStyle w:val="rvps1"/>
        <w:rPr>
          <w:rFonts w:eastAsia="MS Mincho"/>
          <w:lang w:eastAsia="x-none"/>
        </w:rPr>
      </w:pPr>
    </w:p>
    <w:p w14:paraId="6618C238" w14:textId="77777777" w:rsidR="00D304A1" w:rsidRDefault="00D304A1"/>
    <w:sectPr w:rsidR="00D304A1" w:rsidSect="00E50BA8">
      <w:pgSz w:w="11907" w:h="16839" w:code="9"/>
      <w:pgMar w:top="851" w:right="567" w:bottom="567"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D88C4" w14:textId="77777777" w:rsidR="00BE5034" w:rsidRDefault="00BE5034" w:rsidP="00AB481D">
      <w:r>
        <w:separator/>
      </w:r>
    </w:p>
  </w:endnote>
  <w:endnote w:type="continuationSeparator" w:id="0">
    <w:p w14:paraId="380E0EC5" w14:textId="77777777" w:rsidR="00BE5034" w:rsidRDefault="00BE5034" w:rsidP="00A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5302" w14:textId="77777777" w:rsidR="00BE5034" w:rsidRDefault="00BE5034" w:rsidP="00AB481D">
      <w:r>
        <w:separator/>
      </w:r>
    </w:p>
  </w:footnote>
  <w:footnote w:type="continuationSeparator" w:id="0">
    <w:p w14:paraId="6D8F0B6E" w14:textId="77777777" w:rsidR="00BE5034" w:rsidRDefault="00BE5034" w:rsidP="00AB481D">
      <w:r>
        <w:continuationSeparator/>
      </w:r>
    </w:p>
  </w:footnote>
  <w:footnote w:id="1">
    <w:p w14:paraId="35477F35" w14:textId="77777777" w:rsidR="00BE5034" w:rsidRDefault="00BE5034" w:rsidP="00AB481D">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 w:id="2">
    <w:p w14:paraId="12E7F0DE" w14:textId="77777777" w:rsidR="00BE5034" w:rsidRDefault="00BE5034" w:rsidP="00AB481D">
      <w:pPr>
        <w:pStyle w:val="af8"/>
        <w:jc w:val="both"/>
      </w:pPr>
      <w:r>
        <w:rPr>
          <w:rStyle w:val="afa"/>
        </w:rPr>
        <w:footnoteRef/>
      </w:r>
      <w:r>
        <w:t xml:space="preserve"> </w:t>
      </w:r>
      <w:r>
        <w:rPr>
          <w:i/>
          <w:iCs/>
        </w:rPr>
        <w:t>В рамках согласования заказа Заказчик вправе запросить у поставщика/подрядчика/исполнителя дополнительную скидку от цен за единицу товара (работы, услуги), определенных в договоре. Поставщик/подрядчик/исполнитель вправе предложить дополнительную скидку от цен за единицу товара (работы, услуги), определенных в договоре.</w:t>
      </w:r>
    </w:p>
  </w:footnote>
  <w:footnote w:id="3">
    <w:p w14:paraId="74CB83AB" w14:textId="77777777" w:rsidR="00BE5034" w:rsidRPr="004C485F" w:rsidRDefault="00BE5034" w:rsidP="00AB481D">
      <w:pPr>
        <w:pStyle w:val="af8"/>
        <w:rPr>
          <w:i/>
          <w:sz w:val="18"/>
          <w:szCs w:val="18"/>
        </w:rPr>
      </w:pPr>
      <w:r w:rsidRPr="004C485F">
        <w:rPr>
          <w:rStyle w:val="afa"/>
          <w:i/>
          <w:sz w:val="18"/>
          <w:szCs w:val="18"/>
        </w:rPr>
        <w:footnoteRef/>
      </w:r>
      <w:r w:rsidRPr="004C485F">
        <w:rPr>
          <w:i/>
          <w:sz w:val="18"/>
          <w:szCs w:val="18"/>
        </w:rPr>
        <w:t xml:space="preserve"> Указывается наименование закупочной процедуры</w:t>
      </w:r>
    </w:p>
  </w:footnote>
  <w:footnote w:id="4">
    <w:p w14:paraId="3E873992" w14:textId="77777777" w:rsidR="00BE5034" w:rsidRDefault="00BE5034" w:rsidP="00AB481D">
      <w:pPr>
        <w:pStyle w:val="af8"/>
      </w:pPr>
      <w:r>
        <w:rPr>
          <w:rStyle w:val="afa"/>
        </w:rPr>
        <w:footnoteRef/>
      </w:r>
      <w:r>
        <w:t xml:space="preserve"> </w:t>
      </w:r>
      <w:r w:rsidRPr="004C485F">
        <w:rPr>
          <w:i/>
          <w:sz w:val="18"/>
          <w:szCs w:val="18"/>
        </w:rPr>
        <w:t>Указывается наименование закупочной процедуры</w:t>
      </w:r>
    </w:p>
  </w:footnote>
  <w:footnote w:id="5">
    <w:p w14:paraId="64B87904" w14:textId="77777777" w:rsidR="00BE5034" w:rsidRPr="004C485F" w:rsidRDefault="00BE5034" w:rsidP="00AB481D">
      <w:pPr>
        <w:pStyle w:val="af8"/>
        <w:rPr>
          <w:i/>
          <w:sz w:val="18"/>
          <w:szCs w:val="18"/>
        </w:rPr>
      </w:pPr>
      <w:r w:rsidRPr="004C485F">
        <w:rPr>
          <w:rStyle w:val="afa"/>
          <w:i/>
          <w:sz w:val="18"/>
          <w:szCs w:val="18"/>
        </w:rPr>
        <w:footnoteRef/>
      </w:r>
      <w:r w:rsidRPr="004C485F">
        <w:rPr>
          <w:i/>
          <w:sz w:val="18"/>
          <w:szCs w:val="18"/>
        </w:rPr>
        <w:t xml:space="preserve"> Указывается наименование закупочной процедуры</w:t>
      </w:r>
    </w:p>
  </w:footnote>
  <w:footnote w:id="6">
    <w:p w14:paraId="14078CA3" w14:textId="77777777" w:rsidR="00BE5034" w:rsidRPr="004C485F" w:rsidRDefault="00BE5034" w:rsidP="00AB481D">
      <w:pPr>
        <w:pStyle w:val="af8"/>
        <w:rPr>
          <w:i/>
          <w:sz w:val="18"/>
          <w:szCs w:val="18"/>
        </w:rPr>
      </w:pPr>
      <w:r w:rsidRPr="004C485F">
        <w:rPr>
          <w:rStyle w:val="afa"/>
          <w:i/>
          <w:sz w:val="18"/>
          <w:szCs w:val="18"/>
        </w:rPr>
        <w:footnoteRef/>
      </w:r>
      <w:r w:rsidRPr="004C485F">
        <w:rPr>
          <w:i/>
          <w:sz w:val="18"/>
          <w:szCs w:val="18"/>
        </w:rPr>
        <w:t xml:space="preserve"> Указывается наименование закупочной процедуры</w:t>
      </w:r>
    </w:p>
  </w:footnote>
  <w:footnote w:id="7">
    <w:p w14:paraId="00AAF833" w14:textId="77777777" w:rsidR="00BE5034" w:rsidRPr="00856653" w:rsidRDefault="00BE5034" w:rsidP="00AB481D">
      <w:pPr>
        <w:pStyle w:val="af8"/>
        <w:rPr>
          <w:i/>
        </w:rPr>
      </w:pPr>
      <w:r w:rsidRPr="00856653">
        <w:rPr>
          <w:rStyle w:val="afa"/>
          <w:i/>
          <w:sz w:val="18"/>
          <w:szCs w:val="18"/>
        </w:rPr>
        <w:footnoteRef/>
      </w:r>
      <w:r w:rsidRPr="00856653">
        <w:rPr>
          <w:i/>
          <w:sz w:val="18"/>
          <w:szCs w:val="18"/>
        </w:rPr>
        <w:t xml:space="preserve"> Указывается наименование закупочной процедуры</w:t>
      </w:r>
    </w:p>
  </w:footnote>
  <w:footnote w:id="8">
    <w:p w14:paraId="3A006BBC" w14:textId="77777777" w:rsidR="00BE5034" w:rsidRDefault="00BE5034" w:rsidP="00AB481D">
      <w:pPr>
        <w:pStyle w:val="af8"/>
      </w:pPr>
      <w:r>
        <w:rPr>
          <w:rStyle w:val="afa"/>
        </w:rPr>
        <w:footnoteRef/>
      </w:r>
      <w:r>
        <w:t xml:space="preserve"> </w:t>
      </w:r>
      <w:r w:rsidRPr="007B160E">
        <w:rPr>
          <w:i/>
          <w:sz w:val="18"/>
          <w:szCs w:val="18"/>
        </w:rPr>
        <w:t>Данный текст необходимо удалить</w:t>
      </w:r>
    </w:p>
  </w:footnote>
  <w:footnote w:id="9">
    <w:p w14:paraId="3D31CF69" w14:textId="77777777" w:rsidR="00BE5034" w:rsidRPr="004C485F" w:rsidRDefault="00BE5034" w:rsidP="00AB481D">
      <w:pPr>
        <w:pStyle w:val="af8"/>
        <w:rPr>
          <w:i/>
          <w:sz w:val="18"/>
          <w:szCs w:val="18"/>
        </w:rPr>
      </w:pPr>
      <w:r w:rsidRPr="004C485F">
        <w:rPr>
          <w:rStyle w:val="afa"/>
          <w:i/>
          <w:sz w:val="18"/>
          <w:szCs w:val="18"/>
        </w:rPr>
        <w:footnoteRef/>
      </w:r>
      <w:r w:rsidRPr="004C485F">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916781"/>
      <w:docPartObj>
        <w:docPartGallery w:val="Page Numbers (Top of Page)"/>
        <w:docPartUnique/>
      </w:docPartObj>
    </w:sdtPr>
    <w:sdtContent>
      <w:p w14:paraId="3AEEB25B" w14:textId="77777777" w:rsidR="00BE5034" w:rsidRDefault="00BE5034">
        <w:pPr>
          <w:pStyle w:val="a7"/>
          <w:jc w:val="center"/>
        </w:pPr>
        <w:r>
          <w:fldChar w:fldCharType="begin"/>
        </w:r>
        <w:r>
          <w:instrText>PAGE   \* MERGEFORMAT</w:instrText>
        </w:r>
        <w:r>
          <w:fldChar w:fldCharType="separate"/>
        </w:r>
        <w:r>
          <w:rPr>
            <w:noProof/>
          </w:rPr>
          <w:t>20</w:t>
        </w:r>
        <w:r>
          <w:fldChar w:fldCharType="end"/>
        </w:r>
      </w:p>
    </w:sdtContent>
  </w:sdt>
  <w:p w14:paraId="723D2446" w14:textId="77777777" w:rsidR="00BE5034" w:rsidRDefault="00BE503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379349"/>
      <w:docPartObj>
        <w:docPartGallery w:val="Page Numbers (Top of Page)"/>
        <w:docPartUnique/>
      </w:docPartObj>
    </w:sdtPr>
    <w:sdtContent>
      <w:p w14:paraId="1D896B5D" w14:textId="77777777" w:rsidR="00BE5034" w:rsidRDefault="00BE5034">
        <w:pPr>
          <w:pStyle w:val="a7"/>
          <w:jc w:val="center"/>
        </w:pPr>
        <w:r>
          <w:fldChar w:fldCharType="begin"/>
        </w:r>
        <w:r>
          <w:instrText>PAGE   \* MERGEFORMAT</w:instrText>
        </w:r>
        <w:r>
          <w:fldChar w:fldCharType="separate"/>
        </w:r>
        <w:r>
          <w:rPr>
            <w:noProof/>
          </w:rPr>
          <w:t>1</w:t>
        </w:r>
        <w:r>
          <w:fldChar w:fldCharType="end"/>
        </w:r>
      </w:p>
    </w:sdtContent>
  </w:sdt>
  <w:p w14:paraId="3BE896DE" w14:textId="77777777" w:rsidR="00BE5034" w:rsidRDefault="00BE503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F0A69" w14:textId="77777777" w:rsidR="00BE5034" w:rsidRDefault="00BE5034">
    <w:pPr>
      <w:pStyle w:val="a7"/>
      <w:jc w:val="center"/>
    </w:pPr>
    <w:r>
      <w:fldChar w:fldCharType="begin"/>
    </w:r>
    <w:r>
      <w:instrText>PAGE   \* MERGEFORMAT</w:instrText>
    </w:r>
    <w:r>
      <w:fldChar w:fldCharType="separate"/>
    </w:r>
    <w:r>
      <w:rPr>
        <w:noProof/>
      </w:rPr>
      <w:t>41</w:t>
    </w:r>
    <w:r>
      <w:fldChar w:fldCharType="end"/>
    </w:r>
  </w:p>
  <w:p w14:paraId="33AF46AC" w14:textId="77777777" w:rsidR="00BE5034" w:rsidRDefault="00BE50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2847"/>
        </w:tabs>
        <w:ind w:left="2847"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830F4F"/>
    <w:multiLevelType w:val="hybridMultilevel"/>
    <w:tmpl w:val="E1BEC14E"/>
    <w:lvl w:ilvl="0" w:tplc="4618849C">
      <w:start w:val="1"/>
      <w:numFmt w:val="decimal"/>
      <w:lvlText w:val="%1."/>
      <w:lvlJc w:val="left"/>
      <w:pPr>
        <w:ind w:left="885" w:hanging="52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F1E37"/>
    <w:multiLevelType w:val="hybridMultilevel"/>
    <w:tmpl w:val="16725FF8"/>
    <w:lvl w:ilvl="0" w:tplc="014E89EE">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7" w15:restartNumberingAfterBreak="0">
    <w:nsid w:val="12DB0E99"/>
    <w:multiLevelType w:val="hybridMultilevel"/>
    <w:tmpl w:val="EEBC2452"/>
    <w:lvl w:ilvl="0" w:tplc="04190011">
      <w:start w:val="1"/>
      <w:numFmt w:val="decimal"/>
      <w:lvlText w:val="%1)"/>
      <w:lvlJc w:val="left"/>
      <w:pPr>
        <w:ind w:left="1208" w:hanging="360"/>
      </w:pPr>
    </w:lvl>
    <w:lvl w:ilvl="1" w:tplc="D87A4AA2">
      <w:start w:val="1"/>
      <w:numFmt w:val="upperRoman"/>
      <w:lvlText w:val="%2."/>
      <w:lvlJc w:val="left"/>
      <w:pPr>
        <w:ind w:left="2288" w:hanging="720"/>
      </w:pPr>
      <w:rPr>
        <w:rFonts w:hint="default"/>
      </w:r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8"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47712A6"/>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606870"/>
    <w:multiLevelType w:val="hybridMultilevel"/>
    <w:tmpl w:val="936069F8"/>
    <w:lvl w:ilvl="0" w:tplc="BF246630">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6F3AAB"/>
    <w:multiLevelType w:val="hybridMultilevel"/>
    <w:tmpl w:val="E83E5200"/>
    <w:lvl w:ilvl="0" w:tplc="1A0ECC26">
      <w:start w:val="1"/>
      <w:numFmt w:val="bullet"/>
      <w:lvlText w:val=""/>
      <w:lvlJc w:val="left"/>
      <w:pPr>
        <w:ind w:left="1783" w:hanging="360"/>
      </w:pPr>
      <w:rPr>
        <w:rFonts w:ascii="Symbol" w:hAnsi="Symbol" w:hint="default"/>
      </w:rPr>
    </w:lvl>
    <w:lvl w:ilvl="1" w:tplc="04190003" w:tentative="1">
      <w:start w:val="1"/>
      <w:numFmt w:val="bullet"/>
      <w:lvlText w:val="o"/>
      <w:lvlJc w:val="left"/>
      <w:pPr>
        <w:ind w:left="2503" w:hanging="360"/>
      </w:pPr>
      <w:rPr>
        <w:rFonts w:ascii="Courier New" w:hAnsi="Courier New" w:cs="Courier New" w:hint="default"/>
      </w:rPr>
    </w:lvl>
    <w:lvl w:ilvl="2" w:tplc="04190005" w:tentative="1">
      <w:start w:val="1"/>
      <w:numFmt w:val="bullet"/>
      <w:lvlText w:val=""/>
      <w:lvlJc w:val="left"/>
      <w:pPr>
        <w:ind w:left="3223" w:hanging="360"/>
      </w:pPr>
      <w:rPr>
        <w:rFonts w:ascii="Wingdings" w:hAnsi="Wingdings" w:hint="default"/>
      </w:rPr>
    </w:lvl>
    <w:lvl w:ilvl="3" w:tplc="04190001" w:tentative="1">
      <w:start w:val="1"/>
      <w:numFmt w:val="bullet"/>
      <w:lvlText w:val=""/>
      <w:lvlJc w:val="left"/>
      <w:pPr>
        <w:ind w:left="3943" w:hanging="360"/>
      </w:pPr>
      <w:rPr>
        <w:rFonts w:ascii="Symbol" w:hAnsi="Symbol" w:hint="default"/>
      </w:rPr>
    </w:lvl>
    <w:lvl w:ilvl="4" w:tplc="04190003" w:tentative="1">
      <w:start w:val="1"/>
      <w:numFmt w:val="bullet"/>
      <w:lvlText w:val="o"/>
      <w:lvlJc w:val="left"/>
      <w:pPr>
        <w:ind w:left="4663" w:hanging="360"/>
      </w:pPr>
      <w:rPr>
        <w:rFonts w:ascii="Courier New" w:hAnsi="Courier New" w:cs="Courier New" w:hint="default"/>
      </w:rPr>
    </w:lvl>
    <w:lvl w:ilvl="5" w:tplc="04190005" w:tentative="1">
      <w:start w:val="1"/>
      <w:numFmt w:val="bullet"/>
      <w:lvlText w:val=""/>
      <w:lvlJc w:val="left"/>
      <w:pPr>
        <w:ind w:left="5383" w:hanging="360"/>
      </w:pPr>
      <w:rPr>
        <w:rFonts w:ascii="Wingdings" w:hAnsi="Wingdings" w:hint="default"/>
      </w:rPr>
    </w:lvl>
    <w:lvl w:ilvl="6" w:tplc="04190001" w:tentative="1">
      <w:start w:val="1"/>
      <w:numFmt w:val="bullet"/>
      <w:lvlText w:val=""/>
      <w:lvlJc w:val="left"/>
      <w:pPr>
        <w:ind w:left="6103" w:hanging="360"/>
      </w:pPr>
      <w:rPr>
        <w:rFonts w:ascii="Symbol" w:hAnsi="Symbol" w:hint="default"/>
      </w:rPr>
    </w:lvl>
    <w:lvl w:ilvl="7" w:tplc="04190003" w:tentative="1">
      <w:start w:val="1"/>
      <w:numFmt w:val="bullet"/>
      <w:lvlText w:val="o"/>
      <w:lvlJc w:val="left"/>
      <w:pPr>
        <w:ind w:left="6823" w:hanging="360"/>
      </w:pPr>
      <w:rPr>
        <w:rFonts w:ascii="Courier New" w:hAnsi="Courier New" w:cs="Courier New" w:hint="default"/>
      </w:rPr>
    </w:lvl>
    <w:lvl w:ilvl="8" w:tplc="04190005" w:tentative="1">
      <w:start w:val="1"/>
      <w:numFmt w:val="bullet"/>
      <w:lvlText w:val=""/>
      <w:lvlJc w:val="left"/>
      <w:pPr>
        <w:ind w:left="7543" w:hanging="360"/>
      </w:pPr>
      <w:rPr>
        <w:rFonts w:ascii="Wingdings" w:hAnsi="Wingdings" w:hint="default"/>
      </w:rPr>
    </w:lvl>
  </w:abstractNum>
  <w:abstractNum w:abstractNumId="15"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15:restartNumberingAfterBreak="0">
    <w:nsid w:val="362F77BA"/>
    <w:multiLevelType w:val="hybridMultilevel"/>
    <w:tmpl w:val="6FC6A33A"/>
    <w:lvl w:ilvl="0" w:tplc="7CBA60B8">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B5860C3"/>
    <w:multiLevelType w:val="hybridMultilevel"/>
    <w:tmpl w:val="6A8A8C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15:restartNumberingAfterBreak="0">
    <w:nsid w:val="49352D44"/>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4B5A7A85"/>
    <w:multiLevelType w:val="multilevel"/>
    <w:tmpl w:val="019E67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BEC6525"/>
    <w:multiLevelType w:val="hybridMultilevel"/>
    <w:tmpl w:val="FA36A8E0"/>
    <w:lvl w:ilvl="0" w:tplc="38267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15:restartNumberingAfterBreak="0">
    <w:nsid w:val="532B7042"/>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622525"/>
    <w:multiLevelType w:val="multilevel"/>
    <w:tmpl w:val="C406B68E"/>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912"/>
        </w:tabs>
        <w:ind w:left="2912"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8"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0037F1C"/>
    <w:multiLevelType w:val="hybridMultilevel"/>
    <w:tmpl w:val="747E6E0A"/>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A3C1999"/>
    <w:multiLevelType w:val="multilevel"/>
    <w:tmpl w:val="9058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9"/>
  </w:num>
  <w:num w:numId="2">
    <w:abstractNumId w:val="40"/>
  </w:num>
  <w:num w:numId="3">
    <w:abstractNumId w:val="33"/>
  </w:num>
  <w:num w:numId="4">
    <w:abstractNumId w:val="32"/>
  </w:num>
  <w:num w:numId="5">
    <w:abstractNumId w:val="15"/>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30"/>
  </w:num>
  <w:num w:numId="8">
    <w:abstractNumId w:val="17"/>
  </w:num>
  <w:num w:numId="9">
    <w:abstractNumId w:val="22"/>
  </w:num>
  <w:num w:numId="10">
    <w:abstractNumId w:val="1"/>
  </w:num>
  <w:num w:numId="11">
    <w:abstractNumId w:val="43"/>
  </w:num>
  <w:num w:numId="12">
    <w:abstractNumId w:val="38"/>
  </w:num>
  <w:num w:numId="13">
    <w:abstractNumId w:val="8"/>
  </w:num>
  <w:num w:numId="14">
    <w:abstractNumId w:val="42"/>
  </w:num>
  <w:num w:numId="15">
    <w:abstractNumId w:val="16"/>
  </w:num>
  <w:num w:numId="16">
    <w:abstractNumId w:val="10"/>
  </w:num>
  <w:num w:numId="17">
    <w:abstractNumId w:val="15"/>
  </w:num>
  <w:num w:numId="18">
    <w:abstractNumId w:val="7"/>
  </w:num>
  <w:num w:numId="19">
    <w:abstractNumId w:val="21"/>
  </w:num>
  <w:num w:numId="20">
    <w:abstractNumId w:val="34"/>
  </w:num>
  <w:num w:numId="21">
    <w:abstractNumId w:val="37"/>
  </w:num>
  <w:num w:numId="22">
    <w:abstractNumId w:val="18"/>
  </w:num>
  <w:num w:numId="23">
    <w:abstractNumId w:val="31"/>
  </w:num>
  <w:num w:numId="24">
    <w:abstractNumId w:val="4"/>
  </w:num>
  <w:num w:numId="25">
    <w:abstractNumId w:val="11"/>
  </w:num>
  <w:num w:numId="26">
    <w:abstractNumId w:val="27"/>
  </w:num>
  <w:num w:numId="27">
    <w:abstractNumId w:val="2"/>
  </w:num>
  <w:num w:numId="28">
    <w:abstractNumId w:val="23"/>
  </w:num>
  <w:num w:numId="29">
    <w:abstractNumId w:val="35"/>
  </w:num>
  <w:num w:numId="30">
    <w:abstractNumId w:val="36"/>
  </w:num>
  <w:num w:numId="31">
    <w:abstractNumId w:val="20"/>
  </w:num>
  <w:num w:numId="32">
    <w:abstractNumId w:val="39"/>
  </w:num>
  <w:num w:numId="33">
    <w:abstractNumId w:val="29"/>
  </w:num>
  <w:num w:numId="34">
    <w:abstractNumId w:val="9"/>
  </w:num>
  <w:num w:numId="35">
    <w:abstractNumId w:val="14"/>
  </w:num>
  <w:num w:numId="36">
    <w:abstractNumId w:val="24"/>
  </w:num>
  <w:num w:numId="37">
    <w:abstractNumId w:val="26"/>
  </w:num>
  <w:num w:numId="38">
    <w:abstractNumId w:val="12"/>
  </w:num>
  <w:num w:numId="39">
    <w:abstractNumId w:val="28"/>
  </w:num>
  <w:num w:numId="40">
    <w:abstractNumId w:val="5"/>
  </w:num>
  <w:num w:numId="41">
    <w:abstractNumId w:val="2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F9"/>
    <w:rsid w:val="0001235C"/>
    <w:rsid w:val="00037E1A"/>
    <w:rsid w:val="00050C33"/>
    <w:rsid w:val="000840BD"/>
    <w:rsid w:val="000967DE"/>
    <w:rsid w:val="00100D66"/>
    <w:rsid w:val="001F51C7"/>
    <w:rsid w:val="00220ABE"/>
    <w:rsid w:val="00224E50"/>
    <w:rsid w:val="0023437E"/>
    <w:rsid w:val="002539ED"/>
    <w:rsid w:val="00253CF9"/>
    <w:rsid w:val="00255B88"/>
    <w:rsid w:val="00261D4B"/>
    <w:rsid w:val="00281A47"/>
    <w:rsid w:val="002A7451"/>
    <w:rsid w:val="002C6E78"/>
    <w:rsid w:val="0032552E"/>
    <w:rsid w:val="0034768C"/>
    <w:rsid w:val="0036305B"/>
    <w:rsid w:val="00383D35"/>
    <w:rsid w:val="003B2195"/>
    <w:rsid w:val="003C2E07"/>
    <w:rsid w:val="004050C6"/>
    <w:rsid w:val="00440ADB"/>
    <w:rsid w:val="004569E9"/>
    <w:rsid w:val="00460C81"/>
    <w:rsid w:val="00462994"/>
    <w:rsid w:val="004D506D"/>
    <w:rsid w:val="004D53EE"/>
    <w:rsid w:val="004D69CD"/>
    <w:rsid w:val="005041FB"/>
    <w:rsid w:val="005C2E89"/>
    <w:rsid w:val="005D449E"/>
    <w:rsid w:val="005F073C"/>
    <w:rsid w:val="00750BD0"/>
    <w:rsid w:val="007E3BAC"/>
    <w:rsid w:val="00886DA4"/>
    <w:rsid w:val="00894598"/>
    <w:rsid w:val="008E5A5A"/>
    <w:rsid w:val="00954131"/>
    <w:rsid w:val="009C4B4F"/>
    <w:rsid w:val="009D0632"/>
    <w:rsid w:val="00A22F7C"/>
    <w:rsid w:val="00A91C02"/>
    <w:rsid w:val="00AB481D"/>
    <w:rsid w:val="00AB4A71"/>
    <w:rsid w:val="00AD5D9F"/>
    <w:rsid w:val="00B15DDE"/>
    <w:rsid w:val="00B2605F"/>
    <w:rsid w:val="00B44785"/>
    <w:rsid w:val="00BE5034"/>
    <w:rsid w:val="00C217DA"/>
    <w:rsid w:val="00C25ABE"/>
    <w:rsid w:val="00C86943"/>
    <w:rsid w:val="00C9418D"/>
    <w:rsid w:val="00CA4BF1"/>
    <w:rsid w:val="00CF4559"/>
    <w:rsid w:val="00D007B3"/>
    <w:rsid w:val="00D11C4F"/>
    <w:rsid w:val="00D304A1"/>
    <w:rsid w:val="00DD2A6F"/>
    <w:rsid w:val="00DF4AF9"/>
    <w:rsid w:val="00E14441"/>
    <w:rsid w:val="00E35552"/>
    <w:rsid w:val="00E50BA8"/>
    <w:rsid w:val="00EA2661"/>
    <w:rsid w:val="00ED1A1A"/>
    <w:rsid w:val="00EE1DDF"/>
    <w:rsid w:val="00EF4240"/>
    <w:rsid w:val="00EF5B32"/>
    <w:rsid w:val="00F30C52"/>
    <w:rsid w:val="00F547E9"/>
    <w:rsid w:val="00F618CF"/>
    <w:rsid w:val="00FB146F"/>
    <w:rsid w:val="00FE44B0"/>
    <w:rsid w:val="00FE44D8"/>
    <w:rsid w:val="00FE4917"/>
    <w:rsid w:val="00FF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D88"/>
  <w15:chartTrackingRefBased/>
  <w15:docId w15:val="{E559C6CD-C509-4666-B2FF-165928EC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B481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AB481D"/>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AB481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AB481D"/>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AB481D"/>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AB481D"/>
    <w:pPr>
      <w:keepNext/>
      <w:outlineLvl w:val="4"/>
    </w:pPr>
    <w:rPr>
      <w:b/>
      <w:i/>
      <w:sz w:val="26"/>
      <w:szCs w:val="26"/>
    </w:rPr>
  </w:style>
  <w:style w:type="paragraph" w:styleId="6">
    <w:name w:val="heading 6"/>
    <w:basedOn w:val="a0"/>
    <w:next w:val="a0"/>
    <w:link w:val="60"/>
    <w:uiPriority w:val="9"/>
    <w:qFormat/>
    <w:rsid w:val="00AB481D"/>
    <w:pPr>
      <w:keepNext/>
      <w:ind w:firstLine="709"/>
      <w:jc w:val="right"/>
      <w:outlineLvl w:val="5"/>
    </w:pPr>
    <w:rPr>
      <w:b/>
      <w:sz w:val="26"/>
      <w:szCs w:val="26"/>
    </w:rPr>
  </w:style>
  <w:style w:type="paragraph" w:styleId="7">
    <w:name w:val="heading 7"/>
    <w:basedOn w:val="a0"/>
    <w:next w:val="a0"/>
    <w:link w:val="70"/>
    <w:qFormat/>
    <w:rsid w:val="00AB481D"/>
    <w:pPr>
      <w:tabs>
        <w:tab w:val="num" w:pos="3469"/>
      </w:tabs>
      <w:spacing w:before="240" w:after="60"/>
      <w:ind w:left="3469" w:hanging="1296"/>
      <w:outlineLvl w:val="6"/>
    </w:pPr>
  </w:style>
  <w:style w:type="paragraph" w:styleId="8">
    <w:name w:val="heading 8"/>
    <w:basedOn w:val="a0"/>
    <w:next w:val="a0"/>
    <w:link w:val="80"/>
    <w:uiPriority w:val="9"/>
    <w:qFormat/>
    <w:rsid w:val="00AB481D"/>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AB481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AB481D"/>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AB481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AB481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AB481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AB481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AB481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AB481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AB481D"/>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AB481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AB481D"/>
    <w:pPr>
      <w:keepNext/>
      <w:snapToGrid w:val="0"/>
      <w:jc w:val="center"/>
    </w:pPr>
    <w:rPr>
      <w:szCs w:val="20"/>
    </w:rPr>
  </w:style>
  <w:style w:type="paragraph" w:customStyle="1" w:styleId="rvps1">
    <w:name w:val="rvps1"/>
    <w:basedOn w:val="a0"/>
    <w:rsid w:val="00AB481D"/>
    <w:pPr>
      <w:jc w:val="center"/>
    </w:pPr>
  </w:style>
  <w:style w:type="character" w:styleId="a4">
    <w:name w:val="Hyperlink"/>
    <w:uiPriority w:val="99"/>
    <w:unhideWhenUsed/>
    <w:rsid w:val="00AB481D"/>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AB481D"/>
    <w:pPr>
      <w:ind w:left="720"/>
      <w:contextualSpacing/>
    </w:pPr>
  </w:style>
  <w:style w:type="paragraph" w:styleId="12">
    <w:name w:val="toc 1"/>
    <w:basedOn w:val="a0"/>
    <w:next w:val="a0"/>
    <w:autoRedefine/>
    <w:uiPriority w:val="39"/>
    <w:qFormat/>
    <w:rsid w:val="00460C81"/>
    <w:pPr>
      <w:tabs>
        <w:tab w:val="right" w:leader="dot" w:pos="10196"/>
      </w:tabs>
      <w:spacing w:before="120"/>
    </w:pPr>
    <w:rPr>
      <w:rFonts w:asciiTheme="minorHAnsi" w:hAnsiTheme="minorHAnsi" w:cstheme="minorHAnsi"/>
      <w:b/>
      <w:bCs/>
      <w:i/>
      <w:iCs/>
    </w:rPr>
  </w:style>
  <w:style w:type="paragraph" w:styleId="21">
    <w:name w:val="toc 2"/>
    <w:basedOn w:val="a0"/>
    <w:next w:val="a0"/>
    <w:autoRedefine/>
    <w:uiPriority w:val="39"/>
    <w:qFormat/>
    <w:rsid w:val="00AB481D"/>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AB481D"/>
    <w:pPr>
      <w:tabs>
        <w:tab w:val="center" w:pos="4677"/>
        <w:tab w:val="right" w:pos="9355"/>
      </w:tabs>
    </w:pPr>
  </w:style>
  <w:style w:type="character" w:customStyle="1" w:styleId="a8">
    <w:name w:val="Верхний колонтитул Знак"/>
    <w:basedOn w:val="a1"/>
    <w:link w:val="a7"/>
    <w:uiPriority w:val="99"/>
    <w:rsid w:val="00AB481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AB481D"/>
    <w:pPr>
      <w:tabs>
        <w:tab w:val="center" w:pos="4677"/>
        <w:tab w:val="right" w:pos="9355"/>
      </w:tabs>
    </w:pPr>
  </w:style>
  <w:style w:type="character" w:customStyle="1" w:styleId="aa">
    <w:name w:val="Нижний колонтитул Знак"/>
    <w:basedOn w:val="a1"/>
    <w:link w:val="a9"/>
    <w:uiPriority w:val="99"/>
    <w:rsid w:val="00AB481D"/>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AB481D"/>
    <w:rPr>
      <w:rFonts w:ascii="Tahoma" w:hAnsi="Tahoma" w:cs="Tahoma"/>
      <w:sz w:val="16"/>
      <w:szCs w:val="16"/>
    </w:rPr>
  </w:style>
  <w:style w:type="character" w:customStyle="1" w:styleId="ac">
    <w:name w:val="Текст выноски Знак"/>
    <w:basedOn w:val="a1"/>
    <w:link w:val="ab"/>
    <w:uiPriority w:val="99"/>
    <w:semiHidden/>
    <w:rsid w:val="00AB481D"/>
    <w:rPr>
      <w:rFonts w:ascii="Tahoma" w:eastAsia="Times New Roman" w:hAnsi="Tahoma" w:cs="Tahoma"/>
      <w:sz w:val="16"/>
      <w:szCs w:val="16"/>
      <w:lang w:eastAsia="ru-RU"/>
    </w:rPr>
  </w:style>
  <w:style w:type="table" w:styleId="ad">
    <w:name w:val="Table Grid"/>
    <w:basedOn w:val="a2"/>
    <w:uiPriority w:val="59"/>
    <w:rsid w:val="00AB481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AB481D"/>
    <w:pPr>
      <w:spacing w:before="100" w:beforeAutospacing="1" w:after="100" w:afterAutospacing="1"/>
    </w:pPr>
  </w:style>
  <w:style w:type="paragraph" w:customStyle="1" w:styleId="Times12">
    <w:name w:val="Times 12"/>
    <w:basedOn w:val="a0"/>
    <w:qFormat/>
    <w:rsid w:val="00AB481D"/>
    <w:pPr>
      <w:overflowPunct w:val="0"/>
      <w:autoSpaceDE w:val="0"/>
      <w:autoSpaceDN w:val="0"/>
      <w:adjustRightInd w:val="0"/>
      <w:ind w:firstLine="567"/>
      <w:jc w:val="both"/>
    </w:pPr>
    <w:rPr>
      <w:bCs/>
      <w:szCs w:val="22"/>
    </w:rPr>
  </w:style>
  <w:style w:type="paragraph" w:customStyle="1" w:styleId="rvps9">
    <w:name w:val="rvps9"/>
    <w:basedOn w:val="a0"/>
    <w:rsid w:val="00AB481D"/>
    <w:pPr>
      <w:jc w:val="both"/>
    </w:pPr>
  </w:style>
  <w:style w:type="paragraph" w:customStyle="1" w:styleId="31">
    <w:name w:val="Стиль3"/>
    <w:basedOn w:val="22"/>
    <w:rsid w:val="00AB481D"/>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AB481D"/>
    <w:pPr>
      <w:spacing w:after="120" w:line="480" w:lineRule="auto"/>
      <w:ind w:left="283"/>
    </w:pPr>
  </w:style>
  <w:style w:type="character" w:customStyle="1" w:styleId="23">
    <w:name w:val="Основной текст с отступом 2 Знак"/>
    <w:basedOn w:val="a1"/>
    <w:link w:val="22"/>
    <w:uiPriority w:val="99"/>
    <w:semiHidden/>
    <w:rsid w:val="00AB481D"/>
    <w:rPr>
      <w:rFonts w:ascii="Times New Roman" w:eastAsia="Times New Roman" w:hAnsi="Times New Roman" w:cs="Times New Roman"/>
      <w:sz w:val="24"/>
      <w:szCs w:val="24"/>
      <w:lang w:eastAsia="ru-RU"/>
    </w:rPr>
  </w:style>
  <w:style w:type="paragraph" w:styleId="af0">
    <w:name w:val="Plain Text"/>
    <w:basedOn w:val="a0"/>
    <w:link w:val="af1"/>
    <w:rsid w:val="00AB481D"/>
    <w:pPr>
      <w:snapToGrid w:val="0"/>
    </w:pPr>
    <w:rPr>
      <w:rFonts w:ascii="Courier New" w:hAnsi="Courier New"/>
      <w:sz w:val="20"/>
      <w:szCs w:val="20"/>
    </w:rPr>
  </w:style>
  <w:style w:type="character" w:customStyle="1" w:styleId="af1">
    <w:name w:val="Текст Знак"/>
    <w:basedOn w:val="a1"/>
    <w:link w:val="af0"/>
    <w:rsid w:val="00AB481D"/>
    <w:rPr>
      <w:rFonts w:ascii="Courier New" w:eastAsia="Times New Roman" w:hAnsi="Courier New" w:cs="Times New Roman"/>
      <w:sz w:val="20"/>
      <w:szCs w:val="20"/>
      <w:lang w:eastAsia="ru-RU"/>
    </w:rPr>
  </w:style>
  <w:style w:type="paragraph" w:customStyle="1" w:styleId="af2">
    <w:name w:val="Таблица шапка"/>
    <w:basedOn w:val="a0"/>
    <w:rsid w:val="00AB481D"/>
    <w:pPr>
      <w:keepNext/>
      <w:snapToGrid w:val="0"/>
      <w:spacing w:before="40" w:after="40"/>
      <w:ind w:left="57" w:right="57"/>
    </w:pPr>
    <w:rPr>
      <w:sz w:val="22"/>
      <w:szCs w:val="20"/>
    </w:rPr>
  </w:style>
  <w:style w:type="paragraph" w:customStyle="1" w:styleId="af3">
    <w:name w:val="Таблица текст"/>
    <w:basedOn w:val="a0"/>
    <w:rsid w:val="00AB481D"/>
    <w:pPr>
      <w:snapToGrid w:val="0"/>
      <w:spacing w:before="40" w:after="40"/>
      <w:ind w:left="57" w:right="57"/>
    </w:pPr>
    <w:rPr>
      <w:szCs w:val="20"/>
    </w:rPr>
  </w:style>
  <w:style w:type="character" w:customStyle="1" w:styleId="13">
    <w:name w:val="Ариал Знак1"/>
    <w:link w:val="af4"/>
    <w:locked/>
    <w:rsid w:val="00AB481D"/>
    <w:rPr>
      <w:rFonts w:ascii="Arial" w:hAnsi="Arial" w:cs="Arial"/>
    </w:rPr>
  </w:style>
  <w:style w:type="paragraph" w:customStyle="1" w:styleId="af4">
    <w:name w:val="Ариал"/>
    <w:basedOn w:val="a0"/>
    <w:link w:val="13"/>
    <w:rsid w:val="00AB481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AB481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AB481D"/>
    <w:rPr>
      <w:rFonts w:ascii="Arial" w:hAnsi="Arial" w:cs="Arial"/>
    </w:rPr>
  </w:style>
  <w:style w:type="paragraph" w:customStyle="1" w:styleId="af7">
    <w:name w:val="Ариал Таблица"/>
    <w:basedOn w:val="af4"/>
    <w:link w:val="af6"/>
    <w:rsid w:val="00AB481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AB481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AB481D"/>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AB481D"/>
    <w:rPr>
      <w:vertAlign w:val="superscript"/>
    </w:rPr>
  </w:style>
  <w:style w:type="paragraph" w:customStyle="1" w:styleId="ConsPlusNormal">
    <w:name w:val="ConsPlusNormal"/>
    <w:rsid w:val="00AB48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AB481D"/>
  </w:style>
  <w:style w:type="paragraph" w:customStyle="1" w:styleId="rvps46">
    <w:name w:val="rvps46"/>
    <w:basedOn w:val="a0"/>
    <w:rsid w:val="00AB481D"/>
    <w:pPr>
      <w:spacing w:before="120" w:after="120"/>
    </w:pPr>
  </w:style>
  <w:style w:type="character" w:styleId="afc">
    <w:name w:val="annotation reference"/>
    <w:uiPriority w:val="99"/>
    <w:unhideWhenUsed/>
    <w:rsid w:val="00AB481D"/>
    <w:rPr>
      <w:sz w:val="16"/>
      <w:szCs w:val="16"/>
    </w:rPr>
  </w:style>
  <w:style w:type="paragraph" w:styleId="afd">
    <w:name w:val="annotation text"/>
    <w:basedOn w:val="a0"/>
    <w:link w:val="afe"/>
    <w:uiPriority w:val="99"/>
    <w:unhideWhenUsed/>
    <w:rsid w:val="00AB481D"/>
    <w:rPr>
      <w:sz w:val="20"/>
      <w:szCs w:val="20"/>
    </w:rPr>
  </w:style>
  <w:style w:type="character" w:customStyle="1" w:styleId="afe">
    <w:name w:val="Текст примечания Знак"/>
    <w:basedOn w:val="a1"/>
    <w:link w:val="afd"/>
    <w:uiPriority w:val="99"/>
    <w:rsid w:val="00AB481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B481D"/>
    <w:rPr>
      <w:b/>
      <w:bCs/>
    </w:rPr>
  </w:style>
  <w:style w:type="character" w:customStyle="1" w:styleId="aff0">
    <w:name w:val="Тема примечания Знак"/>
    <w:basedOn w:val="afe"/>
    <w:link w:val="aff"/>
    <w:uiPriority w:val="99"/>
    <w:semiHidden/>
    <w:rsid w:val="00AB481D"/>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AB481D"/>
    <w:pPr>
      <w:ind w:firstLine="567"/>
      <w:jc w:val="both"/>
    </w:pPr>
    <w:rPr>
      <w:b/>
      <w:sz w:val="26"/>
      <w:szCs w:val="26"/>
    </w:rPr>
  </w:style>
  <w:style w:type="character" w:customStyle="1" w:styleId="aff2">
    <w:name w:val="Основной текст с отступом Знак"/>
    <w:basedOn w:val="a1"/>
    <w:link w:val="aff1"/>
    <w:uiPriority w:val="99"/>
    <w:rsid w:val="00AB481D"/>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AB481D"/>
    <w:rPr>
      <w:i/>
      <w:sz w:val="26"/>
      <w:szCs w:val="26"/>
    </w:rPr>
  </w:style>
  <w:style w:type="character" w:customStyle="1" w:styleId="aff4">
    <w:name w:val="Основной текст Знак"/>
    <w:basedOn w:val="a1"/>
    <w:link w:val="aff3"/>
    <w:uiPriority w:val="99"/>
    <w:rsid w:val="00AB481D"/>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AB481D"/>
    <w:rPr>
      <w:i/>
      <w:color w:val="FF0000"/>
      <w:sz w:val="26"/>
      <w:szCs w:val="26"/>
    </w:rPr>
  </w:style>
  <w:style w:type="character" w:customStyle="1" w:styleId="25">
    <w:name w:val="Основной текст 2 Знак"/>
    <w:basedOn w:val="a1"/>
    <w:link w:val="24"/>
    <w:uiPriority w:val="99"/>
    <w:rsid w:val="00AB481D"/>
    <w:rPr>
      <w:rFonts w:ascii="Times New Roman" w:eastAsia="Times New Roman" w:hAnsi="Times New Roman" w:cs="Times New Roman"/>
      <w:i/>
      <w:color w:val="FF0000"/>
      <w:sz w:val="26"/>
      <w:szCs w:val="26"/>
      <w:lang w:eastAsia="ru-RU"/>
    </w:rPr>
  </w:style>
  <w:style w:type="paragraph" w:customStyle="1" w:styleId="aff5">
    <w:name w:val="Пункт"/>
    <w:basedOn w:val="a0"/>
    <w:rsid w:val="00AB481D"/>
    <w:pPr>
      <w:tabs>
        <w:tab w:val="num" w:pos="1980"/>
      </w:tabs>
      <w:ind w:left="1404" w:hanging="504"/>
      <w:jc w:val="both"/>
    </w:pPr>
    <w:rPr>
      <w:szCs w:val="28"/>
    </w:rPr>
  </w:style>
  <w:style w:type="paragraph" w:customStyle="1" w:styleId="ConsPlusNonformat">
    <w:name w:val="ConsPlusNonformat"/>
    <w:rsid w:val="00AB4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AB481D"/>
    <w:pPr>
      <w:spacing w:line="276" w:lineRule="auto"/>
      <w:outlineLvl w:val="9"/>
    </w:pPr>
  </w:style>
  <w:style w:type="paragraph" w:styleId="32">
    <w:name w:val="toc 3"/>
    <w:basedOn w:val="a0"/>
    <w:next w:val="a0"/>
    <w:autoRedefine/>
    <w:uiPriority w:val="39"/>
    <w:unhideWhenUsed/>
    <w:qFormat/>
    <w:rsid w:val="00AB481D"/>
    <w:pPr>
      <w:ind w:left="480"/>
    </w:pPr>
    <w:rPr>
      <w:rFonts w:asciiTheme="minorHAnsi" w:hAnsiTheme="minorHAnsi" w:cstheme="minorHAnsi"/>
      <w:sz w:val="20"/>
      <w:szCs w:val="20"/>
    </w:rPr>
  </w:style>
  <w:style w:type="paragraph" w:styleId="33">
    <w:name w:val="Body Text 3"/>
    <w:basedOn w:val="a0"/>
    <w:link w:val="34"/>
    <w:uiPriority w:val="99"/>
    <w:unhideWhenUsed/>
    <w:rsid w:val="00AB481D"/>
    <w:pPr>
      <w:autoSpaceDE w:val="0"/>
      <w:autoSpaceDN w:val="0"/>
      <w:adjustRightInd w:val="0"/>
    </w:pPr>
    <w:rPr>
      <w:sz w:val="26"/>
      <w:szCs w:val="26"/>
    </w:rPr>
  </w:style>
  <w:style w:type="character" w:customStyle="1" w:styleId="34">
    <w:name w:val="Основной текст 3 Знак"/>
    <w:basedOn w:val="a1"/>
    <w:link w:val="33"/>
    <w:uiPriority w:val="99"/>
    <w:rsid w:val="00AB481D"/>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AB481D"/>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AB481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AB481D"/>
    <w:rPr>
      <w:rFonts w:ascii="Times New Roman" w:eastAsia="Times New Roman" w:hAnsi="Times New Roman" w:cs="Times New Roman"/>
      <w:sz w:val="24"/>
      <w:szCs w:val="24"/>
      <w:lang w:eastAsia="ru-RU"/>
    </w:rPr>
  </w:style>
  <w:style w:type="paragraph" w:styleId="aff7">
    <w:name w:val="Block Text"/>
    <w:basedOn w:val="a0"/>
    <w:uiPriority w:val="99"/>
    <w:unhideWhenUsed/>
    <w:rsid w:val="00AB481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AB481D"/>
    <w:pPr>
      <w:keepNext/>
      <w:jc w:val="both"/>
    </w:pPr>
    <w:rPr>
      <w:szCs w:val="20"/>
      <w:lang w:val="en-GB"/>
    </w:rPr>
  </w:style>
  <w:style w:type="paragraph" w:customStyle="1" w:styleId="15">
    <w:name w:val="Абзац списка1"/>
    <w:basedOn w:val="a0"/>
    <w:rsid w:val="00AB481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AB481D"/>
    <w:pPr>
      <w:spacing w:line="360" w:lineRule="auto"/>
      <w:ind w:firstLine="720"/>
      <w:jc w:val="both"/>
    </w:pPr>
  </w:style>
  <w:style w:type="character" w:customStyle="1" w:styleId="aff9">
    <w:name w:val="Текст документа Знак"/>
    <w:link w:val="aff8"/>
    <w:uiPriority w:val="99"/>
    <w:locked/>
    <w:rsid w:val="00AB481D"/>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AB481D"/>
    <w:rPr>
      <w:color w:val="800080"/>
      <w:u w:val="single"/>
    </w:rPr>
  </w:style>
  <w:style w:type="paragraph" w:customStyle="1" w:styleId="Default">
    <w:name w:val="Default"/>
    <w:rsid w:val="00AB481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AB481D"/>
    <w:pPr>
      <w:numPr>
        <w:numId w:val="2"/>
      </w:numPr>
    </w:pPr>
  </w:style>
  <w:style w:type="paragraph" w:customStyle="1" w:styleId="CharChar4CharCharCharCharCharChar">
    <w:name w:val="Char Char4 Знак Знак Char Char Знак Знак Char Char Знак Char Char"/>
    <w:basedOn w:val="a0"/>
    <w:semiHidden/>
    <w:rsid w:val="00AB481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AB481D"/>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AB481D"/>
    <w:rPr>
      <w:color w:val="808080"/>
    </w:rPr>
  </w:style>
  <w:style w:type="character" w:customStyle="1" w:styleId="16">
    <w:name w:val="Заголовок №1_"/>
    <w:link w:val="17"/>
    <w:locked/>
    <w:rsid w:val="00AB481D"/>
    <w:rPr>
      <w:sz w:val="39"/>
      <w:szCs w:val="39"/>
      <w:shd w:val="clear" w:color="auto" w:fill="FFFFFF"/>
    </w:rPr>
  </w:style>
  <w:style w:type="paragraph" w:customStyle="1" w:styleId="17">
    <w:name w:val="Заголовок №1"/>
    <w:basedOn w:val="a0"/>
    <w:link w:val="16"/>
    <w:rsid w:val="00AB481D"/>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AB481D"/>
    <w:rPr>
      <w:rFonts w:ascii="Times New Roman" w:eastAsia="Times New Roman" w:hAnsi="Times New Roman" w:cs="Times New Roman"/>
      <w:sz w:val="24"/>
      <w:szCs w:val="24"/>
      <w:lang w:eastAsia="ru-RU"/>
    </w:rPr>
  </w:style>
  <w:style w:type="paragraph" w:customStyle="1" w:styleId="a">
    <w:name w:val="Подподпункт"/>
    <w:basedOn w:val="a0"/>
    <w:qFormat/>
    <w:rsid w:val="00AB481D"/>
    <w:pPr>
      <w:numPr>
        <w:numId w:val="5"/>
      </w:numPr>
      <w:spacing w:line="360" w:lineRule="auto"/>
      <w:jc w:val="both"/>
    </w:pPr>
    <w:rPr>
      <w:bCs/>
      <w:snapToGrid w:val="0"/>
      <w:sz w:val="22"/>
      <w:szCs w:val="22"/>
    </w:rPr>
  </w:style>
  <w:style w:type="paragraph" w:customStyle="1" w:styleId="-6">
    <w:name w:val="Пункт-6"/>
    <w:basedOn w:val="a0"/>
    <w:qFormat/>
    <w:rsid w:val="00AB481D"/>
    <w:pPr>
      <w:tabs>
        <w:tab w:val="num" w:pos="1701"/>
      </w:tabs>
      <w:spacing w:line="288" w:lineRule="auto"/>
      <w:ind w:firstLine="567"/>
      <w:jc w:val="both"/>
    </w:pPr>
    <w:rPr>
      <w:sz w:val="28"/>
    </w:rPr>
  </w:style>
  <w:style w:type="numbering" w:customStyle="1" w:styleId="14">
    <w:name w:val="Нумерация заголовки 14"/>
    <w:uiPriority w:val="99"/>
    <w:rsid w:val="00AB481D"/>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AB481D"/>
    <w:rPr>
      <w:rFonts w:ascii="Calibri" w:eastAsia="Calibri" w:hAnsi="Calibri" w:cs="Times New Roman"/>
      <w:sz w:val="20"/>
      <w:szCs w:val="20"/>
      <w:lang w:eastAsia="ru-RU"/>
    </w:rPr>
  </w:style>
  <w:style w:type="paragraph" w:styleId="42">
    <w:name w:val="toc 4"/>
    <w:basedOn w:val="a0"/>
    <w:next w:val="a0"/>
    <w:autoRedefine/>
    <w:uiPriority w:val="39"/>
    <w:unhideWhenUsed/>
    <w:rsid w:val="00AB481D"/>
    <w:pPr>
      <w:ind w:left="720"/>
    </w:pPr>
    <w:rPr>
      <w:rFonts w:asciiTheme="minorHAnsi" w:hAnsiTheme="minorHAnsi" w:cstheme="minorHAnsi"/>
      <w:sz w:val="20"/>
      <w:szCs w:val="20"/>
    </w:rPr>
  </w:style>
  <w:style w:type="paragraph" w:styleId="51">
    <w:name w:val="toc 5"/>
    <w:basedOn w:val="a0"/>
    <w:next w:val="a0"/>
    <w:autoRedefine/>
    <w:uiPriority w:val="39"/>
    <w:unhideWhenUsed/>
    <w:rsid w:val="00AB481D"/>
    <w:pPr>
      <w:ind w:left="960"/>
    </w:pPr>
    <w:rPr>
      <w:rFonts w:asciiTheme="minorHAnsi" w:hAnsiTheme="minorHAnsi" w:cstheme="minorHAnsi"/>
      <w:sz w:val="20"/>
      <w:szCs w:val="20"/>
    </w:rPr>
  </w:style>
  <w:style w:type="paragraph" w:styleId="61">
    <w:name w:val="toc 6"/>
    <w:basedOn w:val="a0"/>
    <w:next w:val="a0"/>
    <w:autoRedefine/>
    <w:uiPriority w:val="39"/>
    <w:unhideWhenUsed/>
    <w:rsid w:val="00AB481D"/>
    <w:pPr>
      <w:ind w:left="1200"/>
    </w:pPr>
    <w:rPr>
      <w:rFonts w:asciiTheme="minorHAnsi" w:hAnsiTheme="minorHAnsi" w:cstheme="minorHAnsi"/>
      <w:sz w:val="20"/>
      <w:szCs w:val="20"/>
    </w:rPr>
  </w:style>
  <w:style w:type="paragraph" w:styleId="71">
    <w:name w:val="toc 7"/>
    <w:basedOn w:val="a0"/>
    <w:next w:val="a0"/>
    <w:autoRedefine/>
    <w:uiPriority w:val="39"/>
    <w:unhideWhenUsed/>
    <w:rsid w:val="00AB481D"/>
    <w:pPr>
      <w:ind w:left="1440"/>
    </w:pPr>
    <w:rPr>
      <w:rFonts w:asciiTheme="minorHAnsi" w:hAnsiTheme="minorHAnsi" w:cstheme="minorHAnsi"/>
      <w:sz w:val="20"/>
      <w:szCs w:val="20"/>
    </w:rPr>
  </w:style>
  <w:style w:type="paragraph" w:styleId="81">
    <w:name w:val="toc 8"/>
    <w:basedOn w:val="a0"/>
    <w:next w:val="a0"/>
    <w:autoRedefine/>
    <w:uiPriority w:val="39"/>
    <w:unhideWhenUsed/>
    <w:rsid w:val="00AB481D"/>
    <w:pPr>
      <w:ind w:left="1680"/>
    </w:pPr>
    <w:rPr>
      <w:rFonts w:asciiTheme="minorHAnsi" w:hAnsiTheme="minorHAnsi" w:cstheme="minorHAnsi"/>
      <w:sz w:val="20"/>
      <w:szCs w:val="20"/>
    </w:rPr>
  </w:style>
  <w:style w:type="paragraph" w:styleId="91">
    <w:name w:val="toc 9"/>
    <w:basedOn w:val="a0"/>
    <w:next w:val="a0"/>
    <w:autoRedefine/>
    <w:uiPriority w:val="39"/>
    <w:unhideWhenUsed/>
    <w:rsid w:val="00AB481D"/>
    <w:pPr>
      <w:ind w:left="1920"/>
    </w:pPr>
    <w:rPr>
      <w:rFonts w:asciiTheme="minorHAnsi" w:hAnsiTheme="minorHAnsi" w:cstheme="minorHAnsi"/>
      <w:sz w:val="20"/>
      <w:szCs w:val="20"/>
    </w:rPr>
  </w:style>
  <w:style w:type="paragraph" w:styleId="HTML">
    <w:name w:val="HTML Preformatted"/>
    <w:basedOn w:val="a0"/>
    <w:link w:val="HTML0"/>
    <w:uiPriority w:val="99"/>
    <w:semiHidden/>
    <w:unhideWhenUsed/>
    <w:rsid w:val="00AB481D"/>
    <w:rPr>
      <w:rFonts w:ascii="Consolas" w:hAnsi="Consolas"/>
      <w:sz w:val="20"/>
      <w:szCs w:val="20"/>
    </w:rPr>
  </w:style>
  <w:style w:type="character" w:customStyle="1" w:styleId="HTML0">
    <w:name w:val="Стандартный HTML Знак"/>
    <w:basedOn w:val="a1"/>
    <w:link w:val="HTML"/>
    <w:uiPriority w:val="99"/>
    <w:semiHidden/>
    <w:rsid w:val="00AB481D"/>
    <w:rPr>
      <w:rFonts w:ascii="Consolas" w:eastAsia="Times New Roman" w:hAnsi="Consolas" w:cs="Times New Roman"/>
      <w:sz w:val="20"/>
      <w:szCs w:val="20"/>
      <w:lang w:eastAsia="ru-RU"/>
    </w:rPr>
  </w:style>
  <w:style w:type="character" w:styleId="affd">
    <w:name w:val="Unresolved Mention"/>
    <w:basedOn w:val="a1"/>
    <w:uiPriority w:val="99"/>
    <w:semiHidden/>
    <w:unhideWhenUsed/>
    <w:rsid w:val="00B15DDE"/>
    <w:rPr>
      <w:color w:val="605E5C"/>
      <w:shd w:val="clear" w:color="auto" w:fill="E1DFDD"/>
    </w:rPr>
  </w:style>
  <w:style w:type="table" w:customStyle="1" w:styleId="18">
    <w:name w:val="Сетка таблицы1"/>
    <w:basedOn w:val="a2"/>
    <w:next w:val="ad"/>
    <w:uiPriority w:val="99"/>
    <w:rsid w:val="00FE44B0"/>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440ADB"/>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05052">
      <w:bodyDiv w:val="1"/>
      <w:marLeft w:val="0"/>
      <w:marRight w:val="0"/>
      <w:marTop w:val="0"/>
      <w:marBottom w:val="0"/>
      <w:divBdr>
        <w:top w:val="none" w:sz="0" w:space="0" w:color="auto"/>
        <w:left w:val="none" w:sz="0" w:space="0" w:color="auto"/>
        <w:bottom w:val="none" w:sz="0" w:space="0" w:color="auto"/>
        <w:right w:val="none" w:sz="0" w:space="0" w:color="auto"/>
      </w:divBdr>
    </w:div>
    <w:div w:id="114022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shtel.ru/zakupki/informatsiya/index.php?SECTION_ID=92" TargetMode="External"/><Relationship Id="rId18" Type="http://schemas.openxmlformats.org/officeDocument/2006/relationships/header" Target="header1.xml"/><Relationship Id="rId26" Type="http://schemas.openxmlformats.org/officeDocument/2006/relationships/hyperlink" Target="https://www.bashtel.ru/zakupki/informatsiya/" TargetMode="External"/><Relationship Id="rId3" Type="http://schemas.openxmlformats.org/officeDocument/2006/relationships/styles" Target="styles.xml"/><Relationship Id="rId21" Type="http://schemas.openxmlformats.org/officeDocument/2006/relationships/hyperlink" Target="https://www.company.r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s://www.bashtel.ru/zakupki/informatsiya/index.php?SECTION_ID=9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ashtel.ru/zakupki/informatsiya/index.php?SECTION_ID=92" TargetMode="External"/><Relationship Id="rId20" Type="http://schemas.openxmlformats.org/officeDocument/2006/relationships/hyperlink" Target="https://www.bashtel.ru/zakupki/informatsiya/index.php?SECTION_ID=92" TargetMode="External"/><Relationship Id="rId29" Type="http://schemas.openxmlformats.org/officeDocument/2006/relationships/hyperlink" Target="mailto:v.muhamadiev@bash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shtel.ru/zakupki/informatsiya/index.php?SECTION_ID=92" TargetMode="External"/><Relationship Id="rId24" Type="http://schemas.openxmlformats.org/officeDocument/2006/relationships/hyperlink" Target="https://www.bashtel.ru/zakupki/informatsiya/" TargetMode="External"/><Relationship Id="rId32"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https://www.bashtel.ru/zakupki/informatsiya/index.php?SECTION_ID=92" TargetMode="External"/><Relationship Id="rId23" Type="http://schemas.openxmlformats.org/officeDocument/2006/relationships/hyperlink" Target="https://www.bashtel.ru/zakupki/informatsiya/index.php?SECTION_ID=92" TargetMode="External"/><Relationship Id="rId28" Type="http://schemas.openxmlformats.org/officeDocument/2006/relationships/hyperlink" Target="mailto:t.danilova@bashtel.ru" TargetMode="External"/><Relationship Id="rId36" Type="http://schemas.openxmlformats.org/officeDocument/2006/relationships/theme" Target="theme/theme1.xml"/><Relationship Id="rId10" Type="http://schemas.openxmlformats.org/officeDocument/2006/relationships/hyperlink" Target="http://www.bashtel.ru" TargetMode="External"/><Relationship Id="rId19" Type="http://schemas.openxmlformats.org/officeDocument/2006/relationships/header" Target="header2.xml"/><Relationship Id="rId31" Type="http://schemas.openxmlformats.org/officeDocument/2006/relationships/hyperlink" Target="consultantplus://offline/ref=B5E06B957E08EDF1839EF7B7F7E8342B75B84DA145247725962BC5674B5A035291125FC97E896E78E7677CD63271DC072A590D73F42A57D4XD3EJ"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www.bashtel.ru/zakupki/informatsiya/index.php?SECTION_ID=92" TargetMode="External"/><Relationship Id="rId22" Type="http://schemas.openxmlformats.org/officeDocument/2006/relationships/hyperlink" Target="https://gisp.gov.ru/documents/10546664/" TargetMode="External"/><Relationship Id="rId27" Type="http://schemas.openxmlformats.org/officeDocument/2006/relationships/hyperlink" Target="mailto:ethics@rostelecom.ru" TargetMode="External"/><Relationship Id="rId30" Type="http://schemas.openxmlformats.org/officeDocument/2006/relationships/hyperlink" Target="mailto:a.kamaldinov@bashtel.ru"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8F630758124851A5F5AD9659B0EF49"/>
        <w:category>
          <w:name w:val="Общие"/>
          <w:gallery w:val="placeholder"/>
        </w:category>
        <w:types>
          <w:type w:val="bbPlcHdr"/>
        </w:types>
        <w:behaviors>
          <w:behavior w:val="content"/>
        </w:behaviors>
        <w:guid w:val="{1427130D-397A-45F2-9BF8-455CFE59661F}"/>
      </w:docPartPr>
      <w:docPartBody>
        <w:p w:rsidR="00AA3344" w:rsidRDefault="00AA3344" w:rsidP="00AA3344">
          <w:pPr>
            <w:pStyle w:val="668F630758124851A5F5AD9659B0EF49"/>
          </w:pPr>
          <w:r w:rsidRPr="00CF72D7">
            <w:rPr>
              <w:rStyle w:val="a3"/>
            </w:rPr>
            <w:t>Место для ввода даты.</w:t>
          </w:r>
        </w:p>
      </w:docPartBody>
    </w:docPart>
    <w:docPart>
      <w:docPartPr>
        <w:name w:val="EA5C09DF752349B0AB15CBF143448B06"/>
        <w:category>
          <w:name w:val="Общие"/>
          <w:gallery w:val="placeholder"/>
        </w:category>
        <w:types>
          <w:type w:val="bbPlcHdr"/>
        </w:types>
        <w:behaviors>
          <w:behavior w:val="content"/>
        </w:behaviors>
        <w:guid w:val="{4D0E93C4-FA23-4304-B08C-DB0483FADC49}"/>
      </w:docPartPr>
      <w:docPartBody>
        <w:p w:rsidR="003E0E40" w:rsidRDefault="00AA3344" w:rsidP="00AA3344">
          <w:pPr>
            <w:pStyle w:val="EA5C09DF752349B0AB15CBF143448B06"/>
          </w:pPr>
          <w:r w:rsidRPr="00CF72D7">
            <w:rPr>
              <w:rStyle w:val="a3"/>
            </w:rPr>
            <w:t>Место для ввода даты.</w:t>
          </w:r>
        </w:p>
      </w:docPartBody>
    </w:docPart>
    <w:docPart>
      <w:docPartPr>
        <w:name w:val="F7CEA556AAF14D19B025AC143193D3A7"/>
        <w:category>
          <w:name w:val="Общие"/>
          <w:gallery w:val="placeholder"/>
        </w:category>
        <w:types>
          <w:type w:val="bbPlcHdr"/>
        </w:types>
        <w:behaviors>
          <w:behavior w:val="content"/>
        </w:behaviors>
        <w:guid w:val="{44F91901-6974-4D2F-9E70-C5DBE4C4F0DE}"/>
      </w:docPartPr>
      <w:docPartBody>
        <w:p w:rsidR="002B4062" w:rsidRDefault="002B4062" w:rsidP="002B4062">
          <w:pPr>
            <w:pStyle w:val="F7CEA556AAF14D19B025AC143193D3A7"/>
          </w:pPr>
          <w:r w:rsidRPr="00CF72D7">
            <w:rPr>
              <w:rStyle w:val="a3"/>
            </w:rPr>
            <w:t>Место для ввода даты.</w:t>
          </w:r>
        </w:p>
      </w:docPartBody>
    </w:docPart>
    <w:docPart>
      <w:docPartPr>
        <w:name w:val="A5F81BCD3F2149499E0CBD1999318C36"/>
        <w:category>
          <w:name w:val="Общие"/>
          <w:gallery w:val="placeholder"/>
        </w:category>
        <w:types>
          <w:type w:val="bbPlcHdr"/>
        </w:types>
        <w:behaviors>
          <w:behavior w:val="content"/>
        </w:behaviors>
        <w:guid w:val="{7D640162-5304-415B-B91F-F703722A2EBD}"/>
      </w:docPartPr>
      <w:docPartBody>
        <w:p w:rsidR="002B4062" w:rsidRDefault="002B4062" w:rsidP="002B4062">
          <w:pPr>
            <w:pStyle w:val="A5F81BCD3F2149499E0CBD1999318C36"/>
          </w:pPr>
          <w:r w:rsidRPr="00CF72D7">
            <w:rPr>
              <w:rStyle w:val="a3"/>
            </w:rPr>
            <w:t>Место для ввода даты.</w:t>
          </w:r>
        </w:p>
      </w:docPartBody>
    </w:docPart>
    <w:docPart>
      <w:docPartPr>
        <w:name w:val="A01FDA904D2D4E2F9CCD29EDE9FF2849"/>
        <w:category>
          <w:name w:val="Общие"/>
          <w:gallery w:val="placeholder"/>
        </w:category>
        <w:types>
          <w:type w:val="bbPlcHdr"/>
        </w:types>
        <w:behaviors>
          <w:behavior w:val="content"/>
        </w:behaviors>
        <w:guid w:val="{308C8F2E-43F4-417E-BAA9-07BBDD138816}"/>
      </w:docPartPr>
      <w:docPartBody>
        <w:p w:rsidR="002B4062" w:rsidRDefault="002B4062" w:rsidP="002B4062">
          <w:pPr>
            <w:pStyle w:val="A01FDA904D2D4E2F9CCD29EDE9FF2849"/>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44"/>
    <w:rsid w:val="00003922"/>
    <w:rsid w:val="002B4062"/>
    <w:rsid w:val="003E0E40"/>
    <w:rsid w:val="00A352C2"/>
    <w:rsid w:val="00AA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4062"/>
    <w:rPr>
      <w:color w:val="808080"/>
    </w:rPr>
  </w:style>
  <w:style w:type="paragraph" w:customStyle="1" w:styleId="668F630758124851A5F5AD9659B0EF49">
    <w:name w:val="668F630758124851A5F5AD9659B0EF49"/>
    <w:rsid w:val="00AA3344"/>
  </w:style>
  <w:style w:type="paragraph" w:customStyle="1" w:styleId="4999D33263644A01AC60DE3413F0ED21">
    <w:name w:val="4999D33263644A01AC60DE3413F0ED21"/>
    <w:rsid w:val="00AA3344"/>
  </w:style>
  <w:style w:type="paragraph" w:customStyle="1" w:styleId="32617C4100CB416B94C3976D5C65EFB0">
    <w:name w:val="32617C4100CB416B94C3976D5C65EFB0"/>
    <w:rsid w:val="00AA3344"/>
  </w:style>
  <w:style w:type="paragraph" w:customStyle="1" w:styleId="EA5C09DF752349B0AB15CBF143448B06">
    <w:name w:val="EA5C09DF752349B0AB15CBF143448B06"/>
    <w:rsid w:val="00AA3344"/>
  </w:style>
  <w:style w:type="paragraph" w:customStyle="1" w:styleId="F7CEA556AAF14D19B025AC143193D3A7">
    <w:name w:val="F7CEA556AAF14D19B025AC143193D3A7"/>
    <w:rsid w:val="002B4062"/>
  </w:style>
  <w:style w:type="paragraph" w:customStyle="1" w:styleId="A5F81BCD3F2149499E0CBD1999318C36">
    <w:name w:val="A5F81BCD3F2149499E0CBD1999318C36"/>
    <w:rsid w:val="002B4062"/>
  </w:style>
  <w:style w:type="paragraph" w:customStyle="1" w:styleId="A01FDA904D2D4E2F9CCD29EDE9FF2849">
    <w:name w:val="A01FDA904D2D4E2F9CCD29EDE9FF2849"/>
    <w:rsid w:val="002B4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6DF32BD-95A7-4A2D-9496-0169977E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53</Pages>
  <Words>21031</Words>
  <Characters>119883</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Данилова Татьяна Владимировна</cp:lastModifiedBy>
  <cp:revision>40</cp:revision>
  <cp:lastPrinted>2021-08-16T09:45:00Z</cp:lastPrinted>
  <dcterms:created xsi:type="dcterms:W3CDTF">2021-08-11T10:44:00Z</dcterms:created>
  <dcterms:modified xsi:type="dcterms:W3CDTF">2021-08-16T09:46:00Z</dcterms:modified>
</cp:coreProperties>
</file>